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9" w:rsidRPr="003C39D2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39D2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3C39D2" w:rsidRPr="003C39D2">
        <w:rPr>
          <w:rFonts w:ascii="Arial" w:hAnsi="Arial" w:cs="Arial"/>
          <w:b/>
          <w:sz w:val="32"/>
          <w:szCs w:val="32"/>
        </w:rPr>
        <w:t xml:space="preserve"> </w:t>
      </w:r>
      <w:r w:rsidRPr="003C39D2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3C39D2" w:rsidRPr="003C39D2">
        <w:rPr>
          <w:rFonts w:ascii="Arial" w:hAnsi="Arial" w:cs="Arial"/>
          <w:b/>
          <w:sz w:val="32"/>
          <w:szCs w:val="32"/>
        </w:rPr>
        <w:t xml:space="preserve"> </w:t>
      </w:r>
      <w:r w:rsidRPr="003C39D2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12899" w:rsidRPr="003C39D2" w:rsidRDefault="003C39D2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39D2">
        <w:rPr>
          <w:rFonts w:ascii="Arial" w:hAnsi="Arial" w:cs="Arial"/>
          <w:b/>
          <w:sz w:val="32"/>
          <w:szCs w:val="32"/>
        </w:rPr>
        <w:t xml:space="preserve"> </w:t>
      </w:r>
    </w:p>
    <w:p w:rsidR="003C39D2" w:rsidRPr="003C39D2" w:rsidRDefault="003C39D2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2899" w:rsidRPr="003C39D2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39D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C39D2" w:rsidRDefault="003C39D2" w:rsidP="00812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9D2" w:rsidRPr="003B5757" w:rsidRDefault="003C39D2" w:rsidP="00812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899" w:rsidRPr="003C39D2" w:rsidRDefault="006F206E" w:rsidP="0081289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12</w:t>
      </w:r>
      <w:r w:rsidR="00BB6C2F" w:rsidRPr="003C39D2">
        <w:rPr>
          <w:rFonts w:ascii="Arial" w:hAnsi="Arial" w:cs="Arial"/>
          <w:sz w:val="24"/>
          <w:szCs w:val="24"/>
        </w:rPr>
        <w:t xml:space="preserve"> </w:t>
      </w:r>
      <w:r w:rsidRPr="003C39D2">
        <w:rPr>
          <w:rFonts w:ascii="Arial" w:hAnsi="Arial" w:cs="Arial"/>
          <w:sz w:val="24"/>
          <w:szCs w:val="24"/>
        </w:rPr>
        <w:t>августа 2021</w:t>
      </w:r>
      <w:r w:rsidR="00812899" w:rsidRPr="003C39D2">
        <w:rPr>
          <w:rFonts w:ascii="Arial" w:hAnsi="Arial" w:cs="Arial"/>
          <w:sz w:val="24"/>
          <w:szCs w:val="24"/>
        </w:rPr>
        <w:t xml:space="preserve"> года</w:t>
      </w:r>
      <w:r w:rsidR="00812899" w:rsidRPr="003C39D2">
        <w:rPr>
          <w:rFonts w:ascii="Arial" w:hAnsi="Arial" w:cs="Arial"/>
          <w:sz w:val="24"/>
          <w:szCs w:val="24"/>
        </w:rPr>
        <w:tab/>
      </w:r>
      <w:r w:rsidR="00812899" w:rsidRPr="003C39D2">
        <w:rPr>
          <w:rFonts w:ascii="Arial" w:hAnsi="Arial" w:cs="Arial"/>
          <w:sz w:val="24"/>
          <w:szCs w:val="24"/>
        </w:rPr>
        <w:tab/>
      </w:r>
      <w:r w:rsidR="00812899" w:rsidRPr="003C39D2">
        <w:rPr>
          <w:rFonts w:ascii="Arial" w:hAnsi="Arial" w:cs="Arial"/>
          <w:sz w:val="24"/>
          <w:szCs w:val="24"/>
        </w:rPr>
        <w:tab/>
      </w:r>
      <w:r w:rsidR="00812899" w:rsidRPr="003C39D2">
        <w:rPr>
          <w:rFonts w:ascii="Arial" w:hAnsi="Arial" w:cs="Arial"/>
          <w:sz w:val="24"/>
          <w:szCs w:val="24"/>
        </w:rPr>
        <w:tab/>
      </w:r>
      <w:r w:rsidR="00BB6C2F" w:rsidRPr="003C39D2">
        <w:rPr>
          <w:rFonts w:ascii="Arial" w:hAnsi="Arial" w:cs="Arial"/>
          <w:sz w:val="24"/>
          <w:szCs w:val="24"/>
        </w:rPr>
        <w:t xml:space="preserve"> </w:t>
      </w:r>
      <w:r w:rsidR="003C39D2">
        <w:rPr>
          <w:rFonts w:ascii="Arial" w:hAnsi="Arial" w:cs="Arial"/>
          <w:sz w:val="24"/>
          <w:szCs w:val="24"/>
        </w:rPr>
        <w:t xml:space="preserve">         </w:t>
      </w:r>
      <w:r w:rsidR="00BB6C2F" w:rsidRPr="003C39D2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812899" w:rsidRPr="003C39D2">
        <w:rPr>
          <w:rFonts w:ascii="Arial" w:hAnsi="Arial" w:cs="Arial"/>
          <w:sz w:val="24"/>
          <w:szCs w:val="24"/>
        </w:rPr>
        <w:t xml:space="preserve">№  </w:t>
      </w:r>
      <w:r w:rsidR="006E4601" w:rsidRPr="003C39D2">
        <w:rPr>
          <w:rFonts w:ascii="Arial" w:hAnsi="Arial" w:cs="Arial"/>
          <w:sz w:val="24"/>
          <w:szCs w:val="24"/>
        </w:rPr>
        <w:t>104</w:t>
      </w:r>
      <w:proofErr w:type="gramEnd"/>
    </w:p>
    <w:p w:rsidR="003C39D2" w:rsidRPr="003C39D2" w:rsidRDefault="003C39D2" w:rsidP="003C39D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9D2" w:rsidRPr="003C39D2" w:rsidRDefault="003C39D2" w:rsidP="003C39D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9D2" w:rsidRPr="003C39D2" w:rsidRDefault="003C39D2" w:rsidP="003C39D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с</w:t>
      </w:r>
      <w:r w:rsidRPr="003C39D2">
        <w:rPr>
          <w:rFonts w:ascii="Arial" w:hAnsi="Arial" w:cs="Arial"/>
          <w:sz w:val="24"/>
          <w:szCs w:val="24"/>
        </w:rPr>
        <w:t>ело</w:t>
      </w:r>
      <w:r w:rsidRPr="003C39D2">
        <w:rPr>
          <w:rFonts w:ascii="Arial" w:hAnsi="Arial" w:cs="Arial"/>
          <w:sz w:val="24"/>
          <w:szCs w:val="24"/>
        </w:rPr>
        <w:t xml:space="preserve"> Тупик</w:t>
      </w:r>
    </w:p>
    <w:p w:rsidR="00812899" w:rsidRDefault="00812899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CBA" w:rsidRPr="00ED35E2" w:rsidRDefault="00267CBA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99" w:rsidRPr="003C39D2" w:rsidRDefault="00812899" w:rsidP="003C39D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C39D2">
        <w:rPr>
          <w:rFonts w:ascii="Arial" w:hAnsi="Arial" w:cs="Arial"/>
          <w:b/>
          <w:sz w:val="32"/>
          <w:szCs w:val="32"/>
        </w:rPr>
        <w:t xml:space="preserve">Об утверждении перечня </w:t>
      </w:r>
      <w:proofErr w:type="gramStart"/>
      <w:r w:rsidRPr="003C39D2">
        <w:rPr>
          <w:rFonts w:ascii="Arial" w:hAnsi="Arial" w:cs="Arial"/>
          <w:b/>
          <w:sz w:val="32"/>
          <w:szCs w:val="32"/>
        </w:rPr>
        <w:t xml:space="preserve">муниципальных </w:t>
      </w:r>
      <w:r w:rsidR="003C39D2" w:rsidRPr="003C39D2">
        <w:rPr>
          <w:rFonts w:ascii="Arial" w:hAnsi="Arial" w:cs="Arial"/>
          <w:b/>
          <w:sz w:val="32"/>
          <w:szCs w:val="32"/>
        </w:rPr>
        <w:t xml:space="preserve"> </w:t>
      </w:r>
      <w:r w:rsidRPr="003C39D2">
        <w:rPr>
          <w:rFonts w:ascii="Arial" w:hAnsi="Arial" w:cs="Arial"/>
          <w:b/>
          <w:sz w:val="32"/>
          <w:szCs w:val="32"/>
        </w:rPr>
        <w:t>программ</w:t>
      </w:r>
      <w:proofErr w:type="gramEnd"/>
      <w:r w:rsidRPr="003C39D2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3C39D2">
        <w:rPr>
          <w:rFonts w:ascii="Arial" w:hAnsi="Arial" w:cs="Arial"/>
          <w:b/>
          <w:sz w:val="32"/>
          <w:szCs w:val="32"/>
        </w:rPr>
        <w:t xml:space="preserve"> </w:t>
      </w:r>
      <w:r w:rsidRPr="003C39D2">
        <w:rPr>
          <w:rFonts w:ascii="Arial" w:hAnsi="Arial" w:cs="Arial"/>
          <w:b/>
          <w:sz w:val="32"/>
          <w:szCs w:val="32"/>
        </w:rPr>
        <w:t xml:space="preserve"> «Тунгиро-Олёкминский район» на 202</w:t>
      </w:r>
      <w:r w:rsidR="006F206E" w:rsidRPr="003C39D2">
        <w:rPr>
          <w:rFonts w:ascii="Arial" w:hAnsi="Arial" w:cs="Arial"/>
          <w:b/>
          <w:sz w:val="32"/>
          <w:szCs w:val="32"/>
        </w:rPr>
        <w:t>2</w:t>
      </w:r>
      <w:r w:rsidR="003C39D2" w:rsidRPr="003C39D2">
        <w:rPr>
          <w:rFonts w:ascii="Arial" w:hAnsi="Arial" w:cs="Arial"/>
          <w:b/>
          <w:sz w:val="32"/>
          <w:szCs w:val="32"/>
        </w:rPr>
        <w:t xml:space="preserve"> </w:t>
      </w:r>
      <w:r w:rsidRPr="003C39D2">
        <w:rPr>
          <w:rFonts w:ascii="Arial" w:hAnsi="Arial" w:cs="Arial"/>
          <w:b/>
          <w:sz w:val="32"/>
          <w:szCs w:val="32"/>
        </w:rPr>
        <w:t>и плановый период 20</w:t>
      </w:r>
      <w:r w:rsidR="002F4D4A" w:rsidRPr="003C39D2">
        <w:rPr>
          <w:rFonts w:ascii="Arial" w:hAnsi="Arial" w:cs="Arial"/>
          <w:b/>
          <w:sz w:val="32"/>
          <w:szCs w:val="32"/>
        </w:rPr>
        <w:t>2</w:t>
      </w:r>
      <w:r w:rsidR="006F206E" w:rsidRPr="003C39D2">
        <w:rPr>
          <w:rFonts w:ascii="Arial" w:hAnsi="Arial" w:cs="Arial"/>
          <w:b/>
          <w:sz w:val="32"/>
          <w:szCs w:val="32"/>
        </w:rPr>
        <w:t>3</w:t>
      </w:r>
      <w:r w:rsidRPr="003C39D2">
        <w:rPr>
          <w:rFonts w:ascii="Arial" w:hAnsi="Arial" w:cs="Arial"/>
          <w:b/>
          <w:sz w:val="32"/>
          <w:szCs w:val="32"/>
        </w:rPr>
        <w:t>-</w:t>
      </w:r>
      <w:r w:rsidR="006F206E" w:rsidRPr="003C39D2">
        <w:rPr>
          <w:rFonts w:ascii="Arial" w:hAnsi="Arial" w:cs="Arial"/>
          <w:b/>
          <w:sz w:val="32"/>
          <w:szCs w:val="32"/>
        </w:rPr>
        <w:t>2026</w:t>
      </w:r>
      <w:r w:rsidRPr="003C39D2">
        <w:rPr>
          <w:rFonts w:ascii="Arial" w:hAnsi="Arial" w:cs="Arial"/>
          <w:b/>
          <w:sz w:val="32"/>
          <w:szCs w:val="32"/>
        </w:rPr>
        <w:t xml:space="preserve"> годы</w:t>
      </w:r>
    </w:p>
    <w:p w:rsidR="00812899" w:rsidRDefault="00812899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BA" w:rsidRDefault="00267CBA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99" w:rsidRPr="003C39D2" w:rsidRDefault="00812899" w:rsidP="008128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39D2">
        <w:rPr>
          <w:rFonts w:ascii="Arial" w:hAnsi="Arial" w:cs="Arial"/>
          <w:sz w:val="24"/>
          <w:szCs w:val="24"/>
          <w:shd w:val="clear" w:color="auto" w:fill="FFFFFF"/>
        </w:rPr>
        <w:t>В соответствии со ст. 179 Бюджетного кодекса Российской Федерации,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24 Устава муниципального района «Тунгиро-Олёкминский район», администрация муниципального района «Тунгиро-Олёкминский район» постановляет</w:t>
      </w:r>
      <w:r w:rsidRPr="003C39D2">
        <w:rPr>
          <w:rFonts w:ascii="Arial" w:hAnsi="Arial" w:cs="Arial"/>
          <w:sz w:val="24"/>
          <w:szCs w:val="24"/>
        </w:rPr>
        <w:t>:</w:t>
      </w:r>
    </w:p>
    <w:p w:rsidR="00812899" w:rsidRPr="003C39D2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Утвердить прилагаемый Перечень муниципальных программ муниципального района «Тунгиро-Олёкминский район» на 202</w:t>
      </w:r>
      <w:r w:rsidR="006F206E" w:rsidRPr="003C39D2">
        <w:rPr>
          <w:rFonts w:ascii="Arial" w:hAnsi="Arial" w:cs="Arial"/>
          <w:sz w:val="24"/>
          <w:szCs w:val="24"/>
        </w:rPr>
        <w:t>2</w:t>
      </w:r>
      <w:r w:rsidRPr="003C39D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8F197F" w:rsidRPr="003C39D2">
        <w:rPr>
          <w:rFonts w:ascii="Arial" w:hAnsi="Arial" w:cs="Arial"/>
          <w:sz w:val="24"/>
          <w:szCs w:val="24"/>
        </w:rPr>
        <w:t>202</w:t>
      </w:r>
      <w:r w:rsidR="006F206E" w:rsidRPr="003C39D2">
        <w:rPr>
          <w:rFonts w:ascii="Arial" w:hAnsi="Arial" w:cs="Arial"/>
          <w:sz w:val="24"/>
          <w:szCs w:val="24"/>
        </w:rPr>
        <w:t>6</w:t>
      </w:r>
      <w:r w:rsidRPr="003C39D2">
        <w:rPr>
          <w:rFonts w:ascii="Arial" w:hAnsi="Arial" w:cs="Arial"/>
          <w:sz w:val="24"/>
          <w:szCs w:val="24"/>
        </w:rPr>
        <w:t xml:space="preserve"> годы.</w:t>
      </w:r>
    </w:p>
    <w:p w:rsidR="00812899" w:rsidRPr="003C39D2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 xml:space="preserve"> Считать утратившими силу постановления главы администрации муниципального района «Тунгиро-Олёкминский район» № </w:t>
      </w:r>
      <w:r w:rsidR="00487756" w:rsidRPr="003C39D2">
        <w:rPr>
          <w:rFonts w:ascii="Arial" w:hAnsi="Arial" w:cs="Arial"/>
          <w:sz w:val="24"/>
          <w:szCs w:val="24"/>
        </w:rPr>
        <w:t>93 от 16</w:t>
      </w:r>
      <w:r w:rsidR="00E94658" w:rsidRPr="003C39D2">
        <w:rPr>
          <w:rFonts w:ascii="Arial" w:hAnsi="Arial" w:cs="Arial"/>
          <w:sz w:val="24"/>
          <w:szCs w:val="24"/>
        </w:rPr>
        <w:t xml:space="preserve"> </w:t>
      </w:r>
      <w:r w:rsidR="00487756" w:rsidRPr="003C39D2">
        <w:rPr>
          <w:rFonts w:ascii="Arial" w:hAnsi="Arial" w:cs="Arial"/>
          <w:sz w:val="24"/>
          <w:szCs w:val="24"/>
        </w:rPr>
        <w:t>июня</w:t>
      </w:r>
      <w:r w:rsidR="00E94658" w:rsidRPr="003C39D2">
        <w:rPr>
          <w:rFonts w:ascii="Arial" w:hAnsi="Arial" w:cs="Arial"/>
          <w:sz w:val="24"/>
          <w:szCs w:val="24"/>
        </w:rPr>
        <w:t xml:space="preserve"> 20</w:t>
      </w:r>
      <w:r w:rsidR="00487756" w:rsidRPr="003C39D2">
        <w:rPr>
          <w:rFonts w:ascii="Arial" w:hAnsi="Arial" w:cs="Arial"/>
          <w:sz w:val="24"/>
          <w:szCs w:val="24"/>
        </w:rPr>
        <w:t>20</w:t>
      </w:r>
      <w:r w:rsidR="00E94658" w:rsidRPr="003C39D2">
        <w:rPr>
          <w:rFonts w:ascii="Arial" w:hAnsi="Arial" w:cs="Arial"/>
          <w:sz w:val="24"/>
          <w:szCs w:val="24"/>
        </w:rPr>
        <w:t xml:space="preserve"> года «Об утверждении </w:t>
      </w:r>
      <w:r w:rsidR="006C653B" w:rsidRPr="003C39D2">
        <w:rPr>
          <w:rFonts w:ascii="Arial" w:hAnsi="Arial" w:cs="Arial"/>
          <w:sz w:val="24"/>
          <w:szCs w:val="24"/>
        </w:rPr>
        <w:t>перечня муниципальных программ муниципального района «Тунгиро-Олёкминский район» на 202</w:t>
      </w:r>
      <w:r w:rsidR="00487756" w:rsidRPr="003C39D2">
        <w:rPr>
          <w:rFonts w:ascii="Arial" w:hAnsi="Arial" w:cs="Arial"/>
          <w:sz w:val="24"/>
          <w:szCs w:val="24"/>
        </w:rPr>
        <w:t>1</w:t>
      </w:r>
      <w:r w:rsidR="006C653B" w:rsidRPr="003C39D2">
        <w:rPr>
          <w:rFonts w:ascii="Arial" w:hAnsi="Arial" w:cs="Arial"/>
          <w:sz w:val="24"/>
          <w:szCs w:val="24"/>
        </w:rPr>
        <w:t xml:space="preserve"> и плановый период 202</w:t>
      </w:r>
      <w:r w:rsidR="00487756" w:rsidRPr="003C39D2">
        <w:rPr>
          <w:rFonts w:ascii="Arial" w:hAnsi="Arial" w:cs="Arial"/>
          <w:sz w:val="24"/>
          <w:szCs w:val="24"/>
        </w:rPr>
        <w:t>2-2024</w:t>
      </w:r>
      <w:r w:rsidR="00E94658" w:rsidRPr="003C39D2">
        <w:rPr>
          <w:rFonts w:ascii="Arial" w:hAnsi="Arial" w:cs="Arial"/>
          <w:sz w:val="24"/>
          <w:szCs w:val="24"/>
        </w:rPr>
        <w:t>»</w:t>
      </w:r>
      <w:r w:rsidR="00BB6C2F" w:rsidRPr="003C39D2">
        <w:rPr>
          <w:rFonts w:ascii="Arial" w:hAnsi="Arial" w:cs="Arial"/>
          <w:sz w:val="24"/>
          <w:szCs w:val="24"/>
        </w:rPr>
        <w:t>.</w:t>
      </w:r>
    </w:p>
    <w:p w:rsidR="00812899" w:rsidRPr="003C39D2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Руководителям структурных подразделений администрации муниципального района «Тунгиро-Олёкминский район» в срок до 01 октября 20</w:t>
      </w:r>
      <w:r w:rsidR="00BB6C2F" w:rsidRPr="003C39D2">
        <w:rPr>
          <w:rFonts w:ascii="Arial" w:hAnsi="Arial" w:cs="Arial"/>
          <w:sz w:val="24"/>
          <w:szCs w:val="24"/>
        </w:rPr>
        <w:t>2</w:t>
      </w:r>
      <w:r w:rsidR="00487756" w:rsidRPr="003C39D2">
        <w:rPr>
          <w:rFonts w:ascii="Arial" w:hAnsi="Arial" w:cs="Arial"/>
          <w:sz w:val="24"/>
          <w:szCs w:val="24"/>
        </w:rPr>
        <w:t>1</w:t>
      </w:r>
      <w:r w:rsidRPr="003C39D2">
        <w:rPr>
          <w:rFonts w:ascii="Arial" w:hAnsi="Arial" w:cs="Arial"/>
          <w:sz w:val="24"/>
          <w:szCs w:val="24"/>
        </w:rPr>
        <w:t xml:space="preserve"> года разработать и утвердить муниципальные программы в соответствии с перечнем.</w:t>
      </w:r>
    </w:p>
    <w:p w:rsidR="00812899" w:rsidRPr="003C39D2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267CBA" w:rsidRPr="003C39D2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3C39D2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3C39D2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2899" w:rsidRPr="003C39D2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Глава</w:t>
      </w:r>
      <w:r w:rsidR="00812899" w:rsidRPr="003C39D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12899" w:rsidRPr="003C39D2">
        <w:rPr>
          <w:rFonts w:ascii="Arial" w:hAnsi="Arial" w:cs="Arial"/>
          <w:sz w:val="24"/>
          <w:szCs w:val="24"/>
        </w:rPr>
        <w:tab/>
      </w:r>
    </w:p>
    <w:p w:rsidR="00812899" w:rsidRPr="003C39D2" w:rsidRDefault="00812899" w:rsidP="008128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3C39D2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3C39D2">
        <w:rPr>
          <w:rFonts w:ascii="Arial" w:hAnsi="Arial" w:cs="Arial"/>
          <w:sz w:val="24"/>
          <w:szCs w:val="24"/>
        </w:rPr>
        <w:t xml:space="preserve">  </w:t>
      </w:r>
      <w:r w:rsidR="003C39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267CBA" w:rsidRPr="003C39D2">
        <w:rPr>
          <w:rFonts w:ascii="Arial" w:hAnsi="Arial" w:cs="Arial"/>
          <w:sz w:val="24"/>
          <w:szCs w:val="24"/>
        </w:rPr>
        <w:t>М.Н. Ефанов</w:t>
      </w:r>
    </w:p>
    <w:p w:rsidR="00812899" w:rsidRPr="003C39D2" w:rsidRDefault="0081289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D2" w:rsidRDefault="003C39D2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B3A0C" w:rsidRPr="003C39D2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Утверждено</w:t>
      </w:r>
    </w:p>
    <w:p w:rsidR="008B3A0C" w:rsidRPr="003C39D2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 xml:space="preserve">Постановлением </w:t>
      </w:r>
      <w:r w:rsidR="00094961" w:rsidRPr="003C39D2">
        <w:rPr>
          <w:rFonts w:ascii="Arial" w:hAnsi="Arial" w:cs="Arial"/>
          <w:sz w:val="24"/>
          <w:szCs w:val="24"/>
        </w:rPr>
        <w:t>администрации</w:t>
      </w:r>
    </w:p>
    <w:p w:rsidR="008B3A0C" w:rsidRPr="003C39D2" w:rsidRDefault="00094961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м</w:t>
      </w:r>
      <w:r w:rsidR="008B3A0C" w:rsidRPr="003C39D2">
        <w:rPr>
          <w:rFonts w:ascii="Arial" w:hAnsi="Arial" w:cs="Arial"/>
          <w:sz w:val="24"/>
          <w:szCs w:val="24"/>
        </w:rPr>
        <w:t>униципального района</w:t>
      </w:r>
    </w:p>
    <w:p w:rsidR="008B3A0C" w:rsidRPr="003C39D2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>«Тунгиро-Олёкминский район»</w:t>
      </w:r>
    </w:p>
    <w:p w:rsidR="008B3A0C" w:rsidRPr="003C39D2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9D2">
        <w:rPr>
          <w:rFonts w:ascii="Arial" w:hAnsi="Arial" w:cs="Arial"/>
          <w:sz w:val="24"/>
          <w:szCs w:val="24"/>
        </w:rPr>
        <w:t xml:space="preserve">№ </w:t>
      </w:r>
      <w:r w:rsidR="006E4601" w:rsidRPr="003C39D2">
        <w:rPr>
          <w:rFonts w:ascii="Arial" w:hAnsi="Arial" w:cs="Arial"/>
          <w:sz w:val="24"/>
          <w:szCs w:val="24"/>
        </w:rPr>
        <w:t>104</w:t>
      </w:r>
      <w:r w:rsidRPr="003C39D2">
        <w:rPr>
          <w:rFonts w:ascii="Arial" w:hAnsi="Arial" w:cs="Arial"/>
          <w:sz w:val="24"/>
          <w:szCs w:val="24"/>
        </w:rPr>
        <w:t xml:space="preserve"> от </w:t>
      </w:r>
      <w:r w:rsidR="001D665B" w:rsidRPr="003C39D2">
        <w:rPr>
          <w:rFonts w:ascii="Arial" w:hAnsi="Arial" w:cs="Arial"/>
          <w:sz w:val="24"/>
          <w:szCs w:val="24"/>
        </w:rPr>
        <w:t>12.08.2021</w:t>
      </w:r>
      <w:r w:rsidRPr="003C39D2">
        <w:rPr>
          <w:rFonts w:ascii="Arial" w:hAnsi="Arial" w:cs="Arial"/>
          <w:sz w:val="24"/>
          <w:szCs w:val="24"/>
        </w:rPr>
        <w:t xml:space="preserve"> года</w:t>
      </w:r>
    </w:p>
    <w:p w:rsidR="008B3A0C" w:rsidRPr="003C39D2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39D2">
        <w:rPr>
          <w:rFonts w:ascii="Arial" w:hAnsi="Arial" w:cs="Arial"/>
          <w:b/>
          <w:sz w:val="24"/>
          <w:szCs w:val="24"/>
        </w:rPr>
        <w:t>ПЕРЕЧЕНЬ</w:t>
      </w:r>
    </w:p>
    <w:p w:rsidR="008B3A0C" w:rsidRPr="003C39D2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39D2">
        <w:rPr>
          <w:rFonts w:ascii="Arial" w:hAnsi="Arial" w:cs="Arial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4001F4" w:rsidRPr="003C39D2" w:rsidRDefault="008B3A0C" w:rsidP="00B32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39D2">
        <w:rPr>
          <w:rFonts w:ascii="Arial" w:hAnsi="Arial" w:cs="Arial"/>
          <w:b/>
          <w:sz w:val="24"/>
          <w:szCs w:val="24"/>
        </w:rPr>
        <w:t>н</w:t>
      </w:r>
      <w:r w:rsidR="00546533" w:rsidRPr="003C39D2">
        <w:rPr>
          <w:rFonts w:ascii="Arial" w:hAnsi="Arial" w:cs="Arial"/>
          <w:b/>
          <w:sz w:val="24"/>
          <w:szCs w:val="24"/>
        </w:rPr>
        <w:t>а 202</w:t>
      </w:r>
      <w:r w:rsidR="001D665B" w:rsidRPr="003C39D2">
        <w:rPr>
          <w:rFonts w:ascii="Arial" w:hAnsi="Arial" w:cs="Arial"/>
          <w:b/>
          <w:sz w:val="24"/>
          <w:szCs w:val="24"/>
        </w:rPr>
        <w:t>2 год и плановый период 2023-2026</w:t>
      </w:r>
      <w:r w:rsidRPr="003C39D2">
        <w:rPr>
          <w:rFonts w:ascii="Arial" w:hAnsi="Arial" w:cs="Arial"/>
          <w:b/>
          <w:sz w:val="24"/>
          <w:szCs w:val="24"/>
        </w:rPr>
        <w:t xml:space="preserve"> годы</w:t>
      </w:r>
    </w:p>
    <w:p w:rsidR="00B32F60" w:rsidRPr="003C39D2" w:rsidRDefault="00B32F60" w:rsidP="00B32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5130"/>
        <w:gridCol w:w="3196"/>
      </w:tblGrid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4214B8" w:rsidRPr="003C39D2" w:rsidRDefault="004214B8" w:rsidP="00DB5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«Экономическое и социальное развитие коренных малочисленных народов Севера в муниципальном районе «Ту</w:t>
            </w:r>
            <w:r w:rsidR="00DB55C4" w:rsidRPr="003C39D2">
              <w:rPr>
                <w:rFonts w:ascii="Arial" w:hAnsi="Arial" w:cs="Arial"/>
                <w:sz w:val="24"/>
                <w:szCs w:val="24"/>
              </w:rPr>
              <w:t>нгиро-Олёкминский район» на 2022-2024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4214B8" w:rsidRPr="003C39D2" w:rsidRDefault="004214B8" w:rsidP="00DB5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«Социальная поддержка населения муниципального района «Тунгиро-Олёкминский район» на 202</w:t>
            </w:r>
            <w:r w:rsidR="00DB55C4" w:rsidRPr="003C39D2">
              <w:rPr>
                <w:rFonts w:ascii="Arial" w:hAnsi="Arial" w:cs="Arial"/>
                <w:sz w:val="24"/>
                <w:szCs w:val="24"/>
              </w:rPr>
              <w:t>2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2019-2022 годы» утверждена постановление Главы МР от 26.07.2018 года № 164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«Комплексное развитие систем коммунальной инфраструктуры муниципального района «Тунгиро-Олёкминский район» на 2021-2025 </w:t>
            </w:r>
            <w:proofErr w:type="spellStart"/>
            <w:r w:rsidRPr="003C39D2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3C39D2">
              <w:rPr>
                <w:rFonts w:ascii="Arial" w:hAnsi="Arial" w:cs="Arial"/>
                <w:sz w:val="24"/>
                <w:szCs w:val="24"/>
              </w:rPr>
              <w:t>.» постановление администрации МР от 30.09.2020 г. № 163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4214B8" w:rsidRPr="003C39D2" w:rsidRDefault="004214B8" w:rsidP="00C46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муниципального района «Тунгиро-Олёкминский район» на 202</w:t>
            </w:r>
            <w:r w:rsidR="00C4628B" w:rsidRPr="003C39D2">
              <w:rPr>
                <w:rFonts w:ascii="Arial" w:hAnsi="Arial" w:cs="Arial"/>
                <w:sz w:val="24"/>
                <w:szCs w:val="24"/>
              </w:rPr>
              <w:t>2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г.» 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214B8" w:rsidRPr="003C39D2" w:rsidRDefault="004214B8" w:rsidP="00C4628B">
            <w:pPr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«Культура муниципального района «Тунгиро-Олёкминский район» на 202</w:t>
            </w:r>
            <w:r w:rsidR="00C4628B" w:rsidRPr="003C39D2">
              <w:rPr>
                <w:rFonts w:ascii="Arial" w:hAnsi="Arial" w:cs="Arial"/>
                <w:sz w:val="24"/>
                <w:szCs w:val="24"/>
              </w:rPr>
              <w:t>2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год» 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«Переселение граждан Тунгиро-Олёкминского района из аварийного жилищного фонда на 2021-2023 годы» постановление администрации МР от </w:t>
            </w:r>
            <w:r w:rsidRPr="003C39D2">
              <w:rPr>
                <w:rFonts w:ascii="Arial" w:hAnsi="Arial" w:cs="Arial"/>
                <w:sz w:val="24"/>
                <w:szCs w:val="24"/>
              </w:rPr>
              <w:lastRenderedPageBreak/>
              <w:t>17.06.2020 г. № 95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строительства, земельно-имущественных отношений администрации </w:t>
            </w:r>
            <w:r w:rsidRPr="003C39D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«Развитие образования в Тунгиро-Олёкминском районе на 2021-2023 годы» постановление администрации МР от 21.07.2020 г. № 131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муниципального района «Тунгиро-Олёкминский район» от чрезвычайных ситуаций природного и техногенного характера на 2020-2022 гг.» утверждена постановлением Главы МР от 25.11.2019 г. № 242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ГО, ЧС, </w:t>
            </w:r>
            <w:proofErr w:type="spellStart"/>
            <w:r w:rsidRPr="003C39D2">
              <w:rPr>
                <w:rFonts w:ascii="Arial" w:hAnsi="Arial" w:cs="Arial"/>
                <w:sz w:val="24"/>
                <w:szCs w:val="24"/>
              </w:rPr>
              <w:t>мобработы</w:t>
            </w:r>
            <w:proofErr w:type="spellEnd"/>
            <w:r w:rsidRPr="003C39D2">
              <w:rPr>
                <w:rFonts w:ascii="Arial" w:hAnsi="Arial" w:cs="Arial"/>
                <w:sz w:val="24"/>
                <w:szCs w:val="24"/>
              </w:rPr>
              <w:t>, природных ресурсов и ЕДДС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«Патриотическое воспитание граждан в муниципальном районе «Тунгиро-Олёкминский район» на 2020-2022 годы» утверждена постановлением главы МР от 08.10.2019 г. № 206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район»  на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2021-2024 годы» постановление администрации МР от 29.10.2020 г. № 186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Первый Заместитель руководителя администрации Главы  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«Комплексное развитие транспортной инфраструктуры в муниципальном район «Тунгиро-Олёкминский район» на 2021-2023 годы» постановление администрации МР от 03.07.2020 г. № 105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«Тунгиро-Олёкминский район» на 2019-2023 годы» утверждена постановлением главы администрации МР от 16.07.2018 г. № 156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4214B8" w:rsidRPr="003C39D2" w:rsidRDefault="004214B8" w:rsidP="00C46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      </w:r>
            <w:r w:rsidR="00C4628B" w:rsidRPr="003C39D2">
              <w:rPr>
                <w:rFonts w:ascii="Arial" w:hAnsi="Arial" w:cs="Arial"/>
                <w:sz w:val="24"/>
                <w:szCs w:val="24"/>
              </w:rPr>
              <w:t>он» на осенне-зимний период 2022-2025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годов» утверждена постановлением </w:t>
            </w:r>
            <w:r w:rsidR="00C4628B" w:rsidRPr="003C39D2">
              <w:rPr>
                <w:rFonts w:ascii="Arial" w:hAnsi="Arial" w:cs="Arial"/>
                <w:sz w:val="24"/>
                <w:szCs w:val="24"/>
              </w:rPr>
              <w:t>администрации МР от 18.05.2021 г. № 57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«Поддержка социально ориентированных некоммерческих организаций в муниципальном районе «Тунгиро-Олёкминский район» на 2021-2022 годы» постановление администрации МР от 17.07.2020 г. № 129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 и муниципальным долгом муниципального района «Тунгиро-Олёкминский район» на 2020-2022 годы»</w:t>
            </w:r>
            <w:r w:rsidR="006F206E" w:rsidRPr="003C39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9D2">
              <w:rPr>
                <w:rFonts w:ascii="Arial" w:hAnsi="Arial" w:cs="Arial"/>
                <w:sz w:val="24"/>
                <w:szCs w:val="24"/>
              </w:rPr>
              <w:t>утверждена постановлением главы администрации МР от 25.07.2019 г. № 168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Комитет по финансам администрации муниципального района «Тунгиро-Олёкминский район» 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«Профилактика безнадзорности, беспризорности и правонарушений несовершеннолетних в муниципальном районе «Тунгиро-Олёкминский район» на 2021-2023 годы» постановление администрации МР от 15.07.2020 г. № 126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«Использование и охрана земель на территории муниципального района «Тунгиро-Олёкминский район»</w:t>
            </w:r>
            <w:r w:rsidR="00AF265C" w:rsidRPr="003C39D2">
              <w:rPr>
                <w:rFonts w:ascii="Arial" w:hAnsi="Arial" w:cs="Arial"/>
                <w:sz w:val="24"/>
                <w:szCs w:val="24"/>
              </w:rPr>
              <w:t xml:space="preserve"> Забайкальского края на 2021-2023 годы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3E88" w:rsidRPr="003C39D2">
              <w:rPr>
                <w:rFonts w:ascii="Arial" w:hAnsi="Arial" w:cs="Arial"/>
                <w:sz w:val="24"/>
                <w:szCs w:val="24"/>
              </w:rPr>
              <w:t xml:space="preserve">утверждена </w:t>
            </w:r>
            <w:r w:rsidRPr="003C39D2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="00C83E88" w:rsidRPr="003C39D2">
              <w:rPr>
                <w:rFonts w:ascii="Arial" w:hAnsi="Arial" w:cs="Arial"/>
                <w:sz w:val="24"/>
                <w:szCs w:val="24"/>
              </w:rPr>
              <w:t>м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администрации МР от 03.07.2020 г. № 104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«Профилактика правонарушений в муниципальном районе «Тунгиро-Олёкминский район» на 2021-2025 гг.»</w:t>
            </w:r>
            <w:r w:rsidR="00B32F60" w:rsidRPr="003C39D2">
              <w:rPr>
                <w:rFonts w:ascii="Arial" w:hAnsi="Arial" w:cs="Arial"/>
                <w:sz w:val="24"/>
                <w:szCs w:val="24"/>
              </w:rPr>
              <w:t xml:space="preserve"> утверждена постановлением администрации МР от 30.06.2021 г. № 86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администрации муниципального района «Тунгиро-Олёкминский район»</w:t>
            </w:r>
          </w:p>
        </w:tc>
      </w:tr>
      <w:tr w:rsidR="004214B8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3C39D2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«Укрепление единства российской нации и этнокультурное развитие народов России на территории муниципального района «Тунгиро-Олёкминский район» на 2021-2023 г.» постановление администрации МР от 03.11.2020 г. № 189</w:t>
            </w:r>
          </w:p>
        </w:tc>
        <w:tc>
          <w:tcPr>
            <w:tcW w:w="3196" w:type="dxa"/>
          </w:tcPr>
          <w:p w:rsidR="004214B8" w:rsidRPr="003C39D2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B32F60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B32F60" w:rsidRPr="003C39D2" w:rsidRDefault="00C83E8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B32F60" w:rsidRPr="003C39D2" w:rsidRDefault="00B32F60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«Улучшение транспортной инфраструктуры вблизи образовательных учреждений муниципального района «Тунгиро-Олёкминский район» на 2022-2024 годы»</w:t>
            </w:r>
          </w:p>
        </w:tc>
        <w:tc>
          <w:tcPr>
            <w:tcW w:w="3196" w:type="dxa"/>
          </w:tcPr>
          <w:p w:rsidR="00B32F60" w:rsidRPr="003C39D2" w:rsidRDefault="00B32F60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7353B1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353B1" w:rsidRPr="003C39D2" w:rsidRDefault="007353B1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7353B1" w:rsidRPr="003C39D2" w:rsidRDefault="004B69BB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7353B1" w:rsidRPr="003C39D2">
              <w:rPr>
                <w:rFonts w:ascii="Arial" w:hAnsi="Arial" w:cs="Arial"/>
                <w:sz w:val="24"/>
                <w:szCs w:val="24"/>
              </w:rPr>
              <w:t>Энергосбережение  и</w:t>
            </w:r>
            <w:proofErr w:type="gramEnd"/>
            <w:r w:rsidR="007353B1" w:rsidRPr="003C39D2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 эффективности муниципального района «Тунгиро-Олёкминский район»</w:t>
            </w:r>
            <w:r w:rsidRPr="003C39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3B1" w:rsidRPr="003C39D2">
              <w:rPr>
                <w:rFonts w:ascii="Arial" w:hAnsi="Arial" w:cs="Arial"/>
                <w:sz w:val="24"/>
                <w:szCs w:val="24"/>
              </w:rPr>
              <w:t>на 2022-2025 годы</w:t>
            </w:r>
            <w:r w:rsidRPr="003C39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7353B1" w:rsidRPr="003C39D2" w:rsidRDefault="007353B1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</w:t>
            </w:r>
          </w:p>
        </w:tc>
      </w:tr>
      <w:tr w:rsidR="007353B1" w:rsidRPr="003C39D2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353B1" w:rsidRPr="003C39D2" w:rsidRDefault="007353B1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7353B1" w:rsidRPr="003C39D2" w:rsidRDefault="004B69BB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>«</w:t>
            </w:r>
            <w:r w:rsidR="00953273" w:rsidRPr="003C39D2">
              <w:rPr>
                <w:rFonts w:ascii="Arial" w:hAnsi="Arial" w:cs="Arial"/>
                <w:sz w:val="24"/>
                <w:szCs w:val="24"/>
              </w:rPr>
              <w:t>Улучшение условий и охраны труда в муниципальном районе «Тунгиро-Олёкминский район» на 2022-2025 годы</w:t>
            </w:r>
            <w:r w:rsidRPr="003C39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7353B1" w:rsidRPr="003C39D2" w:rsidRDefault="007353B1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9D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3C39D2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3C39D2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</w:t>
            </w:r>
          </w:p>
        </w:tc>
      </w:tr>
    </w:tbl>
    <w:p w:rsidR="004214B8" w:rsidRPr="003C39D2" w:rsidRDefault="004214B8">
      <w:pPr>
        <w:rPr>
          <w:rFonts w:ascii="Arial" w:hAnsi="Arial" w:cs="Arial"/>
          <w:sz w:val="24"/>
          <w:szCs w:val="24"/>
        </w:rPr>
      </w:pPr>
    </w:p>
    <w:sectPr w:rsidR="004214B8" w:rsidRPr="003C39D2" w:rsidSect="003C39D2"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0C"/>
    <w:rsid w:val="00094961"/>
    <w:rsid w:val="000959F4"/>
    <w:rsid w:val="001220A4"/>
    <w:rsid w:val="001B7EF3"/>
    <w:rsid w:val="001D665B"/>
    <w:rsid w:val="00267CBA"/>
    <w:rsid w:val="002B11B6"/>
    <w:rsid w:val="002F4D4A"/>
    <w:rsid w:val="0031027B"/>
    <w:rsid w:val="0037583E"/>
    <w:rsid w:val="003C39D2"/>
    <w:rsid w:val="004001F4"/>
    <w:rsid w:val="004214B8"/>
    <w:rsid w:val="00487756"/>
    <w:rsid w:val="004B69BB"/>
    <w:rsid w:val="004C65A2"/>
    <w:rsid w:val="004E4647"/>
    <w:rsid w:val="00546533"/>
    <w:rsid w:val="005D7416"/>
    <w:rsid w:val="0064467A"/>
    <w:rsid w:val="0066005E"/>
    <w:rsid w:val="006B4657"/>
    <w:rsid w:val="006C144C"/>
    <w:rsid w:val="006C653B"/>
    <w:rsid w:val="006D266C"/>
    <w:rsid w:val="006E4601"/>
    <w:rsid w:val="006F206E"/>
    <w:rsid w:val="00707BFD"/>
    <w:rsid w:val="007353B1"/>
    <w:rsid w:val="007D0BAD"/>
    <w:rsid w:val="007E396D"/>
    <w:rsid w:val="007E5437"/>
    <w:rsid w:val="007F228C"/>
    <w:rsid w:val="007F4472"/>
    <w:rsid w:val="00812899"/>
    <w:rsid w:val="008A1435"/>
    <w:rsid w:val="008B3A0C"/>
    <w:rsid w:val="008F197F"/>
    <w:rsid w:val="008F7B28"/>
    <w:rsid w:val="00936421"/>
    <w:rsid w:val="0094325F"/>
    <w:rsid w:val="00953273"/>
    <w:rsid w:val="00AB5F19"/>
    <w:rsid w:val="00AB6B04"/>
    <w:rsid w:val="00AF265C"/>
    <w:rsid w:val="00B32F60"/>
    <w:rsid w:val="00B962C2"/>
    <w:rsid w:val="00BB6C2F"/>
    <w:rsid w:val="00BE1541"/>
    <w:rsid w:val="00C4628B"/>
    <w:rsid w:val="00C810D4"/>
    <w:rsid w:val="00C83E88"/>
    <w:rsid w:val="00DB55C4"/>
    <w:rsid w:val="00E850DF"/>
    <w:rsid w:val="00E94658"/>
    <w:rsid w:val="00EE0B04"/>
    <w:rsid w:val="00F2483D"/>
    <w:rsid w:val="00F45B46"/>
    <w:rsid w:val="00FD008F"/>
    <w:rsid w:val="00FD3738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3E10-53A9-4515-B317-20725A0B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DEFE-97B2-40C3-BA75-D961567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6</cp:revision>
  <cp:lastPrinted>2021-08-12T23:33:00Z</cp:lastPrinted>
  <dcterms:created xsi:type="dcterms:W3CDTF">2021-08-12T00:32:00Z</dcterms:created>
  <dcterms:modified xsi:type="dcterms:W3CDTF">2021-08-17T01:44:00Z</dcterms:modified>
</cp:coreProperties>
</file>