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0F" w:rsidRPr="00D93C9B" w:rsidRDefault="00DD3CF6" w:rsidP="00D93C9B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C140F" w:rsidRPr="00D93C9B" w:rsidRDefault="00CC14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93C9B" w:rsidRPr="00D93C9B" w:rsidRDefault="00D9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C140F" w:rsidRPr="00D93C9B" w:rsidRDefault="00DD3C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C140F" w:rsidRPr="00D93C9B" w:rsidRDefault="00CC140F">
      <w:pPr>
        <w:tabs>
          <w:tab w:val="left" w:pos="702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CC140F" w:rsidRPr="00D93C9B" w:rsidRDefault="00DD3CF6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25</w:t>
      </w:r>
      <w:r w:rsidRPr="00D93C9B">
        <w:rPr>
          <w:rFonts w:ascii="Arial" w:hAnsi="Arial" w:cs="Arial"/>
          <w:sz w:val="24"/>
          <w:szCs w:val="24"/>
        </w:rPr>
        <w:t xml:space="preserve"> августа 202</w:t>
      </w:r>
      <w:r w:rsidRPr="00D93C9B">
        <w:rPr>
          <w:rFonts w:ascii="Arial" w:hAnsi="Arial" w:cs="Arial"/>
          <w:sz w:val="24"/>
          <w:szCs w:val="24"/>
        </w:rPr>
        <w:t>5</w:t>
      </w:r>
      <w:r w:rsidRPr="00D93C9B">
        <w:rPr>
          <w:rFonts w:ascii="Arial" w:hAnsi="Arial" w:cs="Arial"/>
          <w:sz w:val="24"/>
          <w:szCs w:val="24"/>
        </w:rPr>
        <w:t xml:space="preserve"> года</w:t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  <w:t xml:space="preserve">     № </w:t>
      </w:r>
      <w:r w:rsidRPr="00D93C9B">
        <w:rPr>
          <w:rFonts w:ascii="Arial" w:hAnsi="Arial" w:cs="Arial"/>
          <w:sz w:val="24"/>
          <w:szCs w:val="24"/>
        </w:rPr>
        <w:t>136</w:t>
      </w:r>
    </w:p>
    <w:p w:rsidR="00D93C9B" w:rsidRPr="00D93C9B" w:rsidRDefault="00D93C9B" w:rsidP="00D93C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3C9B" w:rsidRPr="00D93C9B" w:rsidRDefault="00D93C9B" w:rsidP="00D93C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село</w:t>
      </w:r>
      <w:r w:rsidRPr="00D93C9B">
        <w:rPr>
          <w:rFonts w:ascii="Arial" w:hAnsi="Arial" w:cs="Arial"/>
          <w:sz w:val="24"/>
          <w:szCs w:val="24"/>
        </w:rPr>
        <w:t xml:space="preserve"> Тупик</w:t>
      </w:r>
    </w:p>
    <w:p w:rsidR="00D93C9B" w:rsidRPr="00D93C9B" w:rsidRDefault="00D93C9B" w:rsidP="00D93C9B">
      <w:pPr>
        <w:tabs>
          <w:tab w:val="left" w:pos="70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C140F" w:rsidRDefault="00CC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140F" w:rsidRPr="00D93C9B" w:rsidRDefault="00DD3CF6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программ муниципального района</w:t>
      </w:r>
      <w:r w:rsid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 xml:space="preserve"> «Тунгиро-Олёкминский район» на 202</w:t>
      </w:r>
      <w:r w:rsidRPr="00D93C9B">
        <w:rPr>
          <w:rFonts w:ascii="Arial" w:hAnsi="Arial" w:cs="Arial"/>
          <w:b/>
          <w:sz w:val="32"/>
          <w:szCs w:val="32"/>
        </w:rPr>
        <w:t>6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и плановый период 202</w:t>
      </w:r>
      <w:r w:rsidRPr="00D93C9B">
        <w:rPr>
          <w:rFonts w:ascii="Arial" w:hAnsi="Arial" w:cs="Arial"/>
          <w:b/>
          <w:sz w:val="32"/>
          <w:szCs w:val="32"/>
        </w:rPr>
        <w:t>7</w:t>
      </w:r>
      <w:r w:rsidRPr="00D93C9B">
        <w:rPr>
          <w:rFonts w:ascii="Arial" w:hAnsi="Arial" w:cs="Arial"/>
          <w:b/>
          <w:sz w:val="32"/>
          <w:szCs w:val="32"/>
        </w:rPr>
        <w:t>-20</w:t>
      </w:r>
      <w:r w:rsidRPr="00D93C9B">
        <w:rPr>
          <w:rFonts w:ascii="Arial" w:hAnsi="Arial" w:cs="Arial"/>
          <w:b/>
          <w:sz w:val="32"/>
          <w:szCs w:val="32"/>
        </w:rPr>
        <w:t>30</w:t>
      </w:r>
      <w:r w:rsidRPr="00D93C9B">
        <w:rPr>
          <w:rFonts w:ascii="Arial" w:hAnsi="Arial" w:cs="Arial"/>
          <w:b/>
          <w:sz w:val="32"/>
          <w:szCs w:val="32"/>
        </w:rPr>
        <w:t xml:space="preserve"> годы</w:t>
      </w:r>
    </w:p>
    <w:p w:rsidR="00CC140F" w:rsidRDefault="00CC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40F" w:rsidRDefault="00CC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40F" w:rsidRPr="00D93C9B" w:rsidRDefault="00DD3CF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93C9B">
        <w:rPr>
          <w:rFonts w:ascii="Arial" w:hAnsi="Arial" w:cs="Arial"/>
          <w:sz w:val="24"/>
          <w:szCs w:val="24"/>
          <w:shd w:val="clear" w:color="auto" w:fill="FFFFFF"/>
        </w:rPr>
        <w:t>В соответствии со ст. 179 Бюджетного кодекса Российской Федерации, постановлением главы муниципального района «Тунгиро-Олёкминский район» от 08.12.2015 г. № 212 «Об утверждении порядка</w:t>
      </w:r>
      <w:r w:rsidRPr="00D93C9B">
        <w:rPr>
          <w:rFonts w:ascii="Arial" w:hAnsi="Arial" w:cs="Arial"/>
          <w:sz w:val="24"/>
          <w:szCs w:val="24"/>
          <w:shd w:val="clear" w:color="auto" w:fill="FFFFFF"/>
        </w:rPr>
        <w:t xml:space="preserve">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24 Устава муниципального района «Тунгиро-Олёкминский район», администрация муницип</w:t>
      </w:r>
      <w:r w:rsidRPr="00D93C9B">
        <w:rPr>
          <w:rFonts w:ascii="Arial" w:hAnsi="Arial" w:cs="Arial"/>
          <w:sz w:val="24"/>
          <w:szCs w:val="24"/>
          <w:shd w:val="clear" w:color="auto" w:fill="FFFFFF"/>
        </w:rPr>
        <w:t>ального района «Тунгиро-Олёкминский район» постановляет</w:t>
      </w:r>
      <w:r w:rsidRPr="00D93C9B">
        <w:rPr>
          <w:rFonts w:ascii="Arial" w:hAnsi="Arial" w:cs="Arial"/>
          <w:sz w:val="24"/>
          <w:szCs w:val="24"/>
        </w:rPr>
        <w:t>: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Утвердить прилагаемый Перечень муниципальных программ муниципального района «Тунгиро-Олёкминский район» на 202</w:t>
      </w:r>
      <w:r w:rsidR="00D93C9B">
        <w:rPr>
          <w:rFonts w:ascii="Arial" w:hAnsi="Arial" w:cs="Arial"/>
          <w:sz w:val="24"/>
          <w:szCs w:val="24"/>
        </w:rPr>
        <w:t>6</w:t>
      </w:r>
      <w:r w:rsidRPr="00D93C9B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D93C9B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Pr="00D93C9B">
        <w:rPr>
          <w:rFonts w:ascii="Arial" w:hAnsi="Arial" w:cs="Arial"/>
          <w:sz w:val="24"/>
          <w:szCs w:val="24"/>
        </w:rPr>
        <w:t>-20</w:t>
      </w:r>
      <w:r w:rsidRPr="00D93C9B">
        <w:rPr>
          <w:rFonts w:ascii="Arial" w:hAnsi="Arial" w:cs="Arial"/>
          <w:sz w:val="24"/>
          <w:szCs w:val="24"/>
        </w:rPr>
        <w:t>30</w:t>
      </w:r>
      <w:r w:rsidRPr="00D93C9B">
        <w:rPr>
          <w:rFonts w:ascii="Arial" w:hAnsi="Arial" w:cs="Arial"/>
          <w:sz w:val="24"/>
          <w:szCs w:val="24"/>
        </w:rPr>
        <w:t xml:space="preserve"> годы.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 Руководителям структурных подразделений админист</w:t>
      </w:r>
      <w:r w:rsidRPr="00D93C9B">
        <w:rPr>
          <w:rFonts w:ascii="Arial" w:hAnsi="Arial" w:cs="Arial"/>
          <w:sz w:val="24"/>
          <w:szCs w:val="24"/>
        </w:rPr>
        <w:t>рации муниципального района «Тунгиро-Олёкминский район» в срок до 01 октября 202</w:t>
      </w:r>
      <w:r w:rsidRPr="00D93C9B">
        <w:rPr>
          <w:rFonts w:ascii="Arial" w:hAnsi="Arial" w:cs="Arial"/>
          <w:sz w:val="24"/>
          <w:szCs w:val="24"/>
        </w:rPr>
        <w:t>5</w:t>
      </w:r>
      <w:r w:rsidRPr="00D93C9B">
        <w:rPr>
          <w:rFonts w:ascii="Arial" w:hAnsi="Arial" w:cs="Arial"/>
          <w:sz w:val="24"/>
          <w:szCs w:val="24"/>
        </w:rPr>
        <w:t xml:space="preserve"> года разработать и утвердить муниципальные программы в соответствии с перечнем.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Настоящее постановление опубликовать в сети «Интернет» на официальном сайте администрации </w:t>
      </w:r>
      <w:r w:rsidRPr="00D93C9B">
        <w:rPr>
          <w:rFonts w:ascii="Arial" w:hAnsi="Arial" w:cs="Arial"/>
          <w:sz w:val="24"/>
          <w:szCs w:val="24"/>
        </w:rPr>
        <w:t>муниципального района «Тунгиро-Олёкминский район».</w:t>
      </w:r>
    </w:p>
    <w:p w:rsidR="00CC140F" w:rsidRPr="00D93C9B" w:rsidRDefault="00CC140F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C140F" w:rsidRPr="00D93C9B" w:rsidRDefault="00DD3CF6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Первый</w:t>
      </w:r>
      <w:r w:rsidRPr="00D93C9B">
        <w:rPr>
          <w:rFonts w:ascii="Arial" w:hAnsi="Arial" w:cs="Arial"/>
          <w:sz w:val="24"/>
          <w:szCs w:val="24"/>
        </w:rPr>
        <w:t xml:space="preserve"> заместитель г</w:t>
      </w:r>
      <w:r w:rsidRPr="00D93C9B">
        <w:rPr>
          <w:rFonts w:ascii="Arial" w:hAnsi="Arial" w:cs="Arial"/>
          <w:sz w:val="24"/>
          <w:szCs w:val="24"/>
        </w:rPr>
        <w:t>лав</w:t>
      </w:r>
      <w:r w:rsidRPr="00D93C9B">
        <w:rPr>
          <w:rFonts w:ascii="Arial" w:hAnsi="Arial" w:cs="Arial"/>
          <w:sz w:val="24"/>
          <w:szCs w:val="24"/>
        </w:rPr>
        <w:t>ы</w:t>
      </w:r>
      <w:r w:rsidRPr="00D93C9B">
        <w:rPr>
          <w:rFonts w:ascii="Arial" w:hAnsi="Arial" w:cs="Arial"/>
          <w:sz w:val="24"/>
          <w:szCs w:val="24"/>
        </w:rPr>
        <w:t xml:space="preserve"> </w:t>
      </w:r>
    </w:p>
    <w:p w:rsidR="00CC140F" w:rsidRPr="00D93C9B" w:rsidRDefault="00DD3CF6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муниципального района</w:t>
      </w:r>
      <w:r w:rsidRPr="00D93C9B">
        <w:rPr>
          <w:rFonts w:ascii="Arial" w:hAnsi="Arial" w:cs="Arial"/>
          <w:sz w:val="24"/>
          <w:szCs w:val="24"/>
        </w:rPr>
        <w:tab/>
      </w:r>
    </w:p>
    <w:p w:rsidR="00CC140F" w:rsidRPr="00D93C9B" w:rsidRDefault="00DD3C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     </w:t>
      </w:r>
      <w:r w:rsidR="00D93C9B">
        <w:rPr>
          <w:rFonts w:ascii="Arial" w:hAnsi="Arial" w:cs="Arial"/>
          <w:sz w:val="24"/>
          <w:szCs w:val="24"/>
        </w:rPr>
        <w:t xml:space="preserve">                    </w:t>
      </w:r>
      <w:r w:rsidRPr="00D93C9B">
        <w:rPr>
          <w:rFonts w:ascii="Arial" w:hAnsi="Arial" w:cs="Arial"/>
          <w:sz w:val="24"/>
          <w:szCs w:val="24"/>
        </w:rPr>
        <w:t>О</w:t>
      </w:r>
      <w:r w:rsidRPr="00D93C9B">
        <w:rPr>
          <w:rFonts w:ascii="Arial" w:hAnsi="Arial" w:cs="Arial"/>
          <w:sz w:val="24"/>
          <w:szCs w:val="24"/>
        </w:rPr>
        <w:t>.В. Помелова</w:t>
      </w: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DD3CF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Утверждено</w:t>
      </w:r>
    </w:p>
    <w:p w:rsidR="00CC140F" w:rsidRPr="00D93C9B" w:rsidRDefault="00DD3CF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CC140F" w:rsidRPr="00D93C9B" w:rsidRDefault="00DD3CF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муниципального района</w:t>
      </w:r>
    </w:p>
    <w:p w:rsidR="00CC140F" w:rsidRPr="00D93C9B" w:rsidRDefault="00DD3CF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«Тунгиро-Олёкминский район»</w:t>
      </w:r>
    </w:p>
    <w:p w:rsidR="00CC140F" w:rsidRPr="00D93C9B" w:rsidRDefault="00DD3CF6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№</w:t>
      </w:r>
      <w:r w:rsidRPr="00D93C9B">
        <w:rPr>
          <w:rFonts w:ascii="Arial" w:hAnsi="Arial" w:cs="Arial"/>
          <w:sz w:val="24"/>
          <w:szCs w:val="24"/>
        </w:rPr>
        <w:t xml:space="preserve"> 136</w:t>
      </w:r>
      <w:r w:rsidRPr="00D93C9B">
        <w:rPr>
          <w:rFonts w:ascii="Arial" w:hAnsi="Arial" w:cs="Arial"/>
          <w:sz w:val="24"/>
          <w:szCs w:val="24"/>
        </w:rPr>
        <w:t xml:space="preserve"> от </w:t>
      </w:r>
      <w:r w:rsidRPr="00D93C9B">
        <w:rPr>
          <w:rFonts w:ascii="Arial" w:hAnsi="Arial" w:cs="Arial"/>
          <w:sz w:val="24"/>
          <w:szCs w:val="24"/>
        </w:rPr>
        <w:t>25</w:t>
      </w:r>
      <w:r w:rsidRPr="00D93C9B">
        <w:rPr>
          <w:rFonts w:ascii="Arial" w:hAnsi="Arial" w:cs="Arial"/>
          <w:sz w:val="24"/>
          <w:szCs w:val="24"/>
        </w:rPr>
        <w:t>.08.202</w:t>
      </w:r>
      <w:r w:rsidRPr="00D93C9B">
        <w:rPr>
          <w:rFonts w:ascii="Arial" w:hAnsi="Arial" w:cs="Arial"/>
          <w:sz w:val="24"/>
          <w:szCs w:val="24"/>
        </w:rPr>
        <w:t>5</w:t>
      </w:r>
      <w:r w:rsidRPr="00D93C9B">
        <w:rPr>
          <w:rFonts w:ascii="Arial" w:hAnsi="Arial" w:cs="Arial"/>
          <w:sz w:val="24"/>
          <w:szCs w:val="24"/>
        </w:rPr>
        <w:t xml:space="preserve"> года</w:t>
      </w:r>
    </w:p>
    <w:p w:rsidR="00CC140F" w:rsidRPr="00D93C9B" w:rsidRDefault="00DD3CF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3C9B">
        <w:rPr>
          <w:rFonts w:ascii="Arial" w:hAnsi="Arial" w:cs="Arial"/>
          <w:b/>
          <w:sz w:val="24"/>
          <w:szCs w:val="24"/>
        </w:rPr>
        <w:t>ПЕРЕЧЕНЬ</w:t>
      </w:r>
    </w:p>
    <w:p w:rsidR="00CC140F" w:rsidRPr="00D93C9B" w:rsidRDefault="00DD3CF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3C9B">
        <w:rPr>
          <w:rFonts w:ascii="Arial" w:hAnsi="Arial" w:cs="Arial"/>
          <w:b/>
          <w:sz w:val="24"/>
          <w:szCs w:val="24"/>
        </w:rPr>
        <w:t xml:space="preserve">муниципальных программ муниципального района «Тунгиро-Олёкминский район» </w:t>
      </w:r>
    </w:p>
    <w:p w:rsidR="00CC140F" w:rsidRPr="00D93C9B" w:rsidRDefault="00DD3CF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3C9B">
        <w:rPr>
          <w:rFonts w:ascii="Arial" w:hAnsi="Arial" w:cs="Arial"/>
          <w:b/>
          <w:sz w:val="24"/>
          <w:szCs w:val="24"/>
        </w:rPr>
        <w:t>на 202</w:t>
      </w:r>
      <w:r w:rsidRPr="00D93C9B">
        <w:rPr>
          <w:rFonts w:ascii="Arial" w:hAnsi="Arial" w:cs="Arial"/>
          <w:b/>
          <w:sz w:val="24"/>
          <w:szCs w:val="24"/>
        </w:rPr>
        <w:t>6</w:t>
      </w:r>
      <w:r w:rsidRPr="00D93C9B">
        <w:rPr>
          <w:rFonts w:ascii="Arial" w:hAnsi="Arial" w:cs="Arial"/>
          <w:b/>
          <w:sz w:val="24"/>
          <w:szCs w:val="24"/>
        </w:rPr>
        <w:t xml:space="preserve"> год и плановый период 202</w:t>
      </w:r>
      <w:r w:rsidRPr="00D93C9B">
        <w:rPr>
          <w:rFonts w:ascii="Arial" w:hAnsi="Arial" w:cs="Arial"/>
          <w:b/>
          <w:sz w:val="24"/>
          <w:szCs w:val="24"/>
        </w:rPr>
        <w:t>7</w:t>
      </w:r>
      <w:r w:rsidRPr="00D93C9B">
        <w:rPr>
          <w:rFonts w:ascii="Arial" w:hAnsi="Arial" w:cs="Arial"/>
          <w:b/>
          <w:sz w:val="24"/>
          <w:szCs w:val="24"/>
        </w:rPr>
        <w:t>-20</w:t>
      </w:r>
      <w:r w:rsidRPr="00D93C9B">
        <w:rPr>
          <w:rFonts w:ascii="Arial" w:hAnsi="Arial" w:cs="Arial"/>
          <w:b/>
          <w:sz w:val="24"/>
          <w:szCs w:val="24"/>
        </w:rPr>
        <w:t>30</w:t>
      </w:r>
      <w:r w:rsidRPr="00D93C9B">
        <w:rPr>
          <w:rFonts w:ascii="Arial" w:hAnsi="Arial" w:cs="Arial"/>
          <w:b/>
          <w:sz w:val="24"/>
          <w:szCs w:val="24"/>
        </w:rPr>
        <w:t xml:space="preserve"> годы</w:t>
      </w:r>
    </w:p>
    <w:p w:rsidR="00CC140F" w:rsidRPr="00D93C9B" w:rsidRDefault="00CC140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543"/>
        <w:gridCol w:w="3689"/>
        <w:gridCol w:w="3248"/>
        <w:gridCol w:w="2834"/>
      </w:tblGrid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муниципальных программ и </w:t>
            </w:r>
            <w:r w:rsidRPr="00D93C9B">
              <w:rPr>
                <w:rFonts w:ascii="Arial" w:hAnsi="Arial" w:cs="Arial"/>
                <w:sz w:val="24"/>
                <w:szCs w:val="24"/>
              </w:rPr>
              <w:t>подпрограмм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Реквизиты утверждения муниципальной программы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 исполнитель и соисполнитель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«Экономическое и социальное развитие коренных малочисленных народов Севера в муниципальном районе «Тунгиро-Олёкминский район» на 2025-2029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16.08.2024 года № 161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«Социальная поддержка населения муниципального района 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«Поддержка и развитие малого предпринимательства в муниципальном районе «Тунгиро-Олёкминский район» Забайкальского края на 2023-2026 г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26.07.2022 года № 136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«Комплексное развитие систем коммунальной инфраструктуры муниципального района </w:t>
            </w:r>
            <w:r w:rsidRPr="00D93C9B">
              <w:rPr>
                <w:rFonts w:ascii="Arial" w:hAnsi="Arial" w:cs="Arial"/>
                <w:sz w:val="24"/>
                <w:szCs w:val="24"/>
              </w:rPr>
              <w:t>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5</w:t>
            </w:r>
            <w:r w:rsidRPr="00D93C9B">
              <w:rPr>
                <w:rFonts w:ascii="Arial" w:hAnsi="Arial" w:cs="Arial"/>
                <w:sz w:val="24"/>
                <w:szCs w:val="24"/>
              </w:rPr>
              <w:t>-20</w:t>
            </w:r>
            <w:r w:rsidRPr="00D93C9B">
              <w:rPr>
                <w:rFonts w:ascii="Arial" w:hAnsi="Arial" w:cs="Arial"/>
                <w:sz w:val="24"/>
                <w:szCs w:val="24"/>
              </w:rPr>
              <w:t>30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«Развитие физической культуры и спорта на территории муниципального района «Тунгиро-Олё</w:t>
            </w:r>
            <w:r w:rsidRPr="00D93C9B">
              <w:rPr>
                <w:rFonts w:ascii="Arial" w:hAnsi="Arial" w:cs="Arial"/>
                <w:sz w:val="24"/>
                <w:szCs w:val="24"/>
              </w:rPr>
              <w:t>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«Культура муниципального района 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культу</w:t>
            </w:r>
            <w:r w:rsidRPr="00D93C9B">
              <w:rPr>
                <w:rFonts w:ascii="Arial" w:hAnsi="Arial" w:cs="Arial"/>
                <w:sz w:val="24"/>
                <w:szCs w:val="24"/>
              </w:rPr>
              <w:t>ры, спорта и молодёжной политике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«Переселение граждан Тунгиро-Олёкминского района из аварийного жилищного фонда на 2024-2026 годы» 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148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«Развитие образования в Тунгиро-Олёкминском районе на 2024-2026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108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обра</w:t>
            </w:r>
            <w:r w:rsidRPr="00D93C9B">
              <w:rPr>
                <w:rFonts w:ascii="Arial" w:hAnsi="Arial" w:cs="Arial"/>
                <w:sz w:val="24"/>
                <w:szCs w:val="24"/>
              </w:rPr>
              <w:t>зования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«Обеспечение безопасности населения Тунгиро-Олёкминского района от чрезвычайных ситуаций природного и техногенного характера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>-202</w:t>
            </w:r>
            <w:r w:rsidRPr="00D93C9B">
              <w:rPr>
                <w:rFonts w:ascii="Arial" w:hAnsi="Arial" w:cs="Arial"/>
                <w:sz w:val="24"/>
                <w:szCs w:val="24"/>
              </w:rPr>
              <w:t>8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гг.»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ГО, ЧС, мобработы,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природных ресурсов и ЕДДС 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«Патриотическое воспитание граждан в муниципальном районе 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5</w:t>
            </w:r>
            <w:r w:rsidRPr="00D93C9B">
              <w:rPr>
                <w:rFonts w:ascii="Arial" w:hAnsi="Arial" w:cs="Arial"/>
                <w:sz w:val="24"/>
                <w:szCs w:val="24"/>
              </w:rPr>
              <w:t>-202</w:t>
            </w:r>
            <w:r w:rsidRPr="00D93C9B">
              <w:rPr>
                <w:rFonts w:ascii="Arial" w:hAnsi="Arial" w:cs="Arial"/>
                <w:sz w:val="24"/>
                <w:szCs w:val="24"/>
              </w:rPr>
              <w:t>8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Помощник главы по социальным вопросам </w:t>
            </w:r>
            <w:r w:rsidRPr="00D93C9B">
              <w:rPr>
                <w:rFonts w:ascii="Arial" w:hAnsi="Arial" w:cs="Arial"/>
                <w:sz w:val="24"/>
                <w:szCs w:val="24"/>
              </w:rPr>
              <w:t>администрации муниципального района «Тунгиро-Олёкминский район»</w:t>
            </w:r>
          </w:p>
        </w:tc>
      </w:tr>
      <w:tr w:rsidR="00CC140F" w:rsidRPr="00D93C9B"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«Профилактика терроризма и экстремизма в муниципальном районе «Тунгиро-Олёкминский район»  на 2025-2028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11.09.2024 года № 168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Первый Заместитель Гл</w:t>
            </w:r>
            <w:r w:rsidRPr="00D93C9B">
              <w:rPr>
                <w:rFonts w:ascii="Arial" w:hAnsi="Arial" w:cs="Arial"/>
                <w:sz w:val="24"/>
                <w:szCs w:val="24"/>
              </w:rPr>
              <w:t>авы  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«Комплексное развитие транспортной инфраструктуры в муниципальном район «Тунгиро-Олёкминский район» на 2024-2026 годы»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147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строительства, зе</w:t>
            </w:r>
            <w:r w:rsidRPr="00D93C9B">
              <w:rPr>
                <w:rFonts w:ascii="Arial" w:hAnsi="Arial" w:cs="Arial"/>
                <w:sz w:val="24"/>
                <w:szCs w:val="24"/>
              </w:rPr>
              <w:t>мельно-имущественных отношений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«Привлечение молодых специалистов для работы в муниципальных учреждениях социальной сферы муниципального района «Тунгиро-Олёкминский район» на 2024-2028 годы» 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22.09.2023 г. № 150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</w:t>
            </w:r>
            <w:r w:rsidRPr="00D93C9B">
              <w:rPr>
                <w:rFonts w:ascii="Arial" w:hAnsi="Arial" w:cs="Arial"/>
                <w:sz w:val="24"/>
                <w:szCs w:val="24"/>
              </w:rPr>
              <w:t>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</w:t>
            </w:r>
            <w:r w:rsidRPr="00D93C9B">
              <w:rPr>
                <w:rFonts w:ascii="Arial" w:hAnsi="Arial" w:cs="Arial"/>
                <w:sz w:val="24"/>
                <w:szCs w:val="24"/>
              </w:rPr>
              <w:t>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>-202</w:t>
            </w:r>
            <w:r w:rsidRPr="00D93C9B">
              <w:rPr>
                <w:rFonts w:ascii="Arial" w:hAnsi="Arial" w:cs="Arial"/>
                <w:sz w:val="24"/>
                <w:szCs w:val="24"/>
              </w:rPr>
              <w:t>9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годов»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МР от </w:t>
            </w:r>
            <w:r w:rsidRPr="00D93C9B">
              <w:rPr>
                <w:rFonts w:ascii="Arial" w:hAnsi="Arial" w:cs="Arial"/>
                <w:sz w:val="24"/>
                <w:szCs w:val="24"/>
              </w:rPr>
              <w:t>21</w:t>
            </w:r>
            <w:r w:rsidRPr="00D93C9B">
              <w:rPr>
                <w:rFonts w:ascii="Arial" w:hAnsi="Arial" w:cs="Arial"/>
                <w:sz w:val="24"/>
                <w:szCs w:val="24"/>
              </w:rPr>
              <w:t>.0</w:t>
            </w:r>
            <w:r w:rsidRPr="00D93C9B">
              <w:rPr>
                <w:rFonts w:ascii="Arial" w:hAnsi="Arial" w:cs="Arial"/>
                <w:sz w:val="24"/>
                <w:szCs w:val="24"/>
              </w:rPr>
              <w:t>2</w:t>
            </w:r>
            <w:r w:rsidRPr="00D93C9B">
              <w:rPr>
                <w:rFonts w:ascii="Arial" w:hAnsi="Arial" w:cs="Arial"/>
                <w:sz w:val="24"/>
                <w:szCs w:val="24"/>
              </w:rPr>
              <w:t>.202</w:t>
            </w:r>
            <w:r w:rsidRPr="00D93C9B">
              <w:rPr>
                <w:rFonts w:ascii="Arial" w:hAnsi="Arial" w:cs="Arial"/>
                <w:sz w:val="24"/>
                <w:szCs w:val="24"/>
              </w:rPr>
              <w:t>5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г. № </w:t>
            </w:r>
            <w:r w:rsidRPr="00D93C9B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«Поддержка социально ориентированных некоммерческих организаций в муниципальном районе «Тунгиро-Олёкминский район» на 2025-2026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25.09.2024 года № 178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</w:t>
            </w:r>
            <w:r w:rsidRPr="00D93C9B">
              <w:rPr>
                <w:rFonts w:ascii="Arial" w:hAnsi="Arial" w:cs="Arial"/>
                <w:sz w:val="24"/>
                <w:szCs w:val="24"/>
              </w:rPr>
              <w:t>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«Профилактика безнадзорности, беспризорности и правонарушений несовершеннолетних в муниципальном районе «Тунгиро-Олёкминский район» на 2024-2026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109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Помощник </w:t>
            </w:r>
            <w:r w:rsidRPr="00D93C9B">
              <w:rPr>
                <w:rFonts w:ascii="Arial" w:hAnsi="Arial" w:cs="Arial"/>
                <w:sz w:val="24"/>
                <w:szCs w:val="24"/>
              </w:rPr>
              <w:t>главы по социальным вопросам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«Использование и охрана земель на территории муниципального района «Тунгиро-Олёкминский район» Забайкальского края на 2024-2026 годы» 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Постановление администр</w:t>
            </w:r>
            <w:r w:rsidRPr="00D93C9B">
              <w:rPr>
                <w:rFonts w:ascii="Arial" w:hAnsi="Arial" w:cs="Arial"/>
                <w:sz w:val="24"/>
                <w:szCs w:val="24"/>
              </w:rPr>
              <w:t>ации МР от 20.09.2023 г. № 145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«Профилактика правонарушений в муниципальном районе «Тунгиро-Олёкминский район» на 2025-2027 гг.»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Пост</w:t>
            </w:r>
            <w:r w:rsidRPr="00D93C9B">
              <w:rPr>
                <w:rFonts w:ascii="Arial" w:hAnsi="Arial" w:cs="Arial"/>
                <w:sz w:val="24"/>
                <w:szCs w:val="24"/>
              </w:rPr>
              <w:t>ановление администрации МР от 24.09.2024 года № 175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Помощник главы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«Энергосбережение  и повышение энергетической  эффективности муниципального района 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>-20</w:t>
            </w:r>
            <w:r w:rsidRPr="00D93C9B">
              <w:rPr>
                <w:rFonts w:ascii="Arial" w:hAnsi="Arial" w:cs="Arial"/>
                <w:sz w:val="24"/>
                <w:szCs w:val="24"/>
              </w:rPr>
              <w:t>2</w:t>
            </w:r>
            <w:r w:rsidRPr="00D93C9B">
              <w:rPr>
                <w:rFonts w:ascii="Arial" w:hAnsi="Arial" w:cs="Arial"/>
                <w:sz w:val="24"/>
                <w:szCs w:val="24"/>
              </w:rPr>
              <w:t>9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</w:t>
            </w:r>
          </w:p>
        </w:tc>
      </w:tr>
      <w:tr w:rsidR="00CC140F" w:rsidRPr="00D93C9B">
        <w:trPr>
          <w:trHeight w:val="1050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«Улучшение условий и охраны труда в муниципальном районе «Тунгиро-Олёкминский район» на 202</w:t>
            </w:r>
            <w:r w:rsidRPr="00D93C9B">
              <w:rPr>
                <w:rFonts w:ascii="Arial" w:hAnsi="Arial" w:cs="Arial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z w:val="24"/>
                <w:szCs w:val="24"/>
              </w:rPr>
              <w:t>-202</w:t>
            </w:r>
            <w:r w:rsidRPr="00D93C9B">
              <w:rPr>
                <w:rFonts w:ascii="Arial" w:hAnsi="Arial" w:cs="Arial"/>
                <w:sz w:val="24"/>
                <w:szCs w:val="24"/>
              </w:rPr>
              <w:t>9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годы» 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Отдел </w:t>
            </w:r>
            <w:r w:rsidRPr="00D93C9B">
              <w:rPr>
                <w:rFonts w:ascii="Arial" w:hAnsi="Arial" w:cs="Arial"/>
                <w:sz w:val="24"/>
                <w:szCs w:val="24"/>
              </w:rPr>
              <w:t>экономики, прогнозирования и ЖКХ  администрации муниципального района «Тунгиро-Олёкминский район</w:t>
            </w:r>
          </w:p>
        </w:tc>
      </w:tr>
      <w:tr w:rsidR="00CC140F" w:rsidRPr="00D93C9B">
        <w:trPr>
          <w:trHeight w:val="2201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>«Капитальный ремонт жилищного фонда работников социальной сферы муниципального района «Тунгиро-Олёкминский район» на 202</w:t>
            </w: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>6</w:t>
            </w: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>-202</w:t>
            </w: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>8</w:t>
            </w: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 xml:space="preserve"> годы»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Не</w:t>
            </w:r>
            <w:r w:rsidRPr="00D93C9B">
              <w:rPr>
                <w:rFonts w:ascii="Arial" w:hAnsi="Arial" w:cs="Arial"/>
                <w:sz w:val="24"/>
                <w:szCs w:val="24"/>
              </w:rPr>
              <w:t xml:space="preserve"> утверждена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Отдел ст</w:t>
            </w:r>
            <w:r w:rsidRPr="00D93C9B">
              <w:rPr>
                <w:rFonts w:ascii="Arial" w:hAnsi="Arial" w:cs="Arial"/>
                <w:sz w:val="24"/>
                <w:szCs w:val="24"/>
              </w:rPr>
              <w:t>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CC140F" w:rsidRPr="00D93C9B">
        <w:trPr>
          <w:trHeight w:val="2201"/>
        </w:trPr>
        <w:tc>
          <w:tcPr>
            <w:tcW w:w="540" w:type="dxa"/>
          </w:tcPr>
          <w:p w:rsidR="00CC140F" w:rsidRPr="00D93C9B" w:rsidRDefault="00DD3C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690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D93C9B">
              <w:rPr>
                <w:rFonts w:ascii="Arial" w:hAnsi="Arial" w:cs="Arial"/>
                <w:spacing w:val="-4"/>
                <w:sz w:val="24"/>
                <w:szCs w:val="24"/>
              </w:rPr>
              <w:t>«Охрана окружающей среды на территории муниципального района «Тунгиро-Олёкминский район» на 2024-2026 годы»</w:t>
            </w:r>
          </w:p>
        </w:tc>
        <w:tc>
          <w:tcPr>
            <w:tcW w:w="3249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МР от </w:t>
            </w:r>
            <w:r w:rsidRPr="00D93C9B">
              <w:rPr>
                <w:rFonts w:ascii="Arial" w:hAnsi="Arial" w:cs="Arial"/>
                <w:sz w:val="24"/>
                <w:szCs w:val="24"/>
              </w:rPr>
              <w:t>24.04.2024 г. № 109</w:t>
            </w:r>
          </w:p>
        </w:tc>
        <w:tc>
          <w:tcPr>
            <w:tcW w:w="2835" w:type="dxa"/>
          </w:tcPr>
          <w:p w:rsidR="00CC140F" w:rsidRPr="00D93C9B" w:rsidRDefault="00DD3C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3C9B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</w:tbl>
    <w:p w:rsidR="00CC140F" w:rsidRPr="00D93C9B" w:rsidRDefault="00CC140F">
      <w:pPr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rPr>
          <w:rFonts w:ascii="Arial" w:hAnsi="Arial" w:cs="Arial"/>
          <w:sz w:val="24"/>
          <w:szCs w:val="24"/>
        </w:rPr>
      </w:pPr>
    </w:p>
    <w:sectPr w:rsidR="00CC140F" w:rsidRPr="00D93C9B" w:rsidSect="00D93C9B">
      <w:pgSz w:w="11907" w:h="16840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CF6" w:rsidRDefault="00DD3CF6">
      <w:pPr>
        <w:spacing w:line="240" w:lineRule="auto"/>
      </w:pPr>
      <w:r>
        <w:separator/>
      </w:r>
    </w:p>
  </w:endnote>
  <w:endnote w:type="continuationSeparator" w:id="0">
    <w:p w:rsidR="00DD3CF6" w:rsidRDefault="00DD3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CF6" w:rsidRDefault="00DD3CF6">
      <w:pPr>
        <w:spacing w:after="0"/>
      </w:pPr>
      <w:r>
        <w:separator/>
      </w:r>
    </w:p>
  </w:footnote>
  <w:footnote w:type="continuationSeparator" w:id="0">
    <w:p w:rsidR="00DD3CF6" w:rsidRDefault="00DD3C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0C"/>
    <w:rsid w:val="000027D5"/>
    <w:rsid w:val="00047B68"/>
    <w:rsid w:val="00081DED"/>
    <w:rsid w:val="000906C0"/>
    <w:rsid w:val="00090BD0"/>
    <w:rsid w:val="00094961"/>
    <w:rsid w:val="000959F4"/>
    <w:rsid w:val="000E1780"/>
    <w:rsid w:val="00116407"/>
    <w:rsid w:val="001220A4"/>
    <w:rsid w:val="00132ACD"/>
    <w:rsid w:val="00136360"/>
    <w:rsid w:val="00156FD8"/>
    <w:rsid w:val="00171ECF"/>
    <w:rsid w:val="001B16B7"/>
    <w:rsid w:val="001B4C15"/>
    <w:rsid w:val="001B7EF3"/>
    <w:rsid w:val="001D665B"/>
    <w:rsid w:val="001F4714"/>
    <w:rsid w:val="0024558E"/>
    <w:rsid w:val="00267CBA"/>
    <w:rsid w:val="002B11B6"/>
    <w:rsid w:val="002D7097"/>
    <w:rsid w:val="002E343E"/>
    <w:rsid w:val="002E3B2E"/>
    <w:rsid w:val="002F4D4A"/>
    <w:rsid w:val="002F6EEF"/>
    <w:rsid w:val="0031027B"/>
    <w:rsid w:val="00335279"/>
    <w:rsid w:val="00360B86"/>
    <w:rsid w:val="0037583E"/>
    <w:rsid w:val="00393F64"/>
    <w:rsid w:val="0039718F"/>
    <w:rsid w:val="003C562B"/>
    <w:rsid w:val="004001F4"/>
    <w:rsid w:val="004214B8"/>
    <w:rsid w:val="004364DA"/>
    <w:rsid w:val="00487756"/>
    <w:rsid w:val="004A4D5C"/>
    <w:rsid w:val="004B69BB"/>
    <w:rsid w:val="004C65A2"/>
    <w:rsid w:val="004E4647"/>
    <w:rsid w:val="004E52CA"/>
    <w:rsid w:val="00514F55"/>
    <w:rsid w:val="005272B5"/>
    <w:rsid w:val="00546533"/>
    <w:rsid w:val="005A318F"/>
    <w:rsid w:val="005D7416"/>
    <w:rsid w:val="005F5A1E"/>
    <w:rsid w:val="00602762"/>
    <w:rsid w:val="00630722"/>
    <w:rsid w:val="0064467A"/>
    <w:rsid w:val="0066005E"/>
    <w:rsid w:val="006B4657"/>
    <w:rsid w:val="006C144C"/>
    <w:rsid w:val="006C653B"/>
    <w:rsid w:val="006D266C"/>
    <w:rsid w:val="006E4601"/>
    <w:rsid w:val="006F206E"/>
    <w:rsid w:val="007027AC"/>
    <w:rsid w:val="00707BFD"/>
    <w:rsid w:val="007272D5"/>
    <w:rsid w:val="007353B1"/>
    <w:rsid w:val="007C11FF"/>
    <w:rsid w:val="007D0253"/>
    <w:rsid w:val="007D0BAD"/>
    <w:rsid w:val="007E396D"/>
    <w:rsid w:val="007E5437"/>
    <w:rsid w:val="007F228C"/>
    <w:rsid w:val="007F4472"/>
    <w:rsid w:val="00812899"/>
    <w:rsid w:val="0084669E"/>
    <w:rsid w:val="0086145B"/>
    <w:rsid w:val="0088534E"/>
    <w:rsid w:val="008975C7"/>
    <w:rsid w:val="008A1435"/>
    <w:rsid w:val="008B3A0C"/>
    <w:rsid w:val="008F197F"/>
    <w:rsid w:val="008F688B"/>
    <w:rsid w:val="008F7B28"/>
    <w:rsid w:val="009005FC"/>
    <w:rsid w:val="00936421"/>
    <w:rsid w:val="0094325F"/>
    <w:rsid w:val="00953273"/>
    <w:rsid w:val="0097644E"/>
    <w:rsid w:val="009C7CE6"/>
    <w:rsid w:val="00A36B7B"/>
    <w:rsid w:val="00A56CDD"/>
    <w:rsid w:val="00A6674E"/>
    <w:rsid w:val="00A82949"/>
    <w:rsid w:val="00AB5F19"/>
    <w:rsid w:val="00AB6B04"/>
    <w:rsid w:val="00AE173F"/>
    <w:rsid w:val="00AF265C"/>
    <w:rsid w:val="00B11F05"/>
    <w:rsid w:val="00B32F60"/>
    <w:rsid w:val="00B962C2"/>
    <w:rsid w:val="00BA185A"/>
    <w:rsid w:val="00BB6C2F"/>
    <w:rsid w:val="00BE1541"/>
    <w:rsid w:val="00BE1F31"/>
    <w:rsid w:val="00C018C2"/>
    <w:rsid w:val="00C35588"/>
    <w:rsid w:val="00C4628B"/>
    <w:rsid w:val="00C5550C"/>
    <w:rsid w:val="00C77548"/>
    <w:rsid w:val="00C810D4"/>
    <w:rsid w:val="00C83E88"/>
    <w:rsid w:val="00C85ED2"/>
    <w:rsid w:val="00CC140F"/>
    <w:rsid w:val="00D26E5A"/>
    <w:rsid w:val="00D80A6E"/>
    <w:rsid w:val="00D93801"/>
    <w:rsid w:val="00D93C9B"/>
    <w:rsid w:val="00DA2EFD"/>
    <w:rsid w:val="00DA51D5"/>
    <w:rsid w:val="00DB55C4"/>
    <w:rsid w:val="00DC73BF"/>
    <w:rsid w:val="00DD3CF6"/>
    <w:rsid w:val="00DF1192"/>
    <w:rsid w:val="00E17677"/>
    <w:rsid w:val="00E34DA9"/>
    <w:rsid w:val="00E55C5C"/>
    <w:rsid w:val="00E61BFB"/>
    <w:rsid w:val="00E65DE8"/>
    <w:rsid w:val="00E661BD"/>
    <w:rsid w:val="00E850DF"/>
    <w:rsid w:val="00E94658"/>
    <w:rsid w:val="00EE0B04"/>
    <w:rsid w:val="00EE595B"/>
    <w:rsid w:val="00EF4F3A"/>
    <w:rsid w:val="00F2483D"/>
    <w:rsid w:val="00F45B46"/>
    <w:rsid w:val="00F70088"/>
    <w:rsid w:val="00F76783"/>
    <w:rsid w:val="00F95927"/>
    <w:rsid w:val="00FA1986"/>
    <w:rsid w:val="00FD008F"/>
    <w:rsid w:val="00FD3738"/>
    <w:rsid w:val="00FF11A6"/>
    <w:rsid w:val="16E12549"/>
    <w:rsid w:val="30663C57"/>
    <w:rsid w:val="333724CA"/>
    <w:rsid w:val="55D11273"/>
    <w:rsid w:val="58D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F8866-0D21-498F-9932-DC5A9EF3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1159</Words>
  <Characters>6610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Hrishataya</dc:creator>
  <cp:lastModifiedBy>Barahtina</cp:lastModifiedBy>
  <cp:revision>6</cp:revision>
  <cp:lastPrinted>2025-08-25T05:55:00Z</cp:lastPrinted>
  <dcterms:created xsi:type="dcterms:W3CDTF">2024-08-16T00:05:00Z</dcterms:created>
  <dcterms:modified xsi:type="dcterms:W3CDTF">2025-09-19T05:39:00Z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C012F4ED83374578B790D956C8529363_13</vt:lpwstr>
  </property>
</Properties>
</file>