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C29" w:rsidRPr="001E231C" w:rsidRDefault="00534C29" w:rsidP="001E231C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1E231C">
        <w:rPr>
          <w:rFonts w:ascii="Arial" w:hAnsi="Arial" w:cs="Arial"/>
          <w:b/>
          <w:sz w:val="32"/>
          <w:szCs w:val="32"/>
        </w:rPr>
        <w:t>СОВЕТ</w:t>
      </w:r>
      <w:r w:rsidR="001E231C" w:rsidRPr="001E231C">
        <w:rPr>
          <w:rFonts w:ascii="Arial" w:hAnsi="Arial" w:cs="Arial"/>
          <w:b/>
          <w:sz w:val="32"/>
          <w:szCs w:val="32"/>
        </w:rPr>
        <w:t xml:space="preserve"> </w:t>
      </w:r>
      <w:r w:rsidRPr="001E231C">
        <w:rPr>
          <w:rFonts w:ascii="Arial" w:hAnsi="Arial" w:cs="Arial"/>
          <w:b/>
          <w:sz w:val="32"/>
          <w:szCs w:val="32"/>
        </w:rPr>
        <w:t xml:space="preserve"> МУНИЦИПАЛЬНОГО</w:t>
      </w:r>
      <w:proofErr w:type="gramEnd"/>
      <w:r w:rsidRPr="001E231C">
        <w:rPr>
          <w:rFonts w:ascii="Arial" w:hAnsi="Arial" w:cs="Arial"/>
          <w:b/>
          <w:sz w:val="32"/>
          <w:szCs w:val="32"/>
        </w:rPr>
        <w:t xml:space="preserve"> РАЙОНА</w:t>
      </w:r>
      <w:r w:rsidR="001E231C" w:rsidRPr="001E231C">
        <w:rPr>
          <w:rFonts w:ascii="Arial" w:hAnsi="Arial" w:cs="Arial"/>
          <w:b/>
          <w:sz w:val="32"/>
          <w:szCs w:val="32"/>
        </w:rPr>
        <w:t xml:space="preserve"> </w:t>
      </w:r>
      <w:r w:rsidRPr="001E231C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1E231C" w:rsidRPr="001E231C">
        <w:rPr>
          <w:rFonts w:ascii="Arial" w:hAnsi="Arial" w:cs="Arial"/>
          <w:b/>
          <w:sz w:val="32"/>
          <w:szCs w:val="32"/>
        </w:rPr>
        <w:t xml:space="preserve"> </w:t>
      </w:r>
      <w:r w:rsidRPr="001E231C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534C29" w:rsidRPr="001E231C" w:rsidRDefault="00534C29" w:rsidP="00534C29">
      <w:pPr>
        <w:jc w:val="center"/>
        <w:rPr>
          <w:rFonts w:ascii="Arial" w:hAnsi="Arial" w:cs="Arial"/>
          <w:b/>
          <w:sz w:val="32"/>
          <w:szCs w:val="32"/>
        </w:rPr>
      </w:pPr>
    </w:p>
    <w:p w:rsidR="001E231C" w:rsidRPr="001E231C" w:rsidRDefault="001E231C" w:rsidP="00534C29">
      <w:pPr>
        <w:jc w:val="center"/>
        <w:rPr>
          <w:rFonts w:ascii="Arial" w:hAnsi="Arial" w:cs="Arial"/>
          <w:b/>
          <w:sz w:val="32"/>
          <w:szCs w:val="32"/>
        </w:rPr>
      </w:pPr>
    </w:p>
    <w:p w:rsidR="00534C29" w:rsidRPr="001E231C" w:rsidRDefault="00534C29" w:rsidP="00534C29">
      <w:pPr>
        <w:jc w:val="center"/>
        <w:rPr>
          <w:rFonts w:ascii="Arial" w:hAnsi="Arial" w:cs="Arial"/>
          <w:b/>
          <w:sz w:val="32"/>
          <w:szCs w:val="32"/>
        </w:rPr>
      </w:pPr>
      <w:r w:rsidRPr="001E231C">
        <w:rPr>
          <w:rFonts w:ascii="Arial" w:hAnsi="Arial" w:cs="Arial"/>
          <w:b/>
          <w:sz w:val="32"/>
          <w:szCs w:val="32"/>
        </w:rPr>
        <w:t>РЕШЕНИЕ</w:t>
      </w:r>
    </w:p>
    <w:p w:rsidR="00534C29" w:rsidRDefault="00534C29" w:rsidP="00534C29">
      <w:pPr>
        <w:rPr>
          <w:sz w:val="28"/>
          <w:szCs w:val="28"/>
        </w:rPr>
      </w:pPr>
    </w:p>
    <w:p w:rsidR="001E231C" w:rsidRDefault="001E231C" w:rsidP="00534C29">
      <w:pPr>
        <w:rPr>
          <w:sz w:val="28"/>
          <w:szCs w:val="28"/>
        </w:rPr>
      </w:pPr>
    </w:p>
    <w:p w:rsidR="00534C29" w:rsidRPr="001E231C" w:rsidRDefault="00534C29" w:rsidP="00534C29">
      <w:pPr>
        <w:rPr>
          <w:rFonts w:ascii="Arial" w:hAnsi="Arial" w:cs="Arial"/>
        </w:rPr>
      </w:pPr>
      <w:proofErr w:type="gramStart"/>
      <w:r w:rsidRPr="001E231C">
        <w:rPr>
          <w:rFonts w:ascii="Arial" w:hAnsi="Arial" w:cs="Arial"/>
        </w:rPr>
        <w:t>от  25</w:t>
      </w:r>
      <w:proofErr w:type="gramEnd"/>
      <w:r w:rsidRPr="001E231C">
        <w:rPr>
          <w:rFonts w:ascii="Arial" w:hAnsi="Arial" w:cs="Arial"/>
        </w:rPr>
        <w:t xml:space="preserve"> марта   2022  года</w:t>
      </w:r>
      <w:r w:rsidRPr="001E231C">
        <w:rPr>
          <w:rFonts w:ascii="Arial" w:hAnsi="Arial" w:cs="Arial"/>
        </w:rPr>
        <w:tab/>
      </w:r>
      <w:r w:rsidRPr="001E231C">
        <w:rPr>
          <w:rFonts w:ascii="Arial" w:hAnsi="Arial" w:cs="Arial"/>
        </w:rPr>
        <w:tab/>
      </w:r>
      <w:r w:rsidRPr="001E231C">
        <w:rPr>
          <w:rFonts w:ascii="Arial" w:hAnsi="Arial" w:cs="Arial"/>
        </w:rPr>
        <w:tab/>
      </w:r>
      <w:r w:rsidRPr="001E231C">
        <w:rPr>
          <w:rFonts w:ascii="Arial" w:hAnsi="Arial" w:cs="Arial"/>
        </w:rPr>
        <w:tab/>
      </w:r>
      <w:r w:rsidRPr="001E231C">
        <w:rPr>
          <w:rFonts w:ascii="Arial" w:hAnsi="Arial" w:cs="Arial"/>
        </w:rPr>
        <w:tab/>
        <w:t xml:space="preserve">                            </w:t>
      </w:r>
      <w:r w:rsidR="001E231C">
        <w:rPr>
          <w:rFonts w:ascii="Arial" w:hAnsi="Arial" w:cs="Arial"/>
        </w:rPr>
        <w:t xml:space="preserve">                          </w:t>
      </w:r>
      <w:r w:rsidRPr="001E231C">
        <w:rPr>
          <w:rFonts w:ascii="Arial" w:hAnsi="Arial" w:cs="Arial"/>
        </w:rPr>
        <w:t xml:space="preserve">    № 26</w:t>
      </w:r>
    </w:p>
    <w:p w:rsidR="001E231C" w:rsidRPr="001E231C" w:rsidRDefault="001E231C" w:rsidP="00534C29">
      <w:pPr>
        <w:jc w:val="center"/>
        <w:rPr>
          <w:rFonts w:ascii="Arial" w:hAnsi="Arial" w:cs="Arial"/>
        </w:rPr>
      </w:pPr>
    </w:p>
    <w:p w:rsidR="00534C29" w:rsidRPr="001E231C" w:rsidRDefault="00534C29" w:rsidP="00534C29">
      <w:pPr>
        <w:jc w:val="center"/>
        <w:rPr>
          <w:rFonts w:ascii="Arial" w:hAnsi="Arial" w:cs="Arial"/>
        </w:rPr>
      </w:pPr>
      <w:r w:rsidRPr="001E231C">
        <w:rPr>
          <w:rFonts w:ascii="Arial" w:hAnsi="Arial" w:cs="Arial"/>
        </w:rPr>
        <w:t>с</w:t>
      </w:r>
      <w:r w:rsidR="001E231C" w:rsidRPr="001E231C">
        <w:rPr>
          <w:rFonts w:ascii="Arial" w:hAnsi="Arial" w:cs="Arial"/>
        </w:rPr>
        <w:t>ело</w:t>
      </w:r>
      <w:r w:rsidRPr="001E231C">
        <w:rPr>
          <w:rFonts w:ascii="Arial" w:hAnsi="Arial" w:cs="Arial"/>
        </w:rPr>
        <w:t xml:space="preserve"> Тупик</w:t>
      </w:r>
    </w:p>
    <w:p w:rsidR="00D03C14" w:rsidRPr="001E231C" w:rsidRDefault="00D03C14" w:rsidP="00ED6AC7">
      <w:pPr>
        <w:rPr>
          <w:rFonts w:ascii="Arial" w:hAnsi="Arial" w:cs="Arial"/>
          <w:bCs/>
        </w:rPr>
      </w:pPr>
    </w:p>
    <w:p w:rsidR="00D03C14" w:rsidRPr="001E231C" w:rsidRDefault="00D03C14" w:rsidP="00ED6AC7">
      <w:pPr>
        <w:shd w:val="clear" w:color="auto" w:fill="FFFFFF"/>
        <w:ind w:firstLine="567"/>
        <w:jc w:val="center"/>
        <w:rPr>
          <w:rFonts w:ascii="Arial" w:hAnsi="Arial" w:cs="Arial"/>
          <w:color w:val="000000"/>
        </w:rPr>
      </w:pPr>
    </w:p>
    <w:p w:rsidR="00A436D9" w:rsidRPr="001E231C" w:rsidRDefault="00D03C14" w:rsidP="00ED6AC7">
      <w:pPr>
        <w:ind w:right="-2"/>
        <w:jc w:val="center"/>
        <w:rPr>
          <w:rFonts w:ascii="Arial" w:hAnsi="Arial" w:cs="Arial"/>
          <w:sz w:val="32"/>
          <w:szCs w:val="32"/>
        </w:rPr>
      </w:pPr>
      <w:r w:rsidRPr="001E231C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муниципальном контроле в сфер</w:t>
      </w:r>
      <w:r w:rsidR="00A436D9" w:rsidRPr="001E231C">
        <w:rPr>
          <w:rFonts w:ascii="Arial" w:hAnsi="Arial" w:cs="Arial"/>
          <w:b/>
          <w:bCs/>
          <w:color w:val="000000"/>
          <w:sz w:val="32"/>
          <w:szCs w:val="32"/>
        </w:rPr>
        <w:t xml:space="preserve">е благоустройства на межселенной территории </w:t>
      </w:r>
      <w:r w:rsidR="00A436D9" w:rsidRPr="001E231C">
        <w:rPr>
          <w:rFonts w:ascii="Arial" w:hAnsi="Arial" w:cs="Arial"/>
          <w:b/>
          <w:bCs/>
          <w:sz w:val="32"/>
          <w:szCs w:val="32"/>
        </w:rPr>
        <w:t>муниципального района «Тунгиро-Олёкминский район»</w:t>
      </w:r>
    </w:p>
    <w:p w:rsidR="00D03C14" w:rsidRPr="001E231C" w:rsidRDefault="00D03C14" w:rsidP="00ED6AC7">
      <w:pPr>
        <w:jc w:val="center"/>
        <w:rPr>
          <w:rFonts w:ascii="Arial" w:hAnsi="Arial" w:cs="Arial"/>
          <w:sz w:val="32"/>
          <w:szCs w:val="32"/>
        </w:rPr>
      </w:pPr>
    </w:p>
    <w:p w:rsidR="00D03C14" w:rsidRPr="00ED6AC7" w:rsidRDefault="00D03C14" w:rsidP="00ED6AC7">
      <w:pPr>
        <w:shd w:val="clear" w:color="auto" w:fill="FFFFFF"/>
        <w:ind w:firstLine="567"/>
        <w:rPr>
          <w:b/>
          <w:color w:val="000000"/>
        </w:rPr>
      </w:pPr>
    </w:p>
    <w:p w:rsidR="00A436D9" w:rsidRPr="001E231C" w:rsidRDefault="00D03C14" w:rsidP="001E231C">
      <w:pPr>
        <w:ind w:firstLine="709"/>
        <w:jc w:val="both"/>
        <w:rPr>
          <w:rFonts w:ascii="Arial" w:hAnsi="Arial" w:cs="Arial"/>
        </w:rPr>
      </w:pPr>
      <w:r w:rsidRPr="001E231C">
        <w:rPr>
          <w:rFonts w:ascii="Arial" w:hAnsi="Arial" w:cs="Arial"/>
          <w:color w:val="000000"/>
        </w:rPr>
        <w:t xml:space="preserve">В соответствии </w:t>
      </w:r>
      <w:r w:rsidR="00A436D9" w:rsidRPr="001E231C">
        <w:rPr>
          <w:rFonts w:ascii="Arial" w:hAnsi="Arial" w:cs="Arial"/>
          <w:color w:val="000000"/>
          <w:shd w:val="clear" w:color="auto" w:fill="FFFFFF"/>
        </w:rPr>
        <w:t>Федеральным законом</w:t>
      </w:r>
      <w:r w:rsidRPr="001E231C">
        <w:rPr>
          <w:rFonts w:ascii="Arial" w:hAnsi="Arial" w:cs="Arial"/>
          <w:color w:val="000000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1E231C">
        <w:rPr>
          <w:rFonts w:ascii="Arial" w:hAnsi="Arial" w:cs="Arial"/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proofErr w:type="gramStart"/>
      <w:r w:rsidR="00A436D9" w:rsidRPr="001E231C">
        <w:rPr>
          <w:rFonts w:ascii="Arial" w:hAnsi="Arial" w:cs="Arial"/>
        </w:rPr>
        <w:t>Уставом  муниципального</w:t>
      </w:r>
      <w:proofErr w:type="gramEnd"/>
      <w:r w:rsidR="00A436D9" w:rsidRPr="001E231C">
        <w:rPr>
          <w:rFonts w:ascii="Arial" w:hAnsi="Arial" w:cs="Arial"/>
        </w:rPr>
        <w:t xml:space="preserve"> района «Тунгиро-Олёкминский район», Совет муниципального района «Тунгиро-Олёкминский район» РЕШИЛ:</w:t>
      </w:r>
    </w:p>
    <w:p w:rsidR="001E231C" w:rsidRPr="001E231C" w:rsidRDefault="001E231C" w:rsidP="001E231C">
      <w:pPr>
        <w:ind w:firstLine="709"/>
        <w:jc w:val="both"/>
        <w:rPr>
          <w:rFonts w:ascii="Arial" w:hAnsi="Arial" w:cs="Arial"/>
        </w:rPr>
      </w:pPr>
    </w:p>
    <w:p w:rsidR="00D03C14" w:rsidRPr="001E231C" w:rsidRDefault="00D03C14" w:rsidP="00ED6AC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E231C">
        <w:rPr>
          <w:rFonts w:ascii="Arial" w:hAnsi="Arial" w:cs="Arial"/>
        </w:rPr>
        <w:t xml:space="preserve"> </w:t>
      </w:r>
      <w:r w:rsidRPr="001E231C">
        <w:rPr>
          <w:rFonts w:ascii="Arial" w:hAnsi="Arial" w:cs="Arial"/>
          <w:color w:val="000000"/>
        </w:rPr>
        <w:t>1. Утвердить прилагаемое Положение о муниципальном контроле в сфере благоустройства на</w:t>
      </w:r>
      <w:r w:rsidR="00A436D9" w:rsidRPr="001E231C">
        <w:rPr>
          <w:rFonts w:ascii="Arial" w:hAnsi="Arial" w:cs="Arial"/>
          <w:color w:val="000000"/>
        </w:rPr>
        <w:t xml:space="preserve"> межселенной</w:t>
      </w:r>
      <w:r w:rsidRPr="001E231C">
        <w:rPr>
          <w:rFonts w:ascii="Arial" w:hAnsi="Arial" w:cs="Arial"/>
          <w:color w:val="000000"/>
        </w:rPr>
        <w:t xml:space="preserve"> территории </w:t>
      </w:r>
      <w:r w:rsidR="00A436D9" w:rsidRPr="001E231C">
        <w:rPr>
          <w:rFonts w:ascii="Arial" w:hAnsi="Arial" w:cs="Arial"/>
        </w:rPr>
        <w:t>муниципального района «Тунгиро-Олёкминский район».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опубликования. </w:t>
      </w:r>
    </w:p>
    <w:p w:rsidR="00A436D9" w:rsidRPr="001E231C" w:rsidRDefault="00EB4973" w:rsidP="00ED6AC7">
      <w:pPr>
        <w:ind w:firstLine="720"/>
        <w:jc w:val="both"/>
        <w:rPr>
          <w:rFonts w:ascii="Arial" w:hAnsi="Arial" w:cs="Arial"/>
        </w:rPr>
      </w:pPr>
      <w:r w:rsidRPr="001E231C">
        <w:rPr>
          <w:rFonts w:ascii="Arial" w:hAnsi="Arial" w:cs="Arial"/>
        </w:rPr>
        <w:t>3</w:t>
      </w:r>
      <w:r w:rsidR="00A436D9" w:rsidRPr="001E231C">
        <w:rPr>
          <w:rFonts w:ascii="Arial" w:hAnsi="Arial" w:cs="Arial"/>
        </w:rPr>
        <w:t>. Настоящее решение опубликовать (обнародовать) путем размещения на официальном сайте муниципального района «Тунгиро-Олёкминский район» Забайкальского края в информационно-телекоммуникационной сети «Интернет».</w:t>
      </w:r>
    </w:p>
    <w:p w:rsidR="00A436D9" w:rsidRPr="001E231C" w:rsidRDefault="00A436D9" w:rsidP="00ED6AC7">
      <w:pPr>
        <w:jc w:val="both"/>
        <w:rPr>
          <w:rFonts w:ascii="Arial" w:hAnsi="Arial" w:cs="Arial"/>
        </w:rPr>
      </w:pPr>
      <w:r w:rsidRPr="001E231C">
        <w:rPr>
          <w:rFonts w:ascii="Arial" w:hAnsi="Arial" w:cs="Arial"/>
        </w:rPr>
        <w:t xml:space="preserve">         </w:t>
      </w:r>
    </w:p>
    <w:p w:rsidR="00A436D9" w:rsidRPr="001E231C" w:rsidRDefault="00A436D9" w:rsidP="00ED6AC7">
      <w:pPr>
        <w:ind w:firstLine="709"/>
        <w:jc w:val="both"/>
        <w:rPr>
          <w:rFonts w:ascii="Arial" w:hAnsi="Arial" w:cs="Arial"/>
          <w:b/>
        </w:rPr>
      </w:pPr>
    </w:p>
    <w:p w:rsidR="00F50288" w:rsidRPr="001E231C" w:rsidRDefault="00F50288" w:rsidP="00ED6AC7">
      <w:pPr>
        <w:jc w:val="both"/>
        <w:rPr>
          <w:rFonts w:ascii="Arial" w:hAnsi="Arial" w:cs="Arial"/>
        </w:rPr>
      </w:pPr>
      <w:r w:rsidRPr="001E231C">
        <w:rPr>
          <w:rFonts w:ascii="Arial" w:hAnsi="Arial" w:cs="Arial"/>
        </w:rPr>
        <w:t>Глава муниципального района</w:t>
      </w:r>
    </w:p>
    <w:p w:rsidR="00F50288" w:rsidRPr="001E231C" w:rsidRDefault="00F50288" w:rsidP="00ED6AC7">
      <w:pPr>
        <w:jc w:val="both"/>
        <w:rPr>
          <w:rFonts w:ascii="Arial" w:hAnsi="Arial" w:cs="Arial"/>
        </w:rPr>
      </w:pPr>
      <w:r w:rsidRPr="001E231C">
        <w:rPr>
          <w:rFonts w:ascii="Arial" w:hAnsi="Arial" w:cs="Arial"/>
        </w:rPr>
        <w:t xml:space="preserve">«Тунгиро-Олёкминский район»                                                        </w:t>
      </w:r>
      <w:r w:rsidR="00432925">
        <w:rPr>
          <w:rFonts w:ascii="Arial" w:hAnsi="Arial" w:cs="Arial"/>
        </w:rPr>
        <w:t xml:space="preserve">                           </w:t>
      </w:r>
      <w:bookmarkStart w:id="0" w:name="_GoBack"/>
      <w:bookmarkEnd w:id="0"/>
      <w:r w:rsidRPr="001E231C">
        <w:rPr>
          <w:rFonts w:ascii="Arial" w:hAnsi="Arial" w:cs="Arial"/>
        </w:rPr>
        <w:t>М.Н.</w:t>
      </w:r>
      <w:r w:rsidR="00432925">
        <w:rPr>
          <w:rFonts w:ascii="Arial" w:hAnsi="Arial" w:cs="Arial"/>
        </w:rPr>
        <w:t xml:space="preserve"> </w:t>
      </w:r>
      <w:r w:rsidRPr="001E231C">
        <w:rPr>
          <w:rFonts w:ascii="Arial" w:hAnsi="Arial" w:cs="Arial"/>
        </w:rPr>
        <w:t>Ефанов</w:t>
      </w:r>
    </w:p>
    <w:p w:rsidR="00D03C14" w:rsidRPr="001E231C" w:rsidRDefault="00D03C14" w:rsidP="00ED6AC7">
      <w:pPr>
        <w:ind w:left="5398"/>
        <w:jc w:val="center"/>
        <w:rPr>
          <w:rFonts w:ascii="Arial" w:hAnsi="Arial" w:cs="Arial"/>
          <w:b/>
          <w:color w:val="000000"/>
        </w:rPr>
      </w:pPr>
    </w:p>
    <w:p w:rsidR="00F50288" w:rsidRPr="001E231C" w:rsidRDefault="00D03C14" w:rsidP="00ED6AC7">
      <w:pPr>
        <w:tabs>
          <w:tab w:val="num" w:pos="200"/>
          <w:tab w:val="left" w:pos="5565"/>
          <w:tab w:val="center" w:pos="6945"/>
        </w:tabs>
        <w:ind w:left="4536"/>
        <w:outlineLvl w:val="0"/>
        <w:rPr>
          <w:rFonts w:ascii="Arial" w:hAnsi="Arial" w:cs="Arial"/>
        </w:rPr>
      </w:pPr>
      <w:r w:rsidRPr="001E231C">
        <w:rPr>
          <w:rFonts w:ascii="Arial" w:hAnsi="Arial" w:cs="Arial"/>
          <w:b/>
          <w:color w:val="000000"/>
        </w:rPr>
        <w:br w:type="page"/>
      </w:r>
      <w:r w:rsidR="00F50288" w:rsidRPr="001E231C">
        <w:rPr>
          <w:rFonts w:ascii="Arial" w:hAnsi="Arial" w:cs="Arial"/>
          <w:b/>
          <w:color w:val="000000"/>
        </w:rPr>
        <w:lastRenderedPageBreak/>
        <w:t xml:space="preserve">                          </w:t>
      </w:r>
      <w:r w:rsidR="00F50288" w:rsidRPr="001E231C">
        <w:rPr>
          <w:rFonts w:ascii="Arial" w:hAnsi="Arial" w:cs="Arial"/>
        </w:rPr>
        <w:t>УТВЕРЖДЕНО</w:t>
      </w:r>
    </w:p>
    <w:p w:rsidR="00F50288" w:rsidRPr="001E231C" w:rsidRDefault="00F50288" w:rsidP="00ED6AC7">
      <w:pPr>
        <w:ind w:left="4536"/>
        <w:jc w:val="center"/>
        <w:rPr>
          <w:rFonts w:ascii="Arial" w:hAnsi="Arial" w:cs="Arial"/>
        </w:rPr>
      </w:pPr>
      <w:r w:rsidRPr="001E231C">
        <w:rPr>
          <w:rFonts w:ascii="Arial" w:hAnsi="Arial" w:cs="Arial"/>
        </w:rPr>
        <w:t xml:space="preserve">Решением Совета муниципального района «Тунгиро-Олёкминский район» Забайкальского края </w:t>
      </w:r>
    </w:p>
    <w:p w:rsidR="00F50288" w:rsidRPr="001E231C" w:rsidRDefault="00534C29" w:rsidP="00ED6AC7">
      <w:pPr>
        <w:ind w:left="4536"/>
        <w:jc w:val="center"/>
        <w:rPr>
          <w:rFonts w:ascii="Arial" w:hAnsi="Arial" w:cs="Arial"/>
        </w:rPr>
      </w:pPr>
      <w:r w:rsidRPr="001E231C">
        <w:rPr>
          <w:rFonts w:ascii="Arial" w:hAnsi="Arial" w:cs="Arial"/>
        </w:rPr>
        <w:t>от «25</w:t>
      </w:r>
      <w:r w:rsidR="00F50288" w:rsidRPr="001E231C">
        <w:rPr>
          <w:rFonts w:ascii="Arial" w:hAnsi="Arial" w:cs="Arial"/>
        </w:rPr>
        <w:t>»</w:t>
      </w:r>
      <w:r w:rsidRPr="001E231C">
        <w:rPr>
          <w:rFonts w:ascii="Arial" w:hAnsi="Arial" w:cs="Arial"/>
        </w:rPr>
        <w:t xml:space="preserve"> марта</w:t>
      </w:r>
      <w:r w:rsidR="00F50288" w:rsidRPr="001E231C">
        <w:rPr>
          <w:rFonts w:ascii="Arial" w:hAnsi="Arial" w:cs="Arial"/>
        </w:rPr>
        <w:t xml:space="preserve"> 2022  № </w:t>
      </w:r>
      <w:r w:rsidRPr="001E231C">
        <w:rPr>
          <w:rFonts w:ascii="Arial" w:hAnsi="Arial" w:cs="Arial"/>
        </w:rPr>
        <w:t>26</w:t>
      </w:r>
    </w:p>
    <w:p w:rsidR="00D03C14" w:rsidRPr="001E231C" w:rsidRDefault="00D03C14" w:rsidP="00ED6AC7">
      <w:pPr>
        <w:jc w:val="center"/>
        <w:rPr>
          <w:rFonts w:ascii="Arial" w:hAnsi="Arial" w:cs="Arial"/>
          <w:color w:val="000000"/>
        </w:rPr>
      </w:pPr>
    </w:p>
    <w:p w:rsidR="00D03C14" w:rsidRPr="001E231C" w:rsidRDefault="00D03C14" w:rsidP="00ED6AC7">
      <w:pPr>
        <w:ind w:firstLine="567"/>
        <w:jc w:val="right"/>
        <w:rPr>
          <w:rFonts w:ascii="Arial" w:hAnsi="Arial" w:cs="Arial"/>
          <w:color w:val="000000"/>
        </w:rPr>
      </w:pPr>
    </w:p>
    <w:p w:rsidR="00F50288" w:rsidRPr="001E231C" w:rsidRDefault="00D03C14" w:rsidP="00ED6AC7">
      <w:pPr>
        <w:ind w:right="-2"/>
        <w:jc w:val="center"/>
        <w:rPr>
          <w:rFonts w:ascii="Arial" w:hAnsi="Arial" w:cs="Arial"/>
          <w:b/>
          <w:bCs/>
          <w:color w:val="000000"/>
        </w:rPr>
      </w:pPr>
      <w:r w:rsidRPr="001E231C">
        <w:rPr>
          <w:rFonts w:ascii="Arial" w:hAnsi="Arial" w:cs="Arial"/>
          <w:b/>
          <w:bCs/>
          <w:color w:val="000000"/>
        </w:rPr>
        <w:t xml:space="preserve">Положение </w:t>
      </w:r>
    </w:p>
    <w:p w:rsidR="00F50288" w:rsidRPr="001E231C" w:rsidRDefault="00F50288" w:rsidP="00ED6AC7">
      <w:pPr>
        <w:ind w:right="-2"/>
        <w:jc w:val="center"/>
        <w:rPr>
          <w:rFonts w:ascii="Arial" w:hAnsi="Arial" w:cs="Arial"/>
        </w:rPr>
      </w:pPr>
      <w:r w:rsidRPr="001E231C">
        <w:rPr>
          <w:rFonts w:ascii="Arial" w:hAnsi="Arial" w:cs="Arial"/>
          <w:b/>
          <w:bCs/>
          <w:color w:val="000000"/>
        </w:rPr>
        <w:t xml:space="preserve">о муниципальном контроле в сфере благоустройства на межселенной территории </w:t>
      </w:r>
      <w:r w:rsidRPr="001E231C">
        <w:rPr>
          <w:rFonts w:ascii="Arial" w:hAnsi="Arial" w:cs="Arial"/>
          <w:b/>
          <w:bCs/>
        </w:rPr>
        <w:t>муниципального района «Тунгиро-Олёкминский район»</w:t>
      </w:r>
    </w:p>
    <w:p w:rsidR="00D03C14" w:rsidRPr="001E231C" w:rsidRDefault="00D03C14" w:rsidP="00ED6AC7">
      <w:pPr>
        <w:jc w:val="center"/>
        <w:rPr>
          <w:rFonts w:ascii="Arial" w:hAnsi="Arial" w:cs="Arial"/>
        </w:rPr>
      </w:pPr>
    </w:p>
    <w:p w:rsidR="00D03C14" w:rsidRPr="001E231C" w:rsidRDefault="00D03C14" w:rsidP="00ED6AC7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1E231C">
        <w:rPr>
          <w:b/>
          <w:bCs/>
          <w:color w:val="000000"/>
          <w:sz w:val="24"/>
          <w:szCs w:val="24"/>
        </w:rPr>
        <w:t>1. Общие положения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</w:t>
      </w:r>
      <w:r w:rsidR="00E01C97" w:rsidRPr="001E231C">
        <w:rPr>
          <w:color w:val="000000"/>
          <w:sz w:val="24"/>
          <w:szCs w:val="24"/>
        </w:rPr>
        <w:t xml:space="preserve"> межселенной территории муниципального района «Тунгиро-Олёкминский район»</w:t>
      </w:r>
      <w:r w:rsidRPr="001E231C">
        <w:rPr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="00E01C97" w:rsidRPr="001E231C">
        <w:rPr>
          <w:color w:val="000000"/>
          <w:sz w:val="24"/>
          <w:szCs w:val="24"/>
          <w:shd w:val="clear" w:color="auto" w:fill="FFFFFF"/>
        </w:rPr>
        <w:t>Правил благоустройства межселенной территории муниципального района «Тунгиро-Олёкминский район»</w:t>
      </w:r>
      <w:r w:rsidRPr="001E231C">
        <w:rPr>
          <w:i/>
          <w:iCs/>
          <w:color w:val="000000"/>
          <w:sz w:val="24"/>
          <w:szCs w:val="24"/>
        </w:rPr>
        <w:t xml:space="preserve"> </w:t>
      </w:r>
      <w:r w:rsidRPr="001E231C">
        <w:rPr>
          <w:color w:val="000000"/>
          <w:sz w:val="24"/>
          <w:szCs w:val="24"/>
        </w:rPr>
        <w:t>(далее – Правила благоустройства)</w:t>
      </w:r>
      <w:r w:rsidRPr="001E231C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1E231C" w:rsidRDefault="00D03C14" w:rsidP="00ED6AC7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r w:rsidR="00E01C97" w:rsidRPr="001E231C">
        <w:rPr>
          <w:rFonts w:ascii="Arial" w:hAnsi="Arial" w:cs="Arial"/>
          <w:color w:val="000000"/>
        </w:rPr>
        <w:t xml:space="preserve"> </w:t>
      </w:r>
      <w:r w:rsidR="00E01C97" w:rsidRPr="001E231C">
        <w:rPr>
          <w:rFonts w:ascii="Arial" w:hAnsi="Arial" w:cs="Arial"/>
        </w:rPr>
        <w:t>муниципального района «Тунгиро-Олёкминский район»</w:t>
      </w:r>
      <w:r w:rsidR="00E01C97" w:rsidRPr="001E231C">
        <w:rPr>
          <w:rFonts w:ascii="Arial" w:hAnsi="Arial" w:cs="Arial"/>
          <w:color w:val="000000"/>
        </w:rPr>
        <w:t xml:space="preserve"> </w:t>
      </w:r>
      <w:r w:rsidRPr="001E231C">
        <w:rPr>
          <w:rFonts w:ascii="Arial" w:hAnsi="Arial" w:cs="Arial"/>
          <w:color w:val="000000"/>
        </w:rPr>
        <w:t>(далее – администрация).</w:t>
      </w:r>
    </w:p>
    <w:p w:rsidR="00D03C14" w:rsidRPr="001E231C" w:rsidRDefault="00D03C14" w:rsidP="00ED6AC7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E01C97" w:rsidRPr="001E231C">
        <w:rPr>
          <w:rFonts w:ascii="Arial" w:hAnsi="Arial" w:cs="Arial"/>
          <w:color w:val="000000"/>
        </w:rPr>
        <w:t xml:space="preserve">сотрудники отдела строительства, земельных и имущественных отношений администрации муниципального района «Тунгиро-Олёкминский район» </w:t>
      </w:r>
      <w:r w:rsidRPr="001E231C">
        <w:rPr>
          <w:rFonts w:ascii="Arial" w:hAnsi="Arial" w:cs="Arial"/>
          <w:color w:val="000000"/>
        </w:rPr>
        <w:t>(далее также – должностные лица, уполномоченные осуществлять контроль)</w:t>
      </w:r>
      <w:r w:rsidRPr="001E231C">
        <w:rPr>
          <w:rFonts w:ascii="Arial" w:hAnsi="Arial" w:cs="Arial"/>
          <w:i/>
          <w:iCs/>
          <w:color w:val="000000"/>
        </w:rPr>
        <w:t>.</w:t>
      </w:r>
      <w:r w:rsidRPr="001E231C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1E231C" w:rsidRDefault="00D03C14" w:rsidP="00ED6AC7">
      <w:pPr>
        <w:ind w:firstLine="709"/>
        <w:contextualSpacing/>
        <w:jc w:val="both"/>
        <w:rPr>
          <w:rFonts w:ascii="Arial" w:hAnsi="Arial" w:cs="Arial"/>
        </w:rPr>
      </w:pPr>
      <w:r w:rsidRPr="001E231C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1E231C">
        <w:rPr>
          <w:rStyle w:val="a5"/>
          <w:color w:val="000000"/>
          <w:sz w:val="24"/>
          <w:szCs w:val="24"/>
        </w:rPr>
        <w:t>закона</w:t>
      </w:r>
      <w:r w:rsidRPr="001E231C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1E231C">
        <w:rPr>
          <w:rStyle w:val="a5"/>
          <w:color w:val="000000"/>
          <w:sz w:val="24"/>
          <w:szCs w:val="24"/>
        </w:rPr>
        <w:t>закона</w:t>
      </w:r>
      <w:r w:rsidRPr="001E231C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1" w:name="Par61"/>
      <w:bookmarkEnd w:id="1"/>
      <w:r w:rsidRPr="001E231C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03C14" w:rsidRPr="001E231C" w:rsidRDefault="00D03C14" w:rsidP="00ED6A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1E231C" w:rsidRDefault="00D03C14" w:rsidP="00ED6AC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1E231C" w:rsidRDefault="00D03C14" w:rsidP="00ED6AC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E231C">
        <w:rPr>
          <w:rFonts w:ascii="Arial" w:hAnsi="Arial" w:cs="Arial"/>
          <w:color w:val="000000"/>
        </w:rPr>
        <w:t xml:space="preserve">- по </w:t>
      </w:r>
      <w:r w:rsidRPr="001E231C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E231C">
        <w:rPr>
          <w:rFonts w:ascii="Arial" w:hAnsi="Arial" w:cs="Arial"/>
          <w:color w:val="000000"/>
        </w:rPr>
        <w:t xml:space="preserve">- по </w:t>
      </w:r>
      <w:r w:rsidRPr="001E231C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lastRenderedPageBreak/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E01C97" w:rsidRPr="001E231C">
        <w:rPr>
          <w:rFonts w:ascii="Arial" w:hAnsi="Arial" w:cs="Arial"/>
        </w:rPr>
        <w:t xml:space="preserve">Забайкальского края </w:t>
      </w:r>
      <w:r w:rsidRPr="001E231C">
        <w:rPr>
          <w:rFonts w:ascii="Arial" w:hAnsi="Arial" w:cs="Arial"/>
          <w:color w:val="000000"/>
        </w:rPr>
        <w:t>и Правилами благоустройства;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E231C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1E231C">
        <w:rPr>
          <w:rFonts w:ascii="Arial" w:hAnsi="Arial" w:cs="Arial"/>
          <w:color w:val="000000"/>
        </w:rPr>
        <w:t xml:space="preserve">размещения транспортных средств на газоне или иной </w:t>
      </w:r>
      <w:proofErr w:type="gramStart"/>
      <w:r w:rsidRPr="001E231C">
        <w:rPr>
          <w:rFonts w:ascii="Arial" w:hAnsi="Arial" w:cs="Arial"/>
          <w:color w:val="000000"/>
        </w:rPr>
        <w:t>озеленённой</w:t>
      </w:r>
      <w:proofErr w:type="gramEnd"/>
      <w:r w:rsidRPr="001E231C">
        <w:rPr>
          <w:rFonts w:ascii="Arial" w:hAnsi="Arial" w:cs="Arial"/>
          <w:color w:val="000000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1E231C" w:rsidRDefault="00D03C14" w:rsidP="00ED6AC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3) об</w:t>
      </w:r>
      <w:r w:rsidR="00E01C97" w:rsidRPr="001E231C">
        <w:rPr>
          <w:rFonts w:ascii="Arial" w:hAnsi="Arial" w:cs="Arial"/>
          <w:color w:val="000000"/>
        </w:rPr>
        <w:t xml:space="preserve">язательные требования по уборке межселенной территории муниципального района «Тунгиро-Олёкминский район» </w:t>
      </w:r>
      <w:r w:rsidRPr="001E231C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1E231C" w:rsidRDefault="00D03C14" w:rsidP="00ED6AC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4) об</w:t>
      </w:r>
      <w:r w:rsidR="00E01C97" w:rsidRPr="001E231C">
        <w:rPr>
          <w:rFonts w:ascii="Arial" w:hAnsi="Arial" w:cs="Arial"/>
          <w:color w:val="000000"/>
        </w:rPr>
        <w:t xml:space="preserve">язательные требования по уборке межселенной территории муниципального района «Тунгиро-Олёкминский район» </w:t>
      </w:r>
      <w:r w:rsidRPr="001E231C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Pr="001E231C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1E231C">
        <w:rPr>
          <w:rFonts w:ascii="Arial" w:hAnsi="Arial" w:cs="Arial"/>
          <w:color w:val="000000"/>
        </w:rPr>
        <w:t>;</w:t>
      </w:r>
    </w:p>
    <w:p w:rsidR="00D03C14" w:rsidRPr="001E231C" w:rsidRDefault="00D03C14" w:rsidP="00ED6AC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1E231C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1E231C">
        <w:rPr>
          <w:rFonts w:ascii="Arial" w:hAnsi="Arial" w:cs="Arial"/>
          <w:color w:val="000000"/>
        </w:rPr>
        <w:t xml:space="preserve"> в </w:t>
      </w:r>
      <w:r w:rsidRPr="001E231C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1E231C" w:rsidRDefault="00D03C14" w:rsidP="00ED6AC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bCs/>
          <w:color w:val="000000"/>
        </w:rPr>
        <w:t xml:space="preserve">6) </w:t>
      </w:r>
      <w:r w:rsidRPr="001E231C">
        <w:rPr>
          <w:rFonts w:ascii="Arial" w:hAnsi="Arial" w:cs="Arial"/>
          <w:color w:val="000000"/>
        </w:rPr>
        <w:t xml:space="preserve">обязательные требования по </w:t>
      </w:r>
      <w:r w:rsidRPr="001E231C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1E231C">
        <w:rPr>
          <w:rFonts w:ascii="Arial" w:hAnsi="Arial" w:cs="Arial"/>
          <w:color w:val="000000"/>
        </w:rPr>
        <w:t>;</w:t>
      </w:r>
    </w:p>
    <w:p w:rsidR="00D03C14" w:rsidRPr="001E231C" w:rsidRDefault="00D03C14" w:rsidP="00ED6AC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1E231C" w:rsidRDefault="00D03C14" w:rsidP="00ED6AC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1E231C">
        <w:rPr>
          <w:rFonts w:ascii="Arial" w:hAnsi="Arial" w:cs="Arial"/>
          <w:color w:val="000000"/>
        </w:rPr>
        <w:t>обязательные требования по</w:t>
      </w:r>
      <w:r w:rsidRPr="001E231C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1E231C">
        <w:rPr>
          <w:rFonts w:ascii="Arial" w:hAnsi="Arial" w:cs="Arial"/>
          <w:color w:val="000000"/>
        </w:rPr>
        <w:t>складированию твердых коммунальных отходов;</w:t>
      </w:r>
    </w:p>
    <w:p w:rsidR="00D03C14" w:rsidRPr="001E231C" w:rsidRDefault="00D03C14" w:rsidP="00ED6AC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9) обязательные требования по</w:t>
      </w:r>
      <w:r w:rsidRPr="001E231C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1E231C">
        <w:rPr>
          <w:rFonts w:ascii="Arial" w:hAnsi="Arial" w:cs="Arial"/>
          <w:bCs/>
          <w:color w:val="000000"/>
        </w:rPr>
        <w:t>выгулу животных</w:t>
      </w:r>
      <w:r w:rsidRPr="001E231C">
        <w:rPr>
          <w:rFonts w:ascii="Arial" w:hAnsi="Arial" w:cs="Arial"/>
          <w:color w:val="000000"/>
        </w:rPr>
        <w:t xml:space="preserve"> и требования о недопустимости </w:t>
      </w:r>
      <w:r w:rsidRPr="001E231C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1E231C" w:rsidRDefault="00D03C14" w:rsidP="00ED6A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1E231C" w:rsidRDefault="00D03C14" w:rsidP="00ED6A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1E231C" w:rsidRDefault="00D03C14" w:rsidP="00ED6A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1E231C" w:rsidRDefault="00D03C14" w:rsidP="00ED6A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1E231C" w:rsidRDefault="00D03C14" w:rsidP="00ED6A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3) дворовые территории;</w:t>
      </w:r>
    </w:p>
    <w:p w:rsidR="00D03C14" w:rsidRPr="001E231C" w:rsidRDefault="00D03C14" w:rsidP="00ED6A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1E231C" w:rsidRDefault="00D03C14" w:rsidP="00ED6A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1E231C" w:rsidRDefault="00D03C14" w:rsidP="00ED6A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lastRenderedPageBreak/>
        <w:t>6) парковки (парковочные места);</w:t>
      </w:r>
    </w:p>
    <w:p w:rsidR="00D03C14" w:rsidRPr="001E231C" w:rsidRDefault="00D03C14" w:rsidP="00ED6A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1E231C" w:rsidRDefault="00D03C14" w:rsidP="00ED6A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1E231C" w:rsidRDefault="00D03C14" w:rsidP="00ED6A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1E231C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1E231C">
        <w:rPr>
          <w:color w:val="000000"/>
          <w:sz w:val="24"/>
          <w:szCs w:val="24"/>
        </w:rPr>
        <w:t>.</w:t>
      </w:r>
    </w:p>
    <w:p w:rsidR="00D03C14" w:rsidRPr="001E231C" w:rsidRDefault="00D03C14" w:rsidP="00ED6AC7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1E231C"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</w:t>
      </w:r>
      <w:r w:rsidR="009D32A3" w:rsidRPr="001E231C">
        <w:rPr>
          <w:color w:val="000000"/>
          <w:sz w:val="24"/>
          <w:szCs w:val="24"/>
        </w:rPr>
        <w:t xml:space="preserve"> этом главе (заместителю главы) муниципального района «Тунгиро-Олёкминский район» </w:t>
      </w:r>
      <w:r w:rsidRPr="001E231C">
        <w:rPr>
          <w:color w:val="000000"/>
          <w:sz w:val="24"/>
          <w:szCs w:val="24"/>
        </w:rPr>
        <w:t>для принятия решения о проведении контрольных мероприятий.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1) информирование;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2) обобщение правоприменительной практики;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3) объявление предостережений;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4) консультирование;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5) профилактический визит.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1E231C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1E231C">
        <w:rPr>
          <w:rFonts w:ascii="Arial" w:hAnsi="Arial" w:cs="Arial"/>
          <w:color w:val="000000"/>
        </w:rPr>
        <w:t>официального сайта администрации</w:t>
      </w:r>
      <w:r w:rsidRPr="001E231C">
        <w:rPr>
          <w:rFonts w:ascii="Arial" w:hAnsi="Arial" w:cs="Arial"/>
          <w:color w:val="000000"/>
          <w:shd w:val="clear" w:color="auto" w:fill="FFFFFF"/>
        </w:rPr>
        <w:t>)</w:t>
      </w:r>
      <w:r w:rsidRPr="001E231C">
        <w:rPr>
          <w:rFonts w:ascii="Arial" w:hAnsi="Arial" w:cs="Arial"/>
          <w:color w:val="000000"/>
        </w:rPr>
        <w:t>, в средствах массовой информации,</w:t>
      </w:r>
      <w:r w:rsidRPr="001E231C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1E231C">
          <w:rPr>
            <w:rStyle w:val="a5"/>
            <w:color w:val="000000"/>
            <w:sz w:val="24"/>
            <w:szCs w:val="24"/>
          </w:rPr>
          <w:t>частью 3 статьи 46</w:t>
        </w:r>
      </w:hyperlink>
      <w:r w:rsidRPr="001E231C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 xml:space="preserve">Администрация также вправе информировать </w:t>
      </w:r>
      <w:proofErr w:type="gramStart"/>
      <w:r w:rsidRPr="001E231C">
        <w:rPr>
          <w:color w:val="000000"/>
          <w:sz w:val="24"/>
          <w:szCs w:val="24"/>
        </w:rPr>
        <w:t>население</w:t>
      </w:r>
      <w:proofErr w:type="gramEnd"/>
      <w:r w:rsidRPr="001E231C">
        <w:rPr>
          <w:color w:val="000000"/>
          <w:sz w:val="24"/>
          <w:szCs w:val="24"/>
        </w:rPr>
        <w:t xml:space="preserve"> </w:t>
      </w:r>
      <w:r w:rsidR="009D32A3" w:rsidRPr="001E231C">
        <w:rPr>
          <w:color w:val="000000"/>
          <w:sz w:val="24"/>
          <w:szCs w:val="24"/>
        </w:rPr>
        <w:t>проживающее на межселенной территории муниципального района «Тунгиро-Олёкминский район»</w:t>
      </w:r>
      <w:r w:rsidRPr="001E231C">
        <w:rPr>
          <w:i/>
          <w:iCs/>
          <w:color w:val="000000"/>
          <w:sz w:val="24"/>
          <w:szCs w:val="24"/>
        </w:rPr>
        <w:t xml:space="preserve">) </w:t>
      </w:r>
      <w:r w:rsidRPr="001E231C">
        <w:rPr>
          <w:color w:val="000000"/>
          <w:sz w:val="24"/>
          <w:szCs w:val="24"/>
        </w:rPr>
        <w:t xml:space="preserve">на </w:t>
      </w:r>
      <w:r w:rsidRPr="001E231C">
        <w:rPr>
          <w:color w:val="000000"/>
          <w:sz w:val="24"/>
          <w:szCs w:val="24"/>
        </w:rPr>
        <w:lastRenderedPageBreak/>
        <w:t>собраниях и конференциях граждан об обязательных требованиях, предъявляемых к объектам контроля.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1E231C">
        <w:rPr>
          <w:i/>
          <w:iCs/>
          <w:color w:val="000000"/>
          <w:sz w:val="24"/>
          <w:szCs w:val="24"/>
        </w:rPr>
        <w:t xml:space="preserve"> </w:t>
      </w:r>
      <w:r w:rsidRPr="001E231C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2.8. Предостережение о недопустимости нарушения обязательных требований и предложение</w:t>
      </w:r>
      <w:r w:rsidRPr="001E231C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1E231C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1E231C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1E231C">
        <w:rPr>
          <w:rFonts w:ascii="Arial" w:hAnsi="Arial" w:cs="Arial"/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</w:t>
      </w:r>
      <w:r w:rsidR="009D32A3" w:rsidRPr="001E231C">
        <w:rPr>
          <w:rFonts w:ascii="Arial" w:hAnsi="Arial" w:cs="Arial"/>
          <w:color w:val="000000"/>
        </w:rPr>
        <w:t xml:space="preserve">ся) главой (заместителем главы) муниципального района «Тунгиро-Олёкминский район» </w:t>
      </w:r>
      <w:r w:rsidRPr="001E231C">
        <w:rPr>
          <w:rFonts w:ascii="Arial" w:hAnsi="Arial" w:cs="Arial"/>
          <w:i/>
          <w:iCs/>
          <w:color w:val="000000"/>
        </w:rPr>
        <w:t xml:space="preserve"> </w:t>
      </w:r>
      <w:r w:rsidRPr="001E231C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1E231C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1E231C">
        <w:rPr>
          <w:rFonts w:ascii="Arial" w:hAnsi="Arial" w:cs="Arial"/>
          <w:color w:val="000000"/>
        </w:rPr>
        <w:br/>
      </w:r>
      <w:r w:rsidRPr="001E231C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1E231C">
        <w:rPr>
          <w:rFonts w:ascii="Arial" w:hAnsi="Arial" w:cs="Arial"/>
          <w:color w:val="000000"/>
        </w:rPr>
        <w:t xml:space="preserve">. 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Личный прием граждан проводи</w:t>
      </w:r>
      <w:r w:rsidR="009D32A3" w:rsidRPr="001E231C">
        <w:rPr>
          <w:color w:val="000000"/>
          <w:sz w:val="24"/>
          <w:szCs w:val="24"/>
        </w:rPr>
        <w:t xml:space="preserve">тся главой (заместителем главы) муниципального района «Тунгиро-Олёкминский район» </w:t>
      </w:r>
      <w:r w:rsidRPr="001E231C">
        <w:rPr>
          <w:i/>
          <w:iCs/>
          <w:color w:val="000000"/>
          <w:sz w:val="24"/>
          <w:szCs w:val="24"/>
        </w:rPr>
        <w:t xml:space="preserve"> </w:t>
      </w:r>
      <w:r w:rsidRPr="001E231C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</w:t>
      </w:r>
      <w:r w:rsidR="009D32A3" w:rsidRPr="001E231C">
        <w:rPr>
          <w:color w:val="000000"/>
          <w:sz w:val="24"/>
          <w:szCs w:val="24"/>
        </w:rPr>
        <w:t xml:space="preserve">стителем главы) муниципального района «Тунгиро-Олёкминский район» </w:t>
      </w:r>
      <w:r w:rsidRPr="001E231C">
        <w:rPr>
          <w:i/>
          <w:iCs/>
          <w:color w:val="000000"/>
          <w:sz w:val="24"/>
          <w:szCs w:val="24"/>
        </w:rPr>
        <w:t xml:space="preserve"> </w:t>
      </w:r>
      <w:r w:rsidRPr="001E231C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1E231C" w:rsidRDefault="00D03C14" w:rsidP="00ED6AC7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1E231C"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lastRenderedPageBreak/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1E231C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1E231C">
        <w:rPr>
          <w:rFonts w:ascii="Arial" w:hAnsi="Arial" w:cs="Arial"/>
          <w:color w:val="000000"/>
        </w:rPr>
        <w:t>);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</w:rPr>
      </w:pPr>
      <w:r w:rsidRPr="001E231C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1E231C" w:rsidRDefault="008629D3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2</w:t>
      </w:r>
      <w:r w:rsidR="00D03C14" w:rsidRPr="001E231C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1E231C" w:rsidRDefault="008629D3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3</w:t>
      </w:r>
      <w:r w:rsidR="00D03C14" w:rsidRPr="001E231C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1E231C" w:rsidRDefault="008629D3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4</w:t>
      </w:r>
      <w:r w:rsidR="00D03C14" w:rsidRPr="001E231C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1E231C" w:rsidRDefault="008629D3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3.5</w:t>
      </w:r>
      <w:r w:rsidR="00D03C14" w:rsidRPr="001E231C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1E231C" w:rsidRDefault="008629D3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3.6</w:t>
      </w:r>
      <w:r w:rsidR="00D03C14" w:rsidRPr="001E231C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1E231C" w:rsidRDefault="008629D3" w:rsidP="00ED6AC7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lastRenderedPageBreak/>
        <w:t>3.7</w:t>
      </w:r>
      <w:r w:rsidR="00D03C14" w:rsidRPr="001E231C">
        <w:rPr>
          <w:color w:val="000000"/>
          <w:sz w:val="24"/>
          <w:szCs w:val="24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</w:t>
      </w:r>
      <w:r w:rsidR="009D32A3" w:rsidRPr="001E231C">
        <w:rPr>
          <w:color w:val="000000"/>
          <w:sz w:val="24"/>
          <w:szCs w:val="24"/>
        </w:rPr>
        <w:t>я главы) муниципального района «Тунгиро-Олёкминский район»</w:t>
      </w:r>
      <w:r w:rsidR="00D03C14" w:rsidRPr="001E231C">
        <w:rPr>
          <w:i/>
          <w:iCs/>
          <w:color w:val="000000"/>
          <w:sz w:val="24"/>
          <w:szCs w:val="24"/>
        </w:rPr>
        <w:t xml:space="preserve">, </w:t>
      </w:r>
      <w:r w:rsidR="00D03C14" w:rsidRPr="001E231C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1E231C">
        <w:rPr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1E231C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1E231C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1E231C" w:rsidRDefault="008629D3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3.8</w:t>
      </w:r>
      <w:r w:rsidR="00D03C14" w:rsidRPr="001E231C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1E231C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1E231C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1E231C" w:rsidRDefault="008629D3" w:rsidP="00ED6AC7">
      <w:pPr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3.9</w:t>
      </w:r>
      <w:r w:rsidR="00D03C14" w:rsidRPr="001E231C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1E231C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1E231C">
        <w:rPr>
          <w:rFonts w:ascii="Arial" w:hAnsi="Arial" w:cs="Arial"/>
          <w:color w:val="000000"/>
        </w:rPr>
        <w:br/>
      </w:r>
      <w:r w:rsidR="00D03C14" w:rsidRPr="001E231C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1E231C">
        <w:rPr>
          <w:rFonts w:ascii="Arial" w:hAnsi="Arial" w:cs="Arial"/>
          <w:color w:val="000000"/>
        </w:rPr>
        <w:t xml:space="preserve"> </w:t>
      </w:r>
      <w:hyperlink r:id="rId11" w:history="1">
        <w:r w:rsidR="00D03C14" w:rsidRPr="001E231C">
          <w:rPr>
            <w:rStyle w:val="a5"/>
            <w:rFonts w:ascii="Arial" w:hAnsi="Arial" w:cs="Arial"/>
            <w:color w:val="000000"/>
          </w:rPr>
          <w:t>Правилами</w:t>
        </w:r>
      </w:hyperlink>
      <w:r w:rsidR="00D03C14" w:rsidRPr="001E231C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1E231C" w:rsidRDefault="008629D3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3.10</w:t>
      </w:r>
      <w:r w:rsidR="00D03C14" w:rsidRPr="001E231C">
        <w:rPr>
          <w:color w:val="000000"/>
          <w:sz w:val="24"/>
          <w:szCs w:val="24"/>
        </w:rPr>
        <w:t xml:space="preserve">. </w:t>
      </w:r>
      <w:r w:rsidR="00D03C14" w:rsidRPr="001E231C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E231C">
        <w:rPr>
          <w:rFonts w:ascii="Arial" w:hAnsi="Arial" w:cs="Arial"/>
          <w:color w:val="000000"/>
        </w:rPr>
        <w:t xml:space="preserve">1) </w:t>
      </w:r>
      <w:r w:rsidRPr="001E231C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1E231C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1E231C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1E231C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1E231C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1E231C">
        <w:rPr>
          <w:rFonts w:ascii="Arial" w:hAnsi="Arial" w:cs="Arial"/>
          <w:color w:val="000000"/>
        </w:rPr>
        <w:t>, его командировка и т.п.) при проведении</w:t>
      </w:r>
      <w:r w:rsidRPr="001E231C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1E231C">
        <w:rPr>
          <w:rFonts w:ascii="Arial" w:hAnsi="Arial" w:cs="Arial"/>
          <w:color w:val="000000"/>
        </w:rPr>
        <w:t>.</w:t>
      </w:r>
    </w:p>
    <w:p w:rsidR="00D03C14" w:rsidRPr="001E231C" w:rsidRDefault="00D03C14" w:rsidP="00ED6AC7">
      <w:pPr>
        <w:pStyle w:val="s1"/>
        <w:ind w:firstLine="709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3.1</w:t>
      </w:r>
      <w:r w:rsidR="008629D3" w:rsidRPr="001E231C">
        <w:rPr>
          <w:color w:val="000000"/>
          <w:sz w:val="24"/>
          <w:szCs w:val="24"/>
        </w:rPr>
        <w:t>1</w:t>
      </w:r>
      <w:r w:rsidRPr="001E231C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1E231C" w:rsidRDefault="00D03C14" w:rsidP="00ED6AC7">
      <w:pPr>
        <w:pStyle w:val="s1"/>
        <w:ind w:firstLine="709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1E231C">
        <w:rPr>
          <w:color w:val="000000"/>
          <w:sz w:val="24"/>
          <w:szCs w:val="24"/>
        </w:rPr>
        <w:t>микропредприятия</w:t>
      </w:r>
      <w:proofErr w:type="spellEnd"/>
      <w:r w:rsidRPr="001E231C">
        <w:rPr>
          <w:color w:val="000000"/>
          <w:sz w:val="24"/>
          <w:szCs w:val="24"/>
        </w:rPr>
        <w:t xml:space="preserve">. </w:t>
      </w:r>
    </w:p>
    <w:p w:rsidR="00D03C14" w:rsidRPr="001E231C" w:rsidRDefault="00D03C14" w:rsidP="00ED6AC7">
      <w:pPr>
        <w:pStyle w:val="s1"/>
        <w:ind w:firstLine="709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</w:t>
      </w:r>
      <w:r w:rsidRPr="001E231C">
        <w:rPr>
          <w:color w:val="000000"/>
          <w:sz w:val="24"/>
          <w:szCs w:val="24"/>
        </w:rPr>
        <w:lastRenderedPageBreak/>
        <w:t xml:space="preserve">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3.1</w:t>
      </w:r>
      <w:r w:rsidR="008629D3" w:rsidRPr="001E231C">
        <w:rPr>
          <w:color w:val="000000"/>
          <w:sz w:val="24"/>
          <w:szCs w:val="24"/>
        </w:rPr>
        <w:t>2</w:t>
      </w:r>
      <w:r w:rsidRPr="001E231C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3.1</w:t>
      </w:r>
      <w:r w:rsidR="008629D3" w:rsidRPr="001E231C">
        <w:rPr>
          <w:color w:val="000000"/>
          <w:sz w:val="24"/>
          <w:szCs w:val="24"/>
        </w:rPr>
        <w:t>3</w:t>
      </w:r>
      <w:r w:rsidRPr="001E231C">
        <w:rPr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1E231C">
          <w:rPr>
            <w:rStyle w:val="a5"/>
            <w:color w:val="000000"/>
            <w:sz w:val="24"/>
            <w:szCs w:val="24"/>
          </w:rPr>
          <w:t>частью 2 статьи 90</w:t>
        </w:r>
      </w:hyperlink>
      <w:r w:rsidRPr="001E231C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3.1</w:t>
      </w:r>
      <w:r w:rsidR="008629D3" w:rsidRPr="001E231C">
        <w:rPr>
          <w:color w:val="000000"/>
          <w:sz w:val="24"/>
          <w:szCs w:val="24"/>
        </w:rPr>
        <w:t>4</w:t>
      </w:r>
      <w:r w:rsidRPr="001E231C">
        <w:rPr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1E231C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1E231C">
        <w:rPr>
          <w:rFonts w:ascii="Arial" w:hAnsi="Arial" w:cs="Arial"/>
          <w:color w:val="000000"/>
        </w:rPr>
        <w:t>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3.1</w:t>
      </w:r>
      <w:r w:rsidR="008629D3" w:rsidRPr="001E231C">
        <w:rPr>
          <w:color w:val="000000"/>
          <w:sz w:val="24"/>
          <w:szCs w:val="24"/>
        </w:rPr>
        <w:t>5</w:t>
      </w:r>
      <w:r w:rsidRPr="001E231C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3.1</w:t>
      </w:r>
      <w:r w:rsidR="008629D3" w:rsidRPr="001E231C">
        <w:rPr>
          <w:color w:val="000000"/>
          <w:sz w:val="24"/>
          <w:szCs w:val="24"/>
        </w:rPr>
        <w:t>6</w:t>
      </w:r>
      <w:r w:rsidRPr="001E231C">
        <w:rPr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1E231C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1E231C">
        <w:rPr>
          <w:color w:val="000000"/>
          <w:sz w:val="24"/>
          <w:szCs w:val="24"/>
        </w:rPr>
        <w:t>Единый портал</w:t>
      </w:r>
      <w:r w:rsidRPr="001E231C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Pr="001E231C">
        <w:rPr>
          <w:color w:val="000000"/>
          <w:sz w:val="24"/>
          <w:szCs w:val="24"/>
        </w:rPr>
        <w:lastRenderedPageBreak/>
        <w:t>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1E231C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1E231C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3.1</w:t>
      </w:r>
      <w:r w:rsidR="008629D3" w:rsidRPr="001E231C">
        <w:rPr>
          <w:color w:val="000000"/>
          <w:sz w:val="24"/>
          <w:szCs w:val="24"/>
        </w:rPr>
        <w:t>7</w:t>
      </w:r>
      <w:r w:rsidRPr="001E231C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1E231C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1E231C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1E231C" w:rsidRDefault="008629D3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3.18</w:t>
      </w:r>
      <w:r w:rsidR="00D03C14" w:rsidRPr="001E231C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1E231C" w:rsidRDefault="008629D3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3.19.</w:t>
      </w:r>
      <w:r w:rsidR="00D03C14" w:rsidRPr="001E231C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bookmarkStart w:id="2" w:name="Par318"/>
      <w:bookmarkEnd w:id="2"/>
      <w:r w:rsidRPr="001E231C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  <w:color w:val="000000"/>
        </w:rPr>
      </w:pPr>
      <w:r w:rsidRPr="001E231C">
        <w:rPr>
          <w:rFonts w:ascii="Arial" w:hAnsi="Arial" w:cs="Arial"/>
          <w:color w:val="000000"/>
        </w:rPr>
        <w:t xml:space="preserve">4) </w:t>
      </w:r>
      <w:r w:rsidRPr="001E231C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1E231C">
        <w:rPr>
          <w:rFonts w:ascii="Arial" w:hAnsi="Arial" w:cs="Arial"/>
          <w:color w:val="000000"/>
        </w:rPr>
        <w:t>;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lastRenderedPageBreak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1E231C" w:rsidRDefault="008629D3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3.20</w:t>
      </w:r>
      <w:r w:rsidR="00D03C14" w:rsidRPr="001E231C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9D32A3" w:rsidRPr="001E231C">
        <w:rPr>
          <w:sz w:val="24"/>
          <w:szCs w:val="24"/>
        </w:rPr>
        <w:t>Забайкальского края</w:t>
      </w:r>
      <w:r w:rsidR="00D03C14" w:rsidRPr="001E231C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1E231C" w:rsidRDefault="00D03C14" w:rsidP="00ED6AC7">
      <w:pPr>
        <w:ind w:firstLine="709"/>
        <w:jc w:val="both"/>
        <w:rPr>
          <w:rFonts w:ascii="Arial" w:hAnsi="Arial" w:cs="Arial"/>
        </w:rPr>
      </w:pPr>
      <w:r w:rsidRPr="001E231C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1E231C" w:rsidRDefault="00D03C14" w:rsidP="00ED6AC7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1E231C">
        <w:rPr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1E231C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1E231C">
        <w:rPr>
          <w:color w:val="000000"/>
          <w:sz w:val="24"/>
          <w:szCs w:val="24"/>
        </w:rPr>
        <w:t>.</w:t>
      </w:r>
    </w:p>
    <w:p w:rsidR="00D03C14" w:rsidRPr="001E231C" w:rsidRDefault="00D03C14" w:rsidP="00ED6AC7">
      <w:pPr>
        <w:pStyle w:val="s1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</w:t>
      </w:r>
      <w:r w:rsidR="009D32A3" w:rsidRPr="001E231C">
        <w:rPr>
          <w:color w:val="000000"/>
          <w:sz w:val="24"/>
          <w:szCs w:val="24"/>
        </w:rPr>
        <w:t xml:space="preserve">ым лицом на личном приеме главы муниципального района «Тунгиро-Олёкминский район» </w:t>
      </w:r>
      <w:r w:rsidRPr="001E231C">
        <w:rPr>
          <w:i/>
          <w:iCs/>
          <w:color w:val="000000"/>
          <w:sz w:val="24"/>
          <w:szCs w:val="24"/>
        </w:rPr>
        <w:t xml:space="preserve"> </w:t>
      </w:r>
      <w:r w:rsidRPr="001E231C">
        <w:rPr>
          <w:color w:val="000000"/>
          <w:sz w:val="24"/>
          <w:szCs w:val="24"/>
        </w:rPr>
        <w:t xml:space="preserve">с предварительным информированием главы </w:t>
      </w:r>
      <w:r w:rsidR="009D32A3" w:rsidRPr="001E231C">
        <w:rPr>
          <w:color w:val="000000"/>
          <w:sz w:val="24"/>
          <w:szCs w:val="24"/>
        </w:rPr>
        <w:t xml:space="preserve">муниципального района «Тунгиро-Олёкминский район» </w:t>
      </w:r>
      <w:r w:rsidRPr="001E231C">
        <w:rPr>
          <w:color w:val="000000"/>
          <w:sz w:val="24"/>
          <w:szCs w:val="24"/>
        </w:rPr>
        <w:t>о наличии в</w:t>
      </w:r>
      <w:r w:rsidRPr="001E231C">
        <w:rPr>
          <w:i/>
          <w:iCs/>
          <w:color w:val="000000"/>
          <w:sz w:val="24"/>
          <w:szCs w:val="24"/>
        </w:rPr>
        <w:t xml:space="preserve"> </w:t>
      </w:r>
      <w:r w:rsidRPr="001E231C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 (заместителем главы)</w:t>
      </w:r>
      <w:r w:rsidR="009D32A3" w:rsidRPr="001E231C">
        <w:rPr>
          <w:color w:val="000000"/>
          <w:sz w:val="24"/>
          <w:szCs w:val="24"/>
        </w:rPr>
        <w:t xml:space="preserve"> муниципального района «Тунгиро-Олёкминский район»</w:t>
      </w:r>
      <w:r w:rsidRPr="001E231C">
        <w:rPr>
          <w:color w:val="000000"/>
          <w:sz w:val="24"/>
          <w:szCs w:val="24"/>
        </w:rPr>
        <w:t>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1E231C" w:rsidRDefault="00D03C14" w:rsidP="00ED6A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E231C">
        <w:rPr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1E231C" w:rsidRDefault="00D03C14" w:rsidP="00ED6AC7">
      <w:pPr>
        <w:pStyle w:val="ConsPlusNormal"/>
        <w:ind w:firstLine="709"/>
        <w:jc w:val="both"/>
        <w:rPr>
          <w:sz w:val="24"/>
          <w:szCs w:val="24"/>
        </w:rPr>
      </w:pPr>
      <w:r w:rsidRPr="001E231C">
        <w:rPr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9D32A3" w:rsidRPr="001E231C">
        <w:rPr>
          <w:color w:val="000000"/>
          <w:sz w:val="24"/>
          <w:szCs w:val="24"/>
        </w:rPr>
        <w:t xml:space="preserve">муниципального района «Тунгиро-Олёкминский район» </w:t>
      </w:r>
      <w:r w:rsidRPr="001E231C">
        <w:rPr>
          <w:color w:val="000000"/>
          <w:sz w:val="24"/>
          <w:szCs w:val="24"/>
        </w:rPr>
        <w:t>не более чем на 20 рабочих дней.</w:t>
      </w:r>
    </w:p>
    <w:p w:rsidR="00D03C14" w:rsidRPr="001E231C" w:rsidRDefault="00D03C14" w:rsidP="00ED6AC7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E231C">
        <w:rPr>
          <w:rFonts w:ascii="Arial" w:hAnsi="Arial" w:cs="Arial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1E23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1C">
        <w:rPr>
          <w:rFonts w:ascii="Arial" w:hAnsi="Arial" w:cs="Arial"/>
          <w:b/>
          <w:bCs/>
          <w:color w:val="000000"/>
          <w:sz w:val="24"/>
          <w:szCs w:val="24"/>
        </w:rPr>
        <w:t>и их целевые значения</w:t>
      </w:r>
    </w:p>
    <w:p w:rsidR="00D03C14" w:rsidRPr="001E231C" w:rsidRDefault="00D03C14" w:rsidP="00ED6AC7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1E231C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1E231C" w:rsidRDefault="00D03C14" w:rsidP="00ED6AC7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1E231C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AA1F14" w:rsidRPr="001E231C">
        <w:rPr>
          <w:rFonts w:ascii="Arial" w:hAnsi="Arial" w:cs="Arial"/>
          <w:bCs/>
          <w:color w:val="000000"/>
          <w:sz w:val="24"/>
          <w:szCs w:val="24"/>
        </w:rPr>
        <w:t xml:space="preserve">Решением Совета </w:t>
      </w:r>
      <w:r w:rsidR="00AA1F14" w:rsidRPr="001E231C">
        <w:rPr>
          <w:rFonts w:ascii="Arial" w:hAnsi="Arial" w:cs="Arial"/>
          <w:color w:val="000000"/>
          <w:sz w:val="24"/>
          <w:szCs w:val="24"/>
        </w:rPr>
        <w:t>муниципального района «Тунгиро-Олёкминский район»</w:t>
      </w:r>
      <w:r w:rsidRPr="001E231C">
        <w:rPr>
          <w:rFonts w:ascii="Arial" w:hAnsi="Arial" w:cs="Arial"/>
          <w:color w:val="000000"/>
          <w:sz w:val="24"/>
          <w:szCs w:val="24"/>
        </w:rPr>
        <w:t>.</w:t>
      </w:r>
    </w:p>
    <w:p w:rsidR="00AA1F14" w:rsidRPr="001E231C" w:rsidRDefault="00AA1F14" w:rsidP="00ED6AC7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1E231C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915CD9" w:rsidRPr="001E231C" w:rsidRDefault="00030769" w:rsidP="00ED6AC7">
      <w:pPr>
        <w:pStyle w:val="ConsPlusNormal"/>
        <w:ind w:firstLine="0"/>
        <w:rPr>
          <w:color w:val="000000"/>
          <w:sz w:val="24"/>
          <w:szCs w:val="24"/>
        </w:rPr>
      </w:pPr>
    </w:p>
    <w:sectPr w:rsidR="00915CD9" w:rsidRPr="001E231C" w:rsidSect="001E231C">
      <w:headerReference w:type="even" r:id="rId13"/>
      <w:headerReference w:type="default" r:id="rId14"/>
      <w:pgSz w:w="11906" w:h="16838"/>
      <w:pgMar w:top="720" w:right="720" w:bottom="720" w:left="72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769" w:rsidRDefault="00030769" w:rsidP="00D03C14">
      <w:r>
        <w:separator/>
      </w:r>
    </w:p>
  </w:endnote>
  <w:endnote w:type="continuationSeparator" w:id="0">
    <w:p w:rsidR="00030769" w:rsidRDefault="00030769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769" w:rsidRDefault="00030769" w:rsidP="00D03C14">
      <w:r>
        <w:separator/>
      </w:r>
    </w:p>
  </w:footnote>
  <w:footnote w:type="continuationSeparator" w:id="0">
    <w:p w:rsidR="00030769" w:rsidRDefault="00030769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DD1B9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030769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DD1B9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32925">
      <w:rPr>
        <w:rStyle w:val="afb"/>
        <w:noProof/>
      </w:rPr>
      <w:t>12</w:t>
    </w:r>
    <w:r>
      <w:rPr>
        <w:rStyle w:val="afb"/>
      </w:rPr>
      <w:fldChar w:fldCharType="end"/>
    </w:r>
  </w:p>
  <w:p w:rsidR="00E90F25" w:rsidRDefault="0003076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03254"/>
    <w:rsid w:val="00030769"/>
    <w:rsid w:val="001154AA"/>
    <w:rsid w:val="001E231C"/>
    <w:rsid w:val="002C5E41"/>
    <w:rsid w:val="00432925"/>
    <w:rsid w:val="004A2B0B"/>
    <w:rsid w:val="00530EA1"/>
    <w:rsid w:val="00534C29"/>
    <w:rsid w:val="005508E3"/>
    <w:rsid w:val="00610EF9"/>
    <w:rsid w:val="00662F2A"/>
    <w:rsid w:val="007100F8"/>
    <w:rsid w:val="008629D3"/>
    <w:rsid w:val="00935631"/>
    <w:rsid w:val="009C7920"/>
    <w:rsid w:val="009D07EB"/>
    <w:rsid w:val="009D32A3"/>
    <w:rsid w:val="009E0EFD"/>
    <w:rsid w:val="00A436D9"/>
    <w:rsid w:val="00AA1F14"/>
    <w:rsid w:val="00BE0586"/>
    <w:rsid w:val="00D03C14"/>
    <w:rsid w:val="00D55BB9"/>
    <w:rsid w:val="00DD1B94"/>
    <w:rsid w:val="00E01C97"/>
    <w:rsid w:val="00EB4973"/>
    <w:rsid w:val="00ED6AC7"/>
    <w:rsid w:val="00F50288"/>
    <w:rsid w:val="00F8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C8BFE-EF29-4CA3-9720-37E52AAD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9CD38-3DCD-42ED-93B4-77236F10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5872</Words>
  <Characters>33472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Barahtina</cp:lastModifiedBy>
  <cp:revision>15</cp:revision>
  <cp:lastPrinted>2022-03-31T01:30:00Z</cp:lastPrinted>
  <dcterms:created xsi:type="dcterms:W3CDTF">2021-08-23T11:09:00Z</dcterms:created>
  <dcterms:modified xsi:type="dcterms:W3CDTF">2022-04-11T23:52:00Z</dcterms:modified>
</cp:coreProperties>
</file>