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246" w:rsidRDefault="00F11246" w:rsidP="00F11246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Администрации муниципального района «Тунгиро-Олёкминский район» Забайкальского края</w:t>
      </w:r>
    </w:p>
    <w:p w:rsidR="00F11246" w:rsidRDefault="00F11246" w:rsidP="00F11246">
      <w:pPr>
        <w:rPr>
          <w:rFonts w:ascii="Arial" w:hAnsi="Arial" w:cs="Arial"/>
          <w:b/>
          <w:sz w:val="32"/>
          <w:szCs w:val="32"/>
        </w:rPr>
      </w:pPr>
    </w:p>
    <w:p w:rsidR="00F11246" w:rsidRDefault="00F11246" w:rsidP="00F11246">
      <w:pPr>
        <w:rPr>
          <w:rFonts w:ascii="Arial" w:hAnsi="Arial" w:cs="Arial"/>
          <w:b/>
          <w:sz w:val="32"/>
          <w:szCs w:val="32"/>
        </w:rPr>
      </w:pPr>
    </w:p>
    <w:p w:rsidR="00F11246" w:rsidRDefault="00F11246" w:rsidP="00F112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F11246" w:rsidRDefault="00F11246" w:rsidP="00F11246">
      <w:pPr>
        <w:jc w:val="center"/>
        <w:rPr>
          <w:sz w:val="28"/>
          <w:szCs w:val="20"/>
        </w:rPr>
      </w:pPr>
    </w:p>
    <w:p w:rsidR="00F11246" w:rsidRDefault="00F11246" w:rsidP="00F11246">
      <w:pPr>
        <w:rPr>
          <w:b/>
        </w:rPr>
      </w:pPr>
    </w:p>
    <w:p w:rsidR="00F11246" w:rsidRDefault="00F11246" w:rsidP="00F11246">
      <w:pPr>
        <w:rPr>
          <w:rFonts w:ascii="Arial" w:hAnsi="Arial" w:cs="Arial"/>
        </w:rPr>
      </w:pPr>
      <w:r>
        <w:rPr>
          <w:rFonts w:ascii="Arial" w:hAnsi="Arial" w:cs="Arial"/>
        </w:rPr>
        <w:t>08 ноября 2022 года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№   190</w:t>
      </w:r>
    </w:p>
    <w:p w:rsidR="00F11246" w:rsidRDefault="00F11246" w:rsidP="00F11246">
      <w:pPr>
        <w:rPr>
          <w:rFonts w:ascii="Arial" w:hAnsi="Arial" w:cs="Arial"/>
          <w:b/>
        </w:rPr>
      </w:pPr>
    </w:p>
    <w:p w:rsidR="00F11246" w:rsidRDefault="00F11246" w:rsidP="00F112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село Тупик</w:t>
      </w:r>
    </w:p>
    <w:p w:rsidR="00F11246" w:rsidRDefault="00F11246" w:rsidP="00F11246">
      <w:pPr>
        <w:rPr>
          <w:sz w:val="28"/>
          <w:szCs w:val="28"/>
        </w:rPr>
      </w:pPr>
    </w:p>
    <w:p w:rsidR="00F11246" w:rsidRDefault="00F11246" w:rsidP="00F11246">
      <w:pPr>
        <w:rPr>
          <w:sz w:val="28"/>
          <w:szCs w:val="28"/>
        </w:rPr>
      </w:pPr>
    </w:p>
    <w:p w:rsidR="00F11246" w:rsidRDefault="00F11246" w:rsidP="00F11246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«Обеспечение безопасности населения Тунгиро-Олёкминского района от чрезвычайных ситуаций природного и технического характера на период 2023-2025 годы». </w:t>
      </w:r>
      <w:proofErr w:type="gramStart"/>
      <w:r>
        <w:rPr>
          <w:rFonts w:ascii="Arial" w:hAnsi="Arial" w:cs="Arial"/>
          <w:b/>
          <w:sz w:val="32"/>
          <w:szCs w:val="32"/>
        </w:rPr>
        <w:t>( 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ред. Постановления № 67 от 24.03.2025 года).</w:t>
      </w:r>
    </w:p>
    <w:p w:rsidR="00F11246" w:rsidRDefault="00F11246" w:rsidP="00F11246">
      <w:pPr>
        <w:jc w:val="both"/>
        <w:rPr>
          <w:sz w:val="28"/>
          <w:szCs w:val="28"/>
        </w:rPr>
      </w:pPr>
    </w:p>
    <w:p w:rsidR="00F11246" w:rsidRDefault="00F11246" w:rsidP="00F11246">
      <w:pPr>
        <w:jc w:val="both"/>
        <w:rPr>
          <w:sz w:val="28"/>
          <w:szCs w:val="28"/>
        </w:rPr>
      </w:pP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Бюджетным Кодексом Российской Федерации, руководствуясь Федеральным Законом «Об общих принципах организации местного самоуправления в Российской Федерации», руководствуясь статьёй 24 Устава муниципального района «Тунгиро-Олёкминский район», администрация муниципального района «Тунгиро-Олёкминский район» постановляет:</w:t>
      </w: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прилагаемую муниципальную программу «Обеспечение безопасности населения Тунгиро-Олёкминского района от чрезвычайных ситуаций природного и технического характера на период 2023-2025 годов».</w:t>
      </w: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2.Контроль за выполнение настоящего постановления возложить на первого заместителя главы администрации муниципального района «Тунгиро-Олёкминский район».</w:t>
      </w: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3.Опубликовать данное постановление на сайте администрации муниципального района «Тунгиро-Олёкминский район».</w:t>
      </w: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района</w:t>
      </w:r>
    </w:p>
    <w:p w:rsidR="00F11246" w:rsidRDefault="00F11246" w:rsidP="00F112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«Тунгиро-Олёкминский </w:t>
      </w:r>
      <w:proofErr w:type="gramStart"/>
      <w:r>
        <w:rPr>
          <w:rFonts w:ascii="Arial" w:hAnsi="Arial" w:cs="Arial"/>
        </w:rPr>
        <w:t xml:space="preserve">район»   </w:t>
      </w:r>
      <w:proofErr w:type="gramEnd"/>
      <w:r>
        <w:rPr>
          <w:rFonts w:ascii="Arial" w:hAnsi="Arial" w:cs="Arial"/>
        </w:rPr>
        <w:t xml:space="preserve">                                                                            М.Н. Ефанов </w:t>
      </w: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868"/>
        <w:gridCol w:w="3600"/>
      </w:tblGrid>
      <w:tr w:rsidR="00F11246" w:rsidTr="00F11246">
        <w:trPr>
          <w:trHeight w:val="2835"/>
        </w:trPr>
        <w:tc>
          <w:tcPr>
            <w:tcW w:w="5868" w:type="dxa"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600" w:type="dxa"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Утверждена</w:t>
            </w:r>
          </w:p>
          <w:p w:rsidR="00F11246" w:rsidRDefault="00F11246">
            <w:pPr>
              <w:spacing w:line="276" w:lineRule="auto"/>
              <w:ind w:left="2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Постановлением Администрации МР «Тунгиро-Олёкминский район»</w:t>
            </w:r>
          </w:p>
          <w:p w:rsidR="00F11246" w:rsidRDefault="00F1124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от 08 ноября 2022года № </w:t>
            </w:r>
            <w:proofErr w:type="gramStart"/>
            <w:r>
              <w:rPr>
                <w:rFonts w:ascii="Arial" w:hAnsi="Arial" w:cs="Arial"/>
                <w:lang w:eastAsia="en-US"/>
              </w:rPr>
              <w:t>190  (</w:t>
            </w:r>
            <w:proofErr w:type="gramEnd"/>
            <w:r>
              <w:rPr>
                <w:rFonts w:ascii="Arial" w:hAnsi="Arial" w:cs="Arial"/>
                <w:lang w:eastAsia="en-US"/>
              </w:rPr>
              <w:t xml:space="preserve"> в ред. Постановления №  67 от 24.03.2025г.)</w:t>
            </w:r>
          </w:p>
          <w:p w:rsidR="00F11246" w:rsidRDefault="00F11246">
            <w:pPr>
              <w:spacing w:line="276" w:lineRule="auto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="00F11246" w:rsidRDefault="00F11246" w:rsidP="00F11246">
      <w:pPr>
        <w:jc w:val="center"/>
        <w:rPr>
          <w:rStyle w:val="a5"/>
          <w:rFonts w:ascii="Arial" w:hAnsi="Arial" w:cs="Arial"/>
          <w:bCs w:val="0"/>
        </w:rPr>
      </w:pPr>
      <w:r>
        <w:rPr>
          <w:rStyle w:val="a5"/>
          <w:rFonts w:ascii="Arial" w:hAnsi="Arial" w:cs="Arial"/>
        </w:rPr>
        <w:t xml:space="preserve">1. Паспорт </w:t>
      </w:r>
      <w:r>
        <w:rPr>
          <w:rFonts w:ascii="Arial" w:hAnsi="Arial" w:cs="Arial"/>
          <w:b/>
        </w:rPr>
        <w:t>муниципальной целевой программы «Обеспечение безопасности населения Тунгиро-Олёкминского района от чрезвычайных ситуаций природного и технического характера на период 2023-2025 годов»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7343"/>
      </w:tblGrid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tabs>
                <w:tab w:val="left" w:pos="858"/>
              </w:tabs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Муниципальная</w:t>
            </w:r>
            <w:r>
              <w:rPr>
                <w:rFonts w:ascii="Arial" w:hAnsi="Arial" w:cs="Arial"/>
                <w:bCs/>
                <w:lang w:eastAsia="en-US"/>
              </w:rPr>
              <w:t xml:space="preserve"> целевая программа </w:t>
            </w:r>
            <w:r>
              <w:rPr>
                <w:rFonts w:ascii="Arial" w:hAnsi="Arial" w:cs="Arial"/>
                <w:lang w:eastAsia="en-US"/>
              </w:rPr>
              <w:t>«Обеспечение безопасности населения Тунгиро-Олёкминского района от чрезвычайных ситуаций природного и технического характера на период 2023-2025 годов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Основание для разработки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Федеральный закон от 21.12.1994 года № 69 - ФЗ «О пожарной безопасности» </w:t>
            </w:r>
            <w:r>
              <w:rPr>
                <w:rFonts w:ascii="Arial" w:hAnsi="Arial" w:cs="Arial"/>
                <w:lang w:eastAsia="en-US"/>
              </w:rPr>
              <w:br/>
              <w:t>Федеральный закон от 6.10.2003 года № 131 - ФЗ «Об общих принципах организации местного самоуправления в РФ»</w:t>
            </w:r>
          </w:p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Федеральный закон от 21.12.1994 года № 68 - ФЗ «О Защите населения и территорий от чрезвычайных ситуаций природного и техногенного характера»</w:t>
            </w:r>
          </w:p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Федеральный закон от 12.02.1998 года № 28 - ФЗ «О гражданской обороне»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Заказчик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района «Тунгиро-Олёкминский район»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Разработчик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района «Тунгиро-Олёкминский район»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Важнейшие цели и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>-Повышение уровня безопасности жизнедеятельности населения Тунгиро-Олёкминского района.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 xml:space="preserve">-обеспечение работ по созданию и обновление минерализованных полос и противопожарных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>лесоразрывов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>, обеспечение пожарного водоснабжения.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усиление работы по предупреждению пожаров и гибели людей, активизация работы среди населения по предупреждению лесных </w:t>
            </w:r>
            <w:proofErr w:type="gramStart"/>
            <w:r>
              <w:rPr>
                <w:rFonts w:ascii="Arial" w:hAnsi="Arial" w:cs="Arial"/>
                <w:lang w:eastAsia="en-US"/>
              </w:rPr>
              <w:t>пожаров  и</w:t>
            </w:r>
            <w:proofErr w:type="gramEnd"/>
            <w:r>
              <w:rPr>
                <w:rFonts w:ascii="Arial" w:hAnsi="Arial" w:cs="Arial"/>
                <w:lang w:eastAsia="en-US"/>
              </w:rPr>
              <w:t xml:space="preserve"> пожаров жилом секторе.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укрепление материальной базы гражданской обороны и пожарной безопасности;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Срок реализации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Мероприятия Программы будут осуществляться в период с 2023 по 2025 </w:t>
            </w:r>
            <w:proofErr w:type="spellStart"/>
            <w:r>
              <w:rPr>
                <w:rFonts w:ascii="Arial" w:hAnsi="Arial" w:cs="Arial"/>
                <w:lang w:eastAsia="en-US"/>
              </w:rPr>
              <w:t>г.г</w:t>
            </w:r>
            <w:proofErr w:type="spellEnd"/>
            <w:r>
              <w:rPr>
                <w:rFonts w:ascii="Arial" w:hAnsi="Arial" w:cs="Arial"/>
                <w:lang w:eastAsia="en-US"/>
              </w:rPr>
              <w:t>.</w:t>
            </w:r>
          </w:p>
        </w:tc>
      </w:tr>
      <w:tr w:rsidR="00F11246" w:rsidTr="00F11246">
        <w:trPr>
          <w:trHeight w:val="36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Исполнители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района «Тунгиро-Олёкминский район», ДПД сел Гуля, Средняя Олёкма и Моклакан</w:t>
            </w:r>
          </w:p>
        </w:tc>
      </w:tr>
      <w:tr w:rsidR="00F11246" w:rsidTr="00F11246">
        <w:trPr>
          <w:trHeight w:val="149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Соисполнители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46" w:rsidRDefault="00F11246">
            <w:pPr>
              <w:pStyle w:val="a3"/>
              <w:spacing w:line="276" w:lineRule="auto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 xml:space="preserve">Объем финансирования из местного бюджета в </w:t>
            </w:r>
            <w:proofErr w:type="spellStart"/>
            <w:r>
              <w:rPr>
                <w:rFonts w:ascii="Arial" w:hAnsi="Arial" w:cs="Arial"/>
                <w:lang w:eastAsia="en-US"/>
              </w:rPr>
              <w:t>тыс.руб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1350,00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 том числе: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2023 год – 450,00 тыс. руб.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2024 год – 450,00 тыс. руб.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2025 год – 450 тыс. руб.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Ожидаемые конечные результаты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- повышение уровня реагирование на лесные пожары и пожары в жилом секторе на территориях, не охваченных пожарными подразделениями.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поступательное снижение общего количества пожаров и гибели людей;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ликвидация пожаров в короткие сроки без наступления тяжких последствий;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повышение уровня пожарной безопасности и обеспечение оптимального реагирования на угрозы возникновения ЧС со стороны населения;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Контроль за исполнением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Общий контроль за исполнением Муниципальной</w:t>
            </w:r>
            <w:r>
              <w:rPr>
                <w:rFonts w:ascii="Arial" w:hAnsi="Arial" w:cs="Arial"/>
                <w:bCs/>
                <w:lang w:eastAsia="en-US"/>
              </w:rPr>
              <w:t xml:space="preserve"> целевой программы </w:t>
            </w:r>
            <w:r>
              <w:rPr>
                <w:rFonts w:ascii="Arial" w:hAnsi="Arial" w:cs="Arial"/>
                <w:lang w:eastAsia="en-US"/>
              </w:rPr>
              <w:t>«Обеспечение безопасности населения Тунгиро-Олёкминского района от чрезвычайных ситуаций природного и технического характера на период 2023-2025 годов» осуществляет администрация муниципального района «Тунгиро-Олёкминский район»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Ход выполнения целевой программы рассматривается на заседаниях КЧС и ОПБ муниципального района.</w:t>
            </w:r>
          </w:p>
        </w:tc>
      </w:tr>
      <w:tr w:rsidR="00F11246" w:rsidTr="00F11246">
        <w:trPr>
          <w:gridAfter w:val="1"/>
          <w:wAfter w:w="7380" w:type="dxa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F11246" w:rsidTr="00F11246">
        <w:trPr>
          <w:gridAfter w:val="1"/>
          <w:wAfter w:w="7380" w:type="dxa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</w:tbl>
    <w:p w:rsidR="00F11246" w:rsidRDefault="00F11246" w:rsidP="00F11246">
      <w:pPr>
        <w:jc w:val="center"/>
        <w:rPr>
          <w:rFonts w:ascii="Arial" w:hAnsi="Arial" w:cs="Arial"/>
        </w:rPr>
      </w:pPr>
    </w:p>
    <w:p w:rsidR="00F11246" w:rsidRDefault="00F11246" w:rsidP="00F11246">
      <w:pPr>
        <w:jc w:val="center"/>
        <w:rPr>
          <w:rStyle w:val="a5"/>
        </w:rPr>
      </w:pPr>
      <w:bookmarkStart w:id="0" w:name="2"/>
      <w:bookmarkEnd w:id="0"/>
      <w:r>
        <w:rPr>
          <w:rStyle w:val="a5"/>
          <w:rFonts w:ascii="Arial" w:hAnsi="Arial" w:cs="Arial"/>
        </w:rPr>
        <w:t>2. Характеристика проблемы и обоснование необходимости её решения программными методами</w:t>
      </w:r>
    </w:p>
    <w:p w:rsidR="00F11246" w:rsidRDefault="00F11246" w:rsidP="00F11246">
      <w:pPr>
        <w:jc w:val="center"/>
      </w:pP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Обеспечение безопасности населения от ЧС природного и техногенного характера является приоритетной задачей для государства, паводки, лесные пожары и ЧС техногенного характера стали </w:t>
      </w:r>
      <w:proofErr w:type="spellStart"/>
      <w:r>
        <w:rPr>
          <w:rFonts w:ascii="Arial" w:hAnsi="Arial" w:cs="Arial"/>
        </w:rPr>
        <w:t>серьезной</w:t>
      </w:r>
      <w:proofErr w:type="spellEnd"/>
      <w:r>
        <w:rPr>
          <w:rFonts w:ascii="Arial" w:hAnsi="Arial" w:cs="Arial"/>
        </w:rPr>
        <w:t xml:space="preserve"> угрозой для общественной стабильности, спокойствия материального достатка людей.</w:t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Отдаленные</w:t>
      </w:r>
      <w:proofErr w:type="spellEnd"/>
      <w:r>
        <w:rPr>
          <w:rFonts w:ascii="Arial" w:hAnsi="Arial" w:cs="Arial"/>
        </w:rPr>
        <w:t xml:space="preserve"> села района остаются не прикрытыми пожарными подразделениями, в связи с этим тушение возможных пожаров в жилом секторе будет осуществляться ДПД населённого пункта которое нуждается в дополнительном обеспечении.   Так же за последние 5 лет на территории района наблюдается наиболее опасными для безопасности населения района является </w:t>
      </w:r>
      <w:proofErr w:type="gramStart"/>
      <w:r>
        <w:rPr>
          <w:rFonts w:ascii="Arial" w:hAnsi="Arial" w:cs="Arial"/>
        </w:rPr>
        <w:t>ЧС</w:t>
      </w:r>
      <w:proofErr w:type="gramEnd"/>
      <w:r>
        <w:rPr>
          <w:rFonts w:ascii="Arial" w:hAnsi="Arial" w:cs="Arial"/>
        </w:rPr>
        <w:t xml:space="preserve"> вызванные лесными пожарами и паводками, предупреждение и ликвидация таки ЧС это целый комплекс мероприятий который из ходя из специфики муниципального образования дожжён программным по этапным методом. </w:t>
      </w: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Самыми </w:t>
      </w:r>
      <w:proofErr w:type="spellStart"/>
      <w:r>
        <w:rPr>
          <w:rFonts w:ascii="Arial" w:hAnsi="Arial" w:cs="Arial"/>
        </w:rPr>
        <w:t>незащищенными</w:t>
      </w:r>
      <w:proofErr w:type="spellEnd"/>
      <w:r>
        <w:rPr>
          <w:rFonts w:ascii="Arial" w:hAnsi="Arial" w:cs="Arial"/>
        </w:rPr>
        <w:t xml:space="preserve">, в плане безопасности, являются мало обеспеченные граждане - пенсионеры, лица без определённого рода занятий, социально-разложившиеся личности. </w:t>
      </w: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С целью предотвращения материального ущерба и гибели людей в результате чрезвычайных ситуаций одним из рычагов в этой работе является Муниципальная</w:t>
      </w:r>
      <w:r>
        <w:rPr>
          <w:rFonts w:ascii="Arial" w:hAnsi="Arial" w:cs="Arial"/>
          <w:bCs/>
        </w:rPr>
        <w:t xml:space="preserve"> целевая программа </w:t>
      </w:r>
      <w:r>
        <w:rPr>
          <w:rFonts w:ascii="Arial" w:hAnsi="Arial" w:cs="Arial"/>
        </w:rPr>
        <w:t xml:space="preserve">«Обеспечение безопасности населения Тунгиро-Олёкминского района от </w:t>
      </w:r>
      <w:r>
        <w:rPr>
          <w:rFonts w:ascii="Arial" w:hAnsi="Arial" w:cs="Arial"/>
        </w:rPr>
        <w:lastRenderedPageBreak/>
        <w:t>чрезвычайных ситуаций природного и технического характера на период 2022-2025 годов»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(далее Программа).</w:t>
      </w:r>
    </w:p>
    <w:p w:rsidR="00F11246" w:rsidRDefault="00F11246" w:rsidP="00F11246">
      <w:pPr>
        <w:pStyle w:val="a3"/>
        <w:jc w:val="center"/>
        <w:rPr>
          <w:rFonts w:ascii="Arial" w:hAnsi="Arial" w:cs="Arial"/>
        </w:rPr>
      </w:pPr>
      <w:bookmarkStart w:id="1" w:name="3"/>
      <w:bookmarkEnd w:id="1"/>
      <w:r>
        <w:rPr>
          <w:rStyle w:val="a5"/>
          <w:rFonts w:ascii="Arial" w:hAnsi="Arial" w:cs="Arial"/>
        </w:rPr>
        <w:t>3.  Цели и задачи программы</w:t>
      </w:r>
    </w:p>
    <w:p w:rsidR="00F11246" w:rsidRDefault="00F11246" w:rsidP="00F11246">
      <w:pPr>
        <w:pStyle w:val="a3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>
        <w:rPr>
          <w:rFonts w:ascii="Arial" w:hAnsi="Arial" w:cs="Arial"/>
        </w:rPr>
        <w:t>Основными целями Программы является создание условий, направленных на защиту населения и территории от лесных пожаров, паводков и ЧС техногенного характера, и сокращение людских и материальных потерь.</w:t>
      </w:r>
    </w:p>
    <w:p w:rsidR="00F11246" w:rsidRDefault="00F11246" w:rsidP="00F11246">
      <w:pPr>
        <w:pStyle w:val="a3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Для достижения этих целей необходимо решить ряд основных задач: </w:t>
      </w:r>
      <w:r>
        <w:rPr>
          <w:rFonts w:ascii="Arial" w:hAnsi="Arial" w:cs="Arial"/>
        </w:rPr>
        <w:br/>
        <w:t>-обустройство, содержание и ремонт источников противопожарного водоснабжения, подъездных путей к ним для пожарных автомобилей;</w:t>
      </w:r>
    </w:p>
    <w:p w:rsidR="00F11246" w:rsidRDefault="00F11246" w:rsidP="00F11246">
      <w:pPr>
        <w:pStyle w:val="a3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обновление и очистка минерализованных полос вокруг </w:t>
      </w:r>
      <w:proofErr w:type="spellStart"/>
      <w:r>
        <w:rPr>
          <w:rFonts w:ascii="Arial" w:hAnsi="Arial" w:cs="Arial"/>
        </w:rPr>
        <w:t>населенных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пунктов;</w:t>
      </w:r>
      <w:r>
        <w:rPr>
          <w:rFonts w:ascii="Arial" w:hAnsi="Arial" w:cs="Arial"/>
        </w:rPr>
        <w:br/>
        <w:t>-</w:t>
      </w:r>
      <w:proofErr w:type="gramEnd"/>
      <w:r>
        <w:rPr>
          <w:rFonts w:ascii="Arial" w:hAnsi="Arial" w:cs="Arial"/>
        </w:rPr>
        <w:t xml:space="preserve">обучение населения в области пожарной безопасности; </w:t>
      </w:r>
    </w:p>
    <w:p w:rsidR="00F11246" w:rsidRDefault="00F11246" w:rsidP="00F11246">
      <w:pPr>
        <w:pStyle w:val="a3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-осуществление мероприятий по укреплению материально - технической базы ДПД, патрульно-</w:t>
      </w:r>
      <w:proofErr w:type="spellStart"/>
      <w:r>
        <w:rPr>
          <w:rFonts w:ascii="Arial" w:hAnsi="Arial" w:cs="Arial"/>
        </w:rPr>
        <w:t>маневренных</w:t>
      </w:r>
      <w:proofErr w:type="spellEnd"/>
      <w:r>
        <w:rPr>
          <w:rFonts w:ascii="Arial" w:hAnsi="Arial" w:cs="Arial"/>
        </w:rPr>
        <w:t xml:space="preserve"> и патрульных групп;</w:t>
      </w:r>
    </w:p>
    <w:p w:rsidR="00F11246" w:rsidRDefault="00F11246" w:rsidP="00F11246">
      <w:pPr>
        <w:pStyle w:val="a3"/>
        <w:jc w:val="center"/>
        <w:rPr>
          <w:rFonts w:ascii="Arial" w:hAnsi="Arial" w:cs="Arial"/>
        </w:rPr>
      </w:pPr>
      <w:bookmarkStart w:id="2" w:name="4"/>
      <w:bookmarkEnd w:id="2"/>
      <w:r>
        <w:rPr>
          <w:rStyle w:val="a5"/>
          <w:rFonts w:ascii="Arial" w:hAnsi="Arial" w:cs="Arial"/>
        </w:rPr>
        <w:t>4.   Механизм реализации и управления программой</w:t>
      </w:r>
    </w:p>
    <w:p w:rsidR="00F11246" w:rsidRDefault="00F11246" w:rsidP="00F11246">
      <w:pPr>
        <w:pStyle w:val="a3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Заказчиком Программы является администрация муниципального района «Тунгиро-Олёкминский район».</w:t>
      </w:r>
    </w:p>
    <w:p w:rsidR="00F11246" w:rsidRDefault="00F11246" w:rsidP="00F11246">
      <w:pPr>
        <w:pStyle w:val="a3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Исполнителем Программы являются администрация муниципального района «Тунгиро-Олёкминский район» </w:t>
      </w:r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Style w:val="a5"/>
        </w:rPr>
      </w:pPr>
      <w:bookmarkStart w:id="3" w:name="5"/>
      <w:bookmarkEnd w:id="3"/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</w:rPr>
      </w:pPr>
      <w:r>
        <w:rPr>
          <w:rStyle w:val="a5"/>
          <w:rFonts w:ascii="Arial" w:hAnsi="Arial" w:cs="Arial"/>
        </w:rPr>
        <w:t xml:space="preserve">5.   Оценка эффективности и социально-экономических последствий </w:t>
      </w:r>
    </w:p>
    <w:p w:rsidR="00F11246" w:rsidRDefault="00F11246" w:rsidP="00F11246">
      <w:pPr>
        <w:pStyle w:val="a3"/>
        <w:spacing w:before="0" w:beforeAutospacing="0" w:after="0" w:afterAutospacing="0"/>
        <w:jc w:val="center"/>
      </w:pPr>
      <w:r>
        <w:rPr>
          <w:rStyle w:val="a5"/>
          <w:rFonts w:ascii="Arial" w:hAnsi="Arial" w:cs="Arial"/>
        </w:rPr>
        <w:t>от реализации программы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Экономический эффект от реализации Программы определяется размером </w:t>
      </w:r>
      <w:proofErr w:type="spellStart"/>
      <w:r>
        <w:rPr>
          <w:rFonts w:ascii="Arial" w:hAnsi="Arial" w:cs="Arial"/>
        </w:rPr>
        <w:t>спасенных</w:t>
      </w:r>
      <w:proofErr w:type="spellEnd"/>
      <w:r>
        <w:rPr>
          <w:rFonts w:ascii="Arial" w:hAnsi="Arial" w:cs="Arial"/>
        </w:rPr>
        <w:t xml:space="preserve"> от ЧС материальных средств и имущества населения. </w:t>
      </w:r>
    </w:p>
    <w:p w:rsidR="00F11246" w:rsidRDefault="00F11246" w:rsidP="00F11246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Социальный эффект - созданием условий для защиты населения от ЧС и осуществлением мер по социальной защите личного состава. </w:t>
      </w:r>
      <w:r>
        <w:rPr>
          <w:rFonts w:ascii="Arial" w:hAnsi="Arial" w:cs="Arial"/>
        </w:rPr>
        <w:br/>
        <w:t xml:space="preserve">При выполнении намеченных в Программе мероприятий и осуществлении своевременных инвестиций предполагается сокращение материальных потерь от пожаров примерно на 5-10% ежегодно и снижение гибели и травматизма людей на пожарах. </w:t>
      </w:r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Style w:val="a5"/>
        </w:rPr>
      </w:pPr>
      <w:bookmarkStart w:id="4" w:name="6"/>
      <w:bookmarkEnd w:id="4"/>
    </w:p>
    <w:p w:rsidR="00F11246" w:rsidRDefault="00F11246" w:rsidP="00F11246">
      <w:pPr>
        <w:pStyle w:val="a3"/>
        <w:spacing w:before="0" w:beforeAutospacing="0" w:after="0" w:afterAutospacing="0"/>
        <w:jc w:val="center"/>
      </w:pPr>
      <w:r>
        <w:rPr>
          <w:rStyle w:val="a5"/>
          <w:rFonts w:ascii="Arial" w:hAnsi="Arial" w:cs="Arial"/>
        </w:rPr>
        <w:t xml:space="preserve">6.  </w:t>
      </w:r>
      <w:r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технического характера на период 2023-2025 годы».</w:t>
      </w:r>
      <w:r>
        <w:rPr>
          <w:rFonts w:ascii="Arial" w:hAnsi="Arial" w:cs="Arial"/>
          <w:b/>
        </w:rPr>
        <w:t>».</w:t>
      </w:r>
    </w:p>
    <w:p w:rsidR="00F11246" w:rsidRDefault="00F11246" w:rsidP="00F11246">
      <w:pPr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F11246" w:rsidRDefault="00F11246" w:rsidP="00F11246">
      <w:pPr>
        <w:jc w:val="both"/>
        <w:rPr>
          <w:rFonts w:ascii="Arial" w:hAnsi="Arial" w:cs="Arial"/>
        </w:rPr>
      </w:pPr>
    </w:p>
    <w:p w:rsidR="00F11246" w:rsidRDefault="00F11246" w:rsidP="00F1124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Тыс. руб.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26"/>
        <w:gridCol w:w="1559"/>
        <w:gridCol w:w="1276"/>
        <w:gridCol w:w="1276"/>
        <w:gridCol w:w="1804"/>
      </w:tblGrid>
      <w:tr w:rsidR="00F11246" w:rsidTr="00F11246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2025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итого</w:t>
            </w:r>
          </w:p>
        </w:tc>
      </w:tr>
      <w:tr w:rsidR="00F11246" w:rsidTr="00F11246">
        <w:trPr>
          <w:trHeight w:val="30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50</w:t>
            </w:r>
          </w:p>
        </w:tc>
      </w:tr>
      <w:tr w:rsidR="00F11246" w:rsidTr="00F11246">
        <w:trPr>
          <w:trHeight w:val="4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 xml:space="preserve">Приобретение </w:t>
            </w:r>
            <w:proofErr w:type="spellStart"/>
            <w:r>
              <w:rPr>
                <w:rFonts w:ascii="Arial" w:hAnsi="Arial" w:cs="Arial"/>
                <w:color w:val="000000"/>
                <w:lang w:eastAsia="en-US"/>
              </w:rPr>
              <w:t>колес</w:t>
            </w:r>
            <w:proofErr w:type="spellEnd"/>
            <w:r>
              <w:rPr>
                <w:rFonts w:ascii="Arial" w:hAnsi="Arial" w:cs="Arial"/>
                <w:color w:val="000000"/>
                <w:lang w:eastAsia="en-US"/>
              </w:rPr>
              <w:t xml:space="preserve"> для АРС-14, сельским поселениям «Тупикское» и «Зареченское»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150</w:t>
            </w:r>
          </w:p>
        </w:tc>
      </w:tr>
      <w:tr w:rsidR="00F11246" w:rsidTr="00F11246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166,3</w:t>
            </w:r>
          </w:p>
        </w:tc>
      </w:tr>
      <w:tr w:rsidR="00F11246" w:rsidTr="00F11246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 xml:space="preserve">МТО деятельности ДПД, </w:t>
            </w:r>
            <w:proofErr w:type="spellStart"/>
            <w:r>
              <w:rPr>
                <w:rFonts w:ascii="Arial" w:hAnsi="Arial" w:cs="Arial"/>
                <w:color w:val="000000"/>
                <w:lang w:eastAsia="en-US"/>
              </w:rPr>
              <w:t>маневренных</w:t>
            </w:r>
            <w:proofErr w:type="spellEnd"/>
            <w:r>
              <w:rPr>
                <w:rFonts w:ascii="Arial" w:hAnsi="Arial" w:cs="Arial"/>
                <w:color w:val="000000"/>
                <w:lang w:eastAsia="en-US"/>
              </w:rPr>
              <w:t xml:space="preserve"> и патрульно-</w:t>
            </w:r>
            <w:proofErr w:type="spellStart"/>
            <w:r>
              <w:rPr>
                <w:rFonts w:ascii="Arial" w:hAnsi="Arial" w:cs="Arial"/>
                <w:color w:val="000000"/>
                <w:lang w:eastAsia="en-US"/>
              </w:rPr>
              <w:t>маневренных</w:t>
            </w:r>
            <w:proofErr w:type="spellEnd"/>
            <w:r>
              <w:rPr>
                <w:rFonts w:ascii="Arial" w:hAnsi="Arial" w:cs="Arial"/>
                <w:color w:val="000000"/>
                <w:lang w:eastAsia="en-US"/>
              </w:rPr>
              <w:t xml:space="preserve"> групп (ГСМ, продукты питания, пожарный </w:t>
            </w:r>
            <w:r>
              <w:rPr>
                <w:rFonts w:ascii="Arial" w:hAnsi="Arial" w:cs="Arial"/>
                <w:color w:val="000000"/>
                <w:lang w:eastAsia="en-US"/>
              </w:rPr>
              <w:lastRenderedPageBreak/>
              <w:t xml:space="preserve">инвентарь, стенды, плакаты, оснащение уголков ГО в подведомственных учреждениях), покупка резервных электрогенераторов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lastRenderedPageBreak/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173,87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</w:p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348,87</w:t>
            </w:r>
          </w:p>
        </w:tc>
      </w:tr>
      <w:tr w:rsidR="00F11246" w:rsidTr="00F11246">
        <w:trPr>
          <w:trHeight w:val="69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Обустройство водозаборов и подъездных путей к ним, обновление минерализованных полос.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157,2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373,98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681,18</w:t>
            </w:r>
          </w:p>
        </w:tc>
      </w:tr>
      <w:tr w:rsidR="00F11246" w:rsidTr="00F11246">
        <w:trPr>
          <w:trHeight w:val="9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 xml:space="preserve">Вознаграждение добровольцев, принимавших участие в проведение работ по расчистке моста через реку Тунгир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25</w:t>
            </w:r>
          </w:p>
        </w:tc>
      </w:tr>
      <w:tr w:rsidR="00F11246" w:rsidTr="00F11246">
        <w:trPr>
          <w:trHeight w:val="84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Мероприятия по эвакуации граждан, застрявших на автозимнике Тупик-Моклакан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24,88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24,88</w:t>
            </w:r>
          </w:p>
        </w:tc>
      </w:tr>
      <w:tr w:rsidR="00F11246" w:rsidTr="00F11246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672,73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450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pStyle w:val="a4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1446,23</w:t>
            </w:r>
          </w:p>
        </w:tc>
      </w:tr>
    </w:tbl>
    <w:p w:rsidR="00F11246" w:rsidRDefault="00F11246" w:rsidP="00F11246">
      <w:pPr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</w:p>
    <w:p w:rsidR="003E66D7" w:rsidRDefault="003E66D7">
      <w:bookmarkStart w:id="5" w:name="_GoBack"/>
      <w:bookmarkEnd w:id="5"/>
    </w:p>
    <w:sectPr w:rsidR="003E66D7" w:rsidSect="00F112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1DB"/>
    <w:rsid w:val="003E66D7"/>
    <w:rsid w:val="00D821DB"/>
    <w:rsid w:val="00F1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3691F-6ADB-4658-99A1-2B72BF06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1124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11246"/>
    <w:pPr>
      <w:ind w:left="720"/>
      <w:contextualSpacing/>
    </w:pPr>
  </w:style>
  <w:style w:type="character" w:styleId="a5">
    <w:name w:val="Strong"/>
    <w:basedOn w:val="a0"/>
    <w:qFormat/>
    <w:rsid w:val="00F112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1257</Words>
  <Characters>7169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Barahtina</dc:creator>
  <cp:keywords/>
  <dc:description/>
  <cp:lastModifiedBy>Barahtina</cp:lastModifiedBy>
  <cp:revision>2</cp:revision>
  <dcterms:created xsi:type="dcterms:W3CDTF">2025-04-02T06:07:00Z</dcterms:created>
  <dcterms:modified xsi:type="dcterms:W3CDTF">2025-04-02T06:08:00Z</dcterms:modified>
</cp:coreProperties>
</file>