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C96" w:rsidRDefault="00373C96" w:rsidP="00373C96">
      <w:pPr>
        <w:pStyle w:val="50"/>
        <w:shd w:val="clear" w:color="auto" w:fill="auto"/>
        <w:spacing w:line="240" w:lineRule="auto"/>
        <w:ind w:left="20"/>
        <w:contextualSpacing/>
        <w:rPr>
          <w:sz w:val="28"/>
          <w:szCs w:val="28"/>
        </w:rPr>
      </w:pPr>
      <w:r w:rsidRPr="00CD6DBE">
        <w:rPr>
          <w:sz w:val="28"/>
          <w:szCs w:val="28"/>
        </w:rPr>
        <w:t>ПОЯСНИТЕЛЬНАЯ ЗАПИСКА</w:t>
      </w:r>
    </w:p>
    <w:p w:rsidR="00373C96" w:rsidRDefault="00373C96" w:rsidP="00373C96">
      <w:pPr>
        <w:pStyle w:val="50"/>
        <w:shd w:val="clear" w:color="auto" w:fill="auto"/>
        <w:spacing w:line="240" w:lineRule="auto"/>
        <w:ind w:left="20"/>
        <w:contextualSpacing/>
        <w:rPr>
          <w:sz w:val="28"/>
          <w:szCs w:val="28"/>
        </w:rPr>
      </w:pPr>
      <w:r w:rsidRPr="00CD6DBE">
        <w:rPr>
          <w:sz w:val="28"/>
          <w:szCs w:val="28"/>
        </w:rPr>
        <w:br/>
        <w:t xml:space="preserve">к проекту постановления </w:t>
      </w:r>
      <w:r>
        <w:rPr>
          <w:sz w:val="28"/>
          <w:szCs w:val="28"/>
        </w:rPr>
        <w:t>а</w:t>
      </w:r>
      <w:r w:rsidRPr="00CD6DBE">
        <w:rPr>
          <w:sz w:val="28"/>
          <w:szCs w:val="28"/>
        </w:rPr>
        <w:t>дминистрации муниципального района «</w:t>
      </w:r>
      <w:r>
        <w:rPr>
          <w:sz w:val="28"/>
          <w:szCs w:val="28"/>
        </w:rPr>
        <w:t>Тунгиро-Олёкминский район»</w:t>
      </w:r>
      <w:r w:rsidRPr="00CD6DBE">
        <w:rPr>
          <w:sz w:val="28"/>
          <w:szCs w:val="28"/>
        </w:rPr>
        <w:t xml:space="preserve"> Забайкальского края</w:t>
      </w:r>
    </w:p>
    <w:p w:rsidR="00373C96" w:rsidRPr="00A15B72" w:rsidRDefault="00373C96" w:rsidP="00373C9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pacing w:val="-1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A15B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r w:rsidRPr="00A15B72">
        <w:rPr>
          <w:rFonts w:ascii="Times New Roman" w:hAnsi="Times New Roman" w:cs="Times New Roman"/>
          <w:b/>
          <w:color w:val="000000" w:themeColor="text1"/>
          <w:spacing w:val="-11"/>
          <w:sz w:val="28"/>
          <w:szCs w:val="28"/>
        </w:rPr>
        <w:t>муниципального района «Тунгиро-Олёкминский район»</w:t>
      </w:r>
    </w:p>
    <w:p w:rsidR="00007395" w:rsidRPr="00651B7C" w:rsidRDefault="00007395" w:rsidP="003D2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241" w:rsidRPr="00651B7C" w:rsidRDefault="004A2241" w:rsidP="003D27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B7C">
        <w:rPr>
          <w:rFonts w:ascii="Times New Roman" w:hAnsi="Times New Roman" w:cs="Times New Roman"/>
          <w:b/>
          <w:sz w:val="28"/>
          <w:szCs w:val="28"/>
        </w:rPr>
        <w:t>1.</w:t>
      </w:r>
      <w:r w:rsidR="00BE7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B7C">
        <w:rPr>
          <w:rFonts w:ascii="Times New Roman" w:hAnsi="Times New Roman" w:cs="Times New Roman"/>
          <w:b/>
          <w:sz w:val="28"/>
          <w:szCs w:val="28"/>
        </w:rPr>
        <w:t>Общая информация (разработчик, вид и наименование акта):</w:t>
      </w:r>
    </w:p>
    <w:p w:rsidR="000567D7" w:rsidRPr="000567D7" w:rsidRDefault="000567D7" w:rsidP="003D2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626CA">
        <w:rPr>
          <w:rFonts w:ascii="Times New Roman" w:hAnsi="Times New Roman" w:cs="Times New Roman"/>
          <w:b/>
          <w:sz w:val="28"/>
          <w:szCs w:val="28"/>
        </w:rPr>
        <w:t>Разработчик</w:t>
      </w:r>
      <w:r w:rsidR="005B53AF" w:rsidRPr="003626CA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Pr="003626CA">
        <w:rPr>
          <w:rFonts w:ascii="Times New Roman" w:hAnsi="Times New Roman" w:cs="Times New Roman"/>
          <w:b/>
          <w:sz w:val="28"/>
          <w:szCs w:val="28"/>
        </w:rPr>
        <w:t>:</w:t>
      </w:r>
      <w:r w:rsidRPr="007101BD">
        <w:rPr>
          <w:rFonts w:ascii="Times New Roman" w:hAnsi="Times New Roman" w:cs="Times New Roman"/>
          <w:sz w:val="28"/>
          <w:szCs w:val="28"/>
        </w:rPr>
        <w:t xml:space="preserve"> </w:t>
      </w:r>
      <w:r w:rsidR="00373C96">
        <w:rPr>
          <w:rFonts w:ascii="Times New Roman" w:hAnsi="Times New Roman" w:cs="Times New Roman"/>
          <w:sz w:val="28"/>
          <w:szCs w:val="28"/>
        </w:rPr>
        <w:t>Отдел экономики прогнозирования и ЖКХ администрации муниципального района «Тунгиро-Олёкминский район»</w:t>
      </w:r>
    </w:p>
    <w:p w:rsidR="00373C96" w:rsidRPr="00373C96" w:rsidRDefault="005B53AF" w:rsidP="00373C96">
      <w:pPr>
        <w:pStyle w:val="50"/>
        <w:shd w:val="clear" w:color="auto" w:fill="auto"/>
        <w:spacing w:line="240" w:lineRule="auto"/>
        <w:ind w:left="20"/>
        <w:contextualSpacing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626CA">
        <w:rPr>
          <w:sz w:val="28"/>
          <w:szCs w:val="28"/>
        </w:rPr>
        <w:t>Н</w:t>
      </w:r>
      <w:r w:rsidR="000567D7" w:rsidRPr="003626CA">
        <w:rPr>
          <w:sz w:val="28"/>
          <w:szCs w:val="28"/>
        </w:rPr>
        <w:t xml:space="preserve">аименование </w:t>
      </w:r>
      <w:r w:rsidRPr="003626CA">
        <w:rPr>
          <w:sz w:val="28"/>
          <w:szCs w:val="28"/>
        </w:rPr>
        <w:t xml:space="preserve">  и вид нормативного правового </w:t>
      </w:r>
      <w:r w:rsidR="000567D7" w:rsidRPr="003626CA">
        <w:rPr>
          <w:sz w:val="28"/>
          <w:szCs w:val="28"/>
        </w:rPr>
        <w:t>акта:</w:t>
      </w:r>
      <w:r w:rsidR="000567D7" w:rsidRPr="000567D7">
        <w:rPr>
          <w:sz w:val="28"/>
          <w:szCs w:val="28"/>
        </w:rPr>
        <w:t xml:space="preserve"> </w:t>
      </w:r>
      <w:r w:rsidR="000567D7" w:rsidRPr="00373C96">
        <w:rPr>
          <w:b w:val="0"/>
          <w:sz w:val="28"/>
          <w:szCs w:val="28"/>
        </w:rPr>
        <w:t>проект</w:t>
      </w:r>
      <w:r w:rsidR="00373C96" w:rsidRPr="00373C96">
        <w:rPr>
          <w:b w:val="0"/>
          <w:sz w:val="28"/>
          <w:szCs w:val="28"/>
        </w:rPr>
        <w:t xml:space="preserve"> постановления </w:t>
      </w:r>
      <w:r w:rsidR="00373C96">
        <w:rPr>
          <w:b w:val="0"/>
          <w:sz w:val="28"/>
          <w:szCs w:val="28"/>
        </w:rPr>
        <w:t>а</w:t>
      </w:r>
      <w:r w:rsidR="00373C96" w:rsidRPr="00373C96">
        <w:rPr>
          <w:b w:val="0"/>
          <w:sz w:val="28"/>
          <w:szCs w:val="28"/>
        </w:rPr>
        <w:t>дминистрации муниципального района «Тунгиро-Олёкминский район» Забайкальского края</w:t>
      </w:r>
      <w:r w:rsidR="00373C96">
        <w:rPr>
          <w:b w:val="0"/>
          <w:sz w:val="28"/>
          <w:szCs w:val="28"/>
        </w:rPr>
        <w:t xml:space="preserve"> «</w:t>
      </w:r>
      <w:r w:rsidR="00373C96" w:rsidRPr="00373C96">
        <w:rPr>
          <w:b w:val="0"/>
          <w:color w:val="000000" w:themeColor="text1"/>
          <w:sz w:val="28"/>
          <w:szCs w:val="28"/>
        </w:rPr>
        <w:t xml:space="preserve">Об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r w:rsidR="00373C96" w:rsidRPr="00373C96">
        <w:rPr>
          <w:b w:val="0"/>
          <w:color w:val="000000" w:themeColor="text1"/>
          <w:spacing w:val="-11"/>
          <w:sz w:val="28"/>
          <w:szCs w:val="28"/>
        </w:rPr>
        <w:t>муниципального района «Тунгиро-Олёкминский район»</w:t>
      </w:r>
      <w:r w:rsidR="00373C96">
        <w:rPr>
          <w:b w:val="0"/>
          <w:color w:val="000000" w:themeColor="text1"/>
          <w:spacing w:val="-11"/>
          <w:sz w:val="28"/>
          <w:szCs w:val="28"/>
        </w:rPr>
        <w:t>.</w:t>
      </w:r>
    </w:p>
    <w:p w:rsidR="003D273D" w:rsidRPr="003645E1" w:rsidRDefault="000567D7" w:rsidP="003645E1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2241">
        <w:t xml:space="preserve"> </w:t>
      </w:r>
      <w:r w:rsidR="00373C96">
        <w:tab/>
      </w:r>
      <w:r w:rsidRPr="003645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273D" w:rsidRPr="003645E1">
        <w:rPr>
          <w:rFonts w:ascii="Times New Roman" w:hAnsi="Times New Roman" w:cs="Times New Roman"/>
          <w:sz w:val="28"/>
          <w:szCs w:val="28"/>
        </w:rPr>
        <w:t>П</w:t>
      </w:r>
      <w:r w:rsidRPr="003645E1">
        <w:rPr>
          <w:rFonts w:ascii="Times New Roman" w:hAnsi="Times New Roman" w:cs="Times New Roman"/>
          <w:sz w:val="28"/>
          <w:szCs w:val="28"/>
        </w:rPr>
        <w:t>роект разработан в</w:t>
      </w:r>
      <w:r w:rsidR="00BF498D" w:rsidRPr="003645E1">
        <w:rPr>
          <w:rFonts w:ascii="Times New Roman" w:hAnsi="Times New Roman" w:cs="Times New Roman"/>
          <w:sz w:val="28"/>
          <w:szCs w:val="28"/>
        </w:rPr>
        <w:t xml:space="preserve"> соответствии с пунктом 8 статьи 16 Федерального закона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</w:t>
      </w:r>
      <w:r w:rsidR="005B53AF" w:rsidRPr="003645E1">
        <w:rPr>
          <w:rFonts w:ascii="Times New Roman" w:hAnsi="Times New Roman" w:cs="Times New Roman"/>
          <w:sz w:val="28"/>
          <w:szCs w:val="28"/>
        </w:rPr>
        <w:t xml:space="preserve"> </w:t>
      </w:r>
      <w:r w:rsidR="00FF0DE4" w:rsidRPr="003645E1">
        <w:rPr>
          <w:rFonts w:ascii="Times New Roman" w:hAnsi="Times New Roman" w:cs="Times New Roman"/>
          <w:sz w:val="28"/>
          <w:szCs w:val="28"/>
        </w:rPr>
        <w:t xml:space="preserve">Законом Забайкальского края от 26 декабря 2011 года № 616-ЗЗК </w:t>
      </w:r>
      <w:r w:rsidR="003645E1" w:rsidRPr="003645E1">
        <w:rPr>
          <w:rFonts w:ascii="Times New Roman" w:hAnsi="Times New Roman" w:cs="Times New Roman"/>
          <w:sz w:val="28"/>
          <w:szCs w:val="28"/>
        </w:rPr>
        <w:t xml:space="preserve">«Об отдельных вопросах реализации Федерального закона </w:t>
      </w:r>
      <w:r w:rsidR="003645E1" w:rsidRPr="003645E1">
        <w:rPr>
          <w:rFonts w:ascii="Times New Roman" w:hAnsi="Times New Roman" w:cs="Times New Roman"/>
          <w:sz w:val="28"/>
          <w:szCs w:val="28"/>
        </w:rPr>
        <w:br/>
        <w:t>«О государственном регулировании производства и оборота этилового спирта, алкогольной</w:t>
      </w:r>
      <w:proofErr w:type="gramEnd"/>
      <w:r w:rsidR="003645E1" w:rsidRPr="003645E1">
        <w:rPr>
          <w:rFonts w:ascii="Times New Roman" w:hAnsi="Times New Roman" w:cs="Times New Roman"/>
          <w:sz w:val="28"/>
          <w:szCs w:val="28"/>
        </w:rPr>
        <w:t xml:space="preserve"> и спиртосодержащей продукции и об ограничении потребления (распития) алкогольной продукции» на территории Забайкальского края», Правилами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продукции, утвержденными постановлением Правительства Росс</w:t>
      </w:r>
      <w:r w:rsidR="008878F7">
        <w:rPr>
          <w:rFonts w:ascii="Times New Roman" w:hAnsi="Times New Roman" w:cs="Times New Roman"/>
          <w:sz w:val="28"/>
          <w:szCs w:val="28"/>
        </w:rPr>
        <w:t xml:space="preserve">ийской Федерации от 23 декабря  </w:t>
      </w:r>
      <w:r w:rsidR="003645E1" w:rsidRPr="003645E1">
        <w:rPr>
          <w:rFonts w:ascii="Times New Roman" w:hAnsi="Times New Roman" w:cs="Times New Roman"/>
          <w:sz w:val="28"/>
          <w:szCs w:val="28"/>
        </w:rPr>
        <w:t>20</w:t>
      </w:r>
      <w:r w:rsidR="008878F7">
        <w:rPr>
          <w:rFonts w:ascii="Times New Roman" w:hAnsi="Times New Roman" w:cs="Times New Roman"/>
          <w:sz w:val="28"/>
          <w:szCs w:val="28"/>
        </w:rPr>
        <w:t>20</w:t>
      </w:r>
      <w:r w:rsidR="003645E1" w:rsidRPr="003645E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878F7">
        <w:rPr>
          <w:rFonts w:ascii="Times New Roman" w:hAnsi="Times New Roman" w:cs="Times New Roman"/>
          <w:sz w:val="28"/>
          <w:szCs w:val="28"/>
        </w:rPr>
        <w:t>2220</w:t>
      </w:r>
      <w:r w:rsidR="003645E1">
        <w:rPr>
          <w:rFonts w:ascii="Times New Roman" w:hAnsi="Times New Roman" w:cs="Times New Roman"/>
          <w:sz w:val="28"/>
          <w:szCs w:val="28"/>
        </w:rPr>
        <w:t>.</w:t>
      </w:r>
    </w:p>
    <w:p w:rsidR="00651B7C" w:rsidRDefault="003D273D" w:rsidP="003D273D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645E1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DF6AAD">
        <w:rPr>
          <w:rFonts w:ascii="Times New Roman" w:hAnsi="Times New Roman" w:cs="Times New Roman"/>
          <w:sz w:val="28"/>
          <w:szCs w:val="28"/>
        </w:rPr>
        <w:t xml:space="preserve"> подготовлен  с целью  </w:t>
      </w:r>
      <w:r w:rsidRPr="00DF6AAD">
        <w:rPr>
          <w:rFonts w:ascii="Times New Roman" w:hAnsi="Times New Roman" w:cs="Times New Roman"/>
          <w:sz w:val="28"/>
          <w:szCs w:val="28"/>
        </w:rPr>
        <w:t>установления</w:t>
      </w:r>
      <w:r w:rsidR="00DF6AAD" w:rsidRPr="00DF6A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границ территорий, прилегающих к зданиям, строениям, сооружениям, помещениям образовательных организаций, организаций, осуществляющих медицинскую деятельность, а также к спортивным сооружениям, на которых запрещается розничная продажа алкогольной продукции, не менее 100 метров (по пешеходной зоне) до торговых объектов продажи алкогольной продукции.</w:t>
      </w:r>
    </w:p>
    <w:p w:rsidR="009A75AB" w:rsidRDefault="009A75AB" w:rsidP="003D273D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63E9E" w:rsidRDefault="00763E9E" w:rsidP="003D273D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A2241" w:rsidRDefault="004A2241" w:rsidP="003D27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5CC7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BE7D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5CC7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проблемы, на решение которой направлено предлагаемое правовое регулирование: </w:t>
      </w:r>
    </w:p>
    <w:p w:rsidR="00BD07F4" w:rsidRDefault="00BD07F4" w:rsidP="003D27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31464" w:rsidRDefault="008878F7" w:rsidP="00B314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Актуализация нормативного правового акта администрации МР «Тунгиро-Олёкминский район» для уточнения перечня организаций и объектов, на прилегающих территориях, к которым не допускается розничная продажа алкогольной продукции и утверждения схем границ</w:t>
      </w:r>
      <w:r w:rsidR="00B5128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прилегающих территорий к детским, образовательным, медицинским организациям</w:t>
      </w:r>
      <w:r w:rsidR="00B51288">
        <w:rPr>
          <w:rFonts w:ascii="Times New Roman" w:hAnsi="Times New Roman" w:cs="Times New Roman"/>
          <w:sz w:val="28"/>
        </w:rPr>
        <w:t xml:space="preserve"> и объектам спорта, местам массового скопления граждан, определенным органами государственной власти субъектов Российской Федерации, источникам повышенной опасности, в пределах которых не допускается розничная продажа</w:t>
      </w:r>
      <w:proofErr w:type="gramEnd"/>
      <w:r w:rsidR="00B51288">
        <w:rPr>
          <w:rFonts w:ascii="Times New Roman" w:hAnsi="Times New Roman" w:cs="Times New Roman"/>
          <w:sz w:val="28"/>
        </w:rPr>
        <w:t xml:space="preserve"> алкогольной продукции.</w:t>
      </w:r>
    </w:p>
    <w:p w:rsidR="00B51288" w:rsidRPr="00321826" w:rsidRDefault="00B51288" w:rsidP="00B3146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Определить способ расчета расстояния  от зданий, строений, сооружений, помещений, объектов и мест, указанных в пункте 1 настоящего постановления по радиусу вне зависимости от наличия преград, без учета сложившейся системы дорог, тротуаров, пешеходных путей, а при наличии обособленной территории – от границ обособленной территории.</w:t>
      </w:r>
    </w:p>
    <w:p w:rsidR="000C0710" w:rsidRPr="00866BC7" w:rsidRDefault="0004314C" w:rsidP="003D273D">
      <w:pPr>
        <w:spacing w:after="0" w:line="240" w:lineRule="auto"/>
        <w:jc w:val="both"/>
        <w:rPr>
          <w:sz w:val="28"/>
          <w:szCs w:val="28"/>
        </w:rPr>
      </w:pPr>
      <w:r w:rsidRPr="00866BC7">
        <w:rPr>
          <w:rFonts w:ascii="Times New Roman" w:hAnsi="Times New Roman" w:cs="Times New Roman"/>
          <w:sz w:val="28"/>
          <w:szCs w:val="28"/>
        </w:rPr>
        <w:t xml:space="preserve">        </w:t>
      </w:r>
      <w:r w:rsidR="00D14819" w:rsidRPr="00866BC7">
        <w:rPr>
          <w:rFonts w:ascii="Times New Roman" w:hAnsi="Times New Roman" w:cs="Times New Roman"/>
          <w:sz w:val="28"/>
          <w:szCs w:val="28"/>
        </w:rPr>
        <w:t xml:space="preserve">Проблема состоит в решении </w:t>
      </w:r>
      <w:r w:rsidR="000C0710" w:rsidRPr="00866BC7">
        <w:rPr>
          <w:rFonts w:ascii="Times New Roman" w:hAnsi="Times New Roman" w:cs="Times New Roman"/>
          <w:sz w:val="28"/>
          <w:szCs w:val="28"/>
        </w:rPr>
        <w:t>вопрос</w:t>
      </w:r>
      <w:r w:rsidR="00D14819" w:rsidRPr="00866BC7">
        <w:rPr>
          <w:rFonts w:ascii="Times New Roman" w:hAnsi="Times New Roman" w:cs="Times New Roman"/>
          <w:sz w:val="28"/>
          <w:szCs w:val="28"/>
        </w:rPr>
        <w:t xml:space="preserve">а </w:t>
      </w:r>
      <w:r w:rsidR="000C0710" w:rsidRPr="00866BC7">
        <w:rPr>
          <w:rFonts w:ascii="Times New Roman" w:hAnsi="Times New Roman" w:cs="Times New Roman"/>
          <w:sz w:val="28"/>
          <w:szCs w:val="28"/>
        </w:rPr>
        <w:t xml:space="preserve"> об у</w:t>
      </w:r>
      <w:r w:rsidR="007868F7" w:rsidRPr="00866BC7">
        <w:rPr>
          <w:rFonts w:ascii="Times New Roman" w:hAnsi="Times New Roman" w:cs="Times New Roman"/>
          <w:sz w:val="28"/>
          <w:szCs w:val="28"/>
        </w:rPr>
        <w:t>становлении</w:t>
      </w:r>
      <w:r w:rsidR="000C0710" w:rsidRPr="00866BC7">
        <w:rPr>
          <w:rFonts w:ascii="Times New Roman" w:hAnsi="Times New Roman" w:cs="Times New Roman"/>
          <w:sz w:val="28"/>
          <w:szCs w:val="28"/>
        </w:rPr>
        <w:t xml:space="preserve"> границ территорий прилегающих к зданиям, строениям, сооружениям, помещениям, образовательных организаций, организаций осуществляющих медицинскую деятельность, а также к спортивным сооружениям, на которых запрещается розничная продажа алкогольной продукции, не менее 100 метров</w:t>
      </w:r>
      <w:r w:rsidR="00D14819" w:rsidRPr="00866BC7">
        <w:rPr>
          <w:rFonts w:ascii="Times New Roman" w:hAnsi="Times New Roman" w:cs="Times New Roman"/>
          <w:sz w:val="28"/>
          <w:szCs w:val="28"/>
        </w:rPr>
        <w:t>.</w:t>
      </w:r>
      <w:r w:rsidR="00B75935" w:rsidRPr="00866BC7">
        <w:rPr>
          <w:sz w:val="28"/>
          <w:szCs w:val="28"/>
        </w:rPr>
        <w:t xml:space="preserve"> </w:t>
      </w:r>
    </w:p>
    <w:p w:rsidR="0004314C" w:rsidRPr="00866BC7" w:rsidRDefault="0004314C" w:rsidP="003D2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26CA" w:rsidRDefault="004A2241" w:rsidP="003626C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55CC7">
        <w:rPr>
          <w:rFonts w:ascii="Times New Roman" w:hAnsi="Times New Roman" w:cs="Times New Roman"/>
          <w:b/>
          <w:bCs/>
          <w:sz w:val="28"/>
          <w:szCs w:val="28"/>
        </w:rPr>
        <w:t>3. Определение целей предлагаемого правового регулирования:</w:t>
      </w:r>
    </w:p>
    <w:p w:rsidR="004A2241" w:rsidRDefault="003626CA" w:rsidP="007868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0C0710">
        <w:rPr>
          <w:rFonts w:ascii="Times New Roman" w:hAnsi="Times New Roman" w:cs="Times New Roman"/>
          <w:bCs/>
          <w:sz w:val="28"/>
          <w:szCs w:val="28"/>
        </w:rPr>
        <w:t>Цель</w:t>
      </w:r>
      <w:r w:rsidR="0004314C">
        <w:rPr>
          <w:rFonts w:ascii="Times New Roman" w:hAnsi="Times New Roman" w:cs="Times New Roman"/>
          <w:bCs/>
          <w:sz w:val="28"/>
          <w:szCs w:val="28"/>
        </w:rPr>
        <w:t xml:space="preserve"> нормативного правового акта – закрепление минимальных значений расстояний, то есть у</w:t>
      </w:r>
      <w:r w:rsidR="00D14819">
        <w:rPr>
          <w:rFonts w:ascii="Times New Roman" w:hAnsi="Times New Roman" w:cs="Times New Roman"/>
          <w:bCs/>
          <w:sz w:val="28"/>
          <w:szCs w:val="28"/>
        </w:rPr>
        <w:t xml:space="preserve">становление </w:t>
      </w:r>
      <w:r w:rsidR="000C0710" w:rsidRPr="000C0710">
        <w:rPr>
          <w:rFonts w:ascii="Times New Roman" w:hAnsi="Times New Roman" w:cs="Times New Roman"/>
          <w:sz w:val="28"/>
          <w:szCs w:val="28"/>
        </w:rPr>
        <w:t xml:space="preserve"> границ территорий прилегающих к зданиям, строениям, сооружениям, помещениям, образовательных организаций, организаций осуществляющих медицинскую деятельность, а также к спортивным сооружениям, на которых запрещается розничная продажа алкогольной продукции, не менее 100 метров</w:t>
      </w:r>
      <w:r w:rsidR="00D14819">
        <w:rPr>
          <w:rFonts w:ascii="Times New Roman" w:hAnsi="Times New Roman" w:cs="Times New Roman"/>
          <w:sz w:val="28"/>
          <w:szCs w:val="28"/>
        </w:rPr>
        <w:t>.</w:t>
      </w:r>
    </w:p>
    <w:p w:rsidR="00E75F4E" w:rsidRPr="003626CA" w:rsidRDefault="00E75F4E" w:rsidP="00786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4819" w:rsidRDefault="00D14819" w:rsidP="00CE3D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3D0C">
        <w:rPr>
          <w:rFonts w:ascii="Times New Roman" w:hAnsi="Times New Roman" w:cs="Times New Roman"/>
          <w:b/>
          <w:sz w:val="28"/>
          <w:szCs w:val="28"/>
        </w:rPr>
        <w:t>4.</w:t>
      </w:r>
      <w:r w:rsidR="00BE7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D0C">
        <w:rPr>
          <w:rFonts w:ascii="Times New Roman" w:hAnsi="Times New Roman" w:cs="Times New Roman"/>
          <w:b/>
          <w:sz w:val="28"/>
          <w:szCs w:val="28"/>
        </w:rPr>
        <w:t>Качественная характеристика и оценка численности потенциальных адресатов предлагаемого правового регулирования:</w:t>
      </w:r>
    </w:p>
    <w:p w:rsidR="00BD07F4" w:rsidRDefault="00BD07F4" w:rsidP="00CE3D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1903" w:rsidRDefault="00167AFA" w:rsidP="00E75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7AFA">
        <w:rPr>
          <w:rFonts w:ascii="Times New Roman" w:hAnsi="Times New Roman" w:cs="Times New Roman"/>
          <w:sz w:val="28"/>
          <w:szCs w:val="28"/>
        </w:rPr>
        <w:t xml:space="preserve">   </w:t>
      </w:r>
      <w:r w:rsidR="00E75F4E">
        <w:rPr>
          <w:rFonts w:ascii="Times New Roman" w:hAnsi="Times New Roman" w:cs="Times New Roman"/>
          <w:sz w:val="28"/>
          <w:szCs w:val="28"/>
        </w:rPr>
        <w:t>Предполагаемый  проект затрагивает интересы субъектов малого</w:t>
      </w:r>
      <w:r w:rsidR="00BE7DBA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</w:t>
      </w:r>
      <w:r w:rsidR="00E75F4E">
        <w:rPr>
          <w:rFonts w:ascii="Times New Roman" w:hAnsi="Times New Roman" w:cs="Times New Roman"/>
          <w:sz w:val="28"/>
          <w:szCs w:val="28"/>
        </w:rPr>
        <w:t>, занимающихся розничной</w:t>
      </w:r>
      <w:r w:rsidR="00BE7DBA">
        <w:rPr>
          <w:rFonts w:ascii="Times New Roman" w:hAnsi="Times New Roman" w:cs="Times New Roman"/>
          <w:sz w:val="28"/>
          <w:szCs w:val="28"/>
        </w:rPr>
        <w:t xml:space="preserve"> продажей алкогольной продукции.</w:t>
      </w:r>
    </w:p>
    <w:p w:rsidR="00BE7DBA" w:rsidRDefault="00BE7DBA" w:rsidP="00E75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819" w:rsidRDefault="00D14819" w:rsidP="003A00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071">
        <w:rPr>
          <w:rFonts w:ascii="Times New Roman" w:hAnsi="Times New Roman" w:cs="Times New Roman"/>
          <w:b/>
          <w:sz w:val="28"/>
          <w:szCs w:val="28"/>
        </w:rPr>
        <w:t>5.</w:t>
      </w:r>
      <w:r w:rsidR="00BE7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0071">
        <w:rPr>
          <w:rFonts w:ascii="Times New Roman" w:hAnsi="Times New Roman" w:cs="Times New Roman"/>
          <w:b/>
          <w:sz w:val="28"/>
          <w:szCs w:val="28"/>
        </w:rPr>
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</w:p>
    <w:p w:rsidR="00BD07F4" w:rsidRDefault="00BD07F4" w:rsidP="003A00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071" w:rsidRDefault="009C1903" w:rsidP="003A0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A0071">
        <w:rPr>
          <w:rFonts w:ascii="Times New Roman" w:hAnsi="Times New Roman" w:cs="Times New Roman"/>
          <w:sz w:val="28"/>
          <w:szCs w:val="28"/>
        </w:rPr>
        <w:t xml:space="preserve">  В связи с принятием проекта решения функции (полномочия, обязанности, права) органов местного самоуправления, а также порядка их ре</w:t>
      </w:r>
      <w:r w:rsidR="00384F70">
        <w:rPr>
          <w:rFonts w:ascii="Times New Roman" w:hAnsi="Times New Roman" w:cs="Times New Roman"/>
          <w:sz w:val="28"/>
          <w:szCs w:val="28"/>
        </w:rPr>
        <w:t>ализации существенно не изменят</w:t>
      </w:r>
      <w:r w:rsidR="003A0071">
        <w:rPr>
          <w:rFonts w:ascii="Times New Roman" w:hAnsi="Times New Roman" w:cs="Times New Roman"/>
          <w:sz w:val="28"/>
          <w:szCs w:val="28"/>
        </w:rPr>
        <w:t>ся.</w:t>
      </w:r>
    </w:p>
    <w:p w:rsidR="003A0071" w:rsidRDefault="003A0071" w:rsidP="003A00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D0C" w:rsidRDefault="00D14819" w:rsidP="00CE3D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3D0C"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="00BE7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9D2" w:rsidRPr="00CE3D0C">
        <w:rPr>
          <w:rFonts w:ascii="Times New Roman" w:hAnsi="Times New Roman" w:cs="Times New Roman"/>
          <w:b/>
          <w:sz w:val="28"/>
          <w:szCs w:val="28"/>
        </w:rPr>
        <w:t xml:space="preserve">Оценка дополнительных расходов (доходов) местных бюджетов, связанных с введением предлагаемого </w:t>
      </w:r>
      <w:r w:rsidR="00C95533" w:rsidRPr="00CE3D0C">
        <w:rPr>
          <w:rFonts w:ascii="Times New Roman" w:hAnsi="Times New Roman" w:cs="Times New Roman"/>
          <w:b/>
          <w:sz w:val="28"/>
          <w:szCs w:val="28"/>
        </w:rPr>
        <w:t xml:space="preserve"> правового регулирования:</w:t>
      </w:r>
    </w:p>
    <w:p w:rsidR="00BD07F4" w:rsidRPr="00CE3D0C" w:rsidRDefault="00BD07F4" w:rsidP="00CE3D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7DBA" w:rsidRPr="003C780C" w:rsidRDefault="00BE7DBA" w:rsidP="00BE7DB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C780C">
        <w:rPr>
          <w:rFonts w:ascii="Times New Roman" w:hAnsi="Times New Roman" w:cs="Times New Roman"/>
          <w:sz w:val="28"/>
          <w:szCs w:val="28"/>
        </w:rPr>
        <w:t>Принятие настоящего проекта постановления не потребует дополнительных расходов за счет средств бюджета муниципального района «</w:t>
      </w:r>
      <w:r>
        <w:rPr>
          <w:rFonts w:ascii="Times New Roman" w:hAnsi="Times New Roman" w:cs="Times New Roman"/>
          <w:sz w:val="28"/>
          <w:szCs w:val="28"/>
        </w:rPr>
        <w:t>Тунгиро-Олёкминский район</w:t>
      </w:r>
      <w:r w:rsidRPr="003C780C">
        <w:rPr>
          <w:rFonts w:ascii="Times New Roman" w:hAnsi="Times New Roman" w:cs="Times New Roman"/>
          <w:sz w:val="28"/>
          <w:szCs w:val="28"/>
        </w:rPr>
        <w:t>» Забайкальского края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C780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E3D0C" w:rsidRDefault="00CE3D0C" w:rsidP="00CE3D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5533" w:rsidRDefault="00C95533" w:rsidP="000431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14C">
        <w:rPr>
          <w:rFonts w:ascii="Times New Roman" w:hAnsi="Times New Roman" w:cs="Times New Roman"/>
          <w:b/>
          <w:sz w:val="28"/>
          <w:szCs w:val="28"/>
        </w:rPr>
        <w:t>7.</w:t>
      </w:r>
      <w:r w:rsidR="00BE7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0918" w:rsidRPr="0004314C">
        <w:rPr>
          <w:rFonts w:ascii="Times New Roman" w:hAnsi="Times New Roman" w:cs="Times New Roman"/>
          <w:b/>
          <w:sz w:val="28"/>
          <w:szCs w:val="28"/>
        </w:rPr>
        <w:t>Изменение обязанностей (ограничений) потенциальных адресатов предлагаемого правового регулирования и  связанные с ними дополнительные расходы (доходы):</w:t>
      </w:r>
    </w:p>
    <w:p w:rsidR="00BD07F4" w:rsidRPr="0004314C" w:rsidRDefault="00BD07F4" w:rsidP="000431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7F4" w:rsidRPr="00110F9C" w:rsidRDefault="00BD07F4" w:rsidP="00BD07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9C">
        <w:rPr>
          <w:rFonts w:ascii="Times New Roman" w:hAnsi="Times New Roman" w:cs="Times New Roman"/>
          <w:sz w:val="28"/>
          <w:szCs w:val="28"/>
        </w:rPr>
        <w:t>Данным нормативным правовым актом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</w:t>
      </w:r>
      <w:r w:rsidRPr="00110F9C">
        <w:rPr>
          <w:rFonts w:ascii="Times New Roman" w:hAnsi="Times New Roman" w:cs="Times New Roman"/>
          <w:sz w:val="28"/>
          <w:szCs w:val="28"/>
        </w:rPr>
        <w:t>границы прилегающих территорий, на которых не допускается розничная продажа алкогольной продукции.</w:t>
      </w:r>
    </w:p>
    <w:p w:rsidR="003A426E" w:rsidRDefault="00700A04" w:rsidP="009C19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426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426E">
        <w:rPr>
          <w:rFonts w:ascii="Times New Roman" w:hAnsi="Times New Roman" w:cs="Times New Roman"/>
          <w:sz w:val="28"/>
          <w:szCs w:val="28"/>
        </w:rPr>
        <w:t xml:space="preserve">Принятие проекта </w:t>
      </w:r>
      <w:r w:rsidR="00BD07F4">
        <w:rPr>
          <w:rFonts w:ascii="Times New Roman" w:hAnsi="Times New Roman" w:cs="Times New Roman"/>
          <w:sz w:val="28"/>
          <w:szCs w:val="28"/>
        </w:rPr>
        <w:t>постановления</w:t>
      </w:r>
      <w:r w:rsidR="003A426E">
        <w:rPr>
          <w:rFonts w:ascii="Times New Roman" w:hAnsi="Times New Roman" w:cs="Times New Roman"/>
          <w:sz w:val="28"/>
          <w:szCs w:val="28"/>
        </w:rPr>
        <w:t xml:space="preserve"> не повлечёт дополнительных издержек действующих субъектов малого и среднего предпринимательства, осуществляющих деятельность на территории </w:t>
      </w:r>
      <w:r w:rsidR="00AA5CB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BD07F4">
        <w:rPr>
          <w:rFonts w:ascii="Times New Roman" w:hAnsi="Times New Roman" w:cs="Times New Roman"/>
          <w:sz w:val="28"/>
          <w:szCs w:val="28"/>
        </w:rPr>
        <w:t xml:space="preserve"> района «Тунгиро-Олёкминский район».</w:t>
      </w:r>
      <w:r w:rsidR="00AA5C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067" w:rsidRDefault="003A426E" w:rsidP="00BD07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D07F4" w:rsidRDefault="00BD07F4" w:rsidP="00BD07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A0D" w:rsidRDefault="00856A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07F4" w:rsidRDefault="00BD07F4" w:rsidP="009C19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Гл. специалист отдела экономики </w:t>
      </w:r>
    </w:p>
    <w:p w:rsidR="00322AA6" w:rsidRDefault="00BD07F4" w:rsidP="009C19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прогнозирования и ЖКХ администрации</w:t>
      </w:r>
    </w:p>
    <w:p w:rsidR="00BD07F4" w:rsidRDefault="00BD07F4" w:rsidP="009C19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D07F4" w:rsidRDefault="00BD07F4" w:rsidP="009C19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«Тунгиро-Олёкминский район»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Р.Р.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Шкрадюк</w:t>
      </w:r>
      <w:proofErr w:type="spellEnd"/>
    </w:p>
    <w:p w:rsidR="00322AA6" w:rsidRDefault="00322AA6" w:rsidP="00322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A6" w:rsidRDefault="00322AA6" w:rsidP="00322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A6" w:rsidRDefault="00322AA6" w:rsidP="00322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A6" w:rsidRDefault="00322AA6" w:rsidP="00322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A6" w:rsidRDefault="00322AA6" w:rsidP="00322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AA6" w:rsidRDefault="00322AA6" w:rsidP="00322A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22AA6" w:rsidSect="00B83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B22B1"/>
    <w:multiLevelType w:val="hybridMultilevel"/>
    <w:tmpl w:val="35845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7395"/>
    <w:rsid w:val="00007395"/>
    <w:rsid w:val="0004314C"/>
    <w:rsid w:val="000567D7"/>
    <w:rsid w:val="000C0710"/>
    <w:rsid w:val="00167AFA"/>
    <w:rsid w:val="0021239E"/>
    <w:rsid w:val="002321AC"/>
    <w:rsid w:val="00293D8D"/>
    <w:rsid w:val="003153CB"/>
    <w:rsid w:val="00322AA6"/>
    <w:rsid w:val="003626CA"/>
    <w:rsid w:val="003645E1"/>
    <w:rsid w:val="00373C96"/>
    <w:rsid w:val="003755D8"/>
    <w:rsid w:val="00384F70"/>
    <w:rsid w:val="003A0071"/>
    <w:rsid w:val="003A13B3"/>
    <w:rsid w:val="003A426E"/>
    <w:rsid w:val="003D273D"/>
    <w:rsid w:val="004940B8"/>
    <w:rsid w:val="004A2241"/>
    <w:rsid w:val="004F25B2"/>
    <w:rsid w:val="00585067"/>
    <w:rsid w:val="005B53AF"/>
    <w:rsid w:val="00651B7C"/>
    <w:rsid w:val="00700A04"/>
    <w:rsid w:val="007101BD"/>
    <w:rsid w:val="00714284"/>
    <w:rsid w:val="00734FC8"/>
    <w:rsid w:val="007429D2"/>
    <w:rsid w:val="00763E9E"/>
    <w:rsid w:val="007712DF"/>
    <w:rsid w:val="007868F7"/>
    <w:rsid w:val="007B0918"/>
    <w:rsid w:val="00820820"/>
    <w:rsid w:val="00856A0D"/>
    <w:rsid w:val="00866BC7"/>
    <w:rsid w:val="008878F7"/>
    <w:rsid w:val="00942887"/>
    <w:rsid w:val="00955CC7"/>
    <w:rsid w:val="009A75AB"/>
    <w:rsid w:val="009C1903"/>
    <w:rsid w:val="00A00D54"/>
    <w:rsid w:val="00AA5CB1"/>
    <w:rsid w:val="00B31464"/>
    <w:rsid w:val="00B3387B"/>
    <w:rsid w:val="00B51288"/>
    <w:rsid w:val="00B75935"/>
    <w:rsid w:val="00B83189"/>
    <w:rsid w:val="00BD07F4"/>
    <w:rsid w:val="00BE7DBA"/>
    <w:rsid w:val="00BF498D"/>
    <w:rsid w:val="00C215A9"/>
    <w:rsid w:val="00C56C5B"/>
    <w:rsid w:val="00C95533"/>
    <w:rsid w:val="00CE3D0C"/>
    <w:rsid w:val="00D14819"/>
    <w:rsid w:val="00D2106F"/>
    <w:rsid w:val="00D729A7"/>
    <w:rsid w:val="00DC39EE"/>
    <w:rsid w:val="00DF6AAD"/>
    <w:rsid w:val="00E61AC0"/>
    <w:rsid w:val="00E75F4E"/>
    <w:rsid w:val="00F902F6"/>
    <w:rsid w:val="00FF0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9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67AFA"/>
    <w:pPr>
      <w:ind w:left="720"/>
      <w:contextualSpacing/>
    </w:pPr>
  </w:style>
  <w:style w:type="character" w:customStyle="1" w:styleId="5">
    <w:name w:val="Основной текст (5)_"/>
    <w:basedOn w:val="a0"/>
    <w:link w:val="50"/>
    <w:rsid w:val="00373C9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373C96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No Spacing"/>
    <w:uiPriority w:val="1"/>
    <w:qFormat/>
    <w:rsid w:val="003645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Usserss</dc:creator>
  <cp:lastModifiedBy>Оля</cp:lastModifiedBy>
  <cp:revision>5</cp:revision>
  <dcterms:created xsi:type="dcterms:W3CDTF">2020-03-23T05:56:00Z</dcterms:created>
  <dcterms:modified xsi:type="dcterms:W3CDTF">2022-07-05T00:44:00Z</dcterms:modified>
</cp:coreProperties>
</file>