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E6" w:rsidRDefault="005252E6" w:rsidP="005252E6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noProof/>
          <w:color w:val="2C2D2E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chment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2E6" w:rsidRDefault="005252E6" w:rsidP="005252E6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</w:p>
    <w:p w:rsidR="005252E6" w:rsidRPr="005252E6" w:rsidRDefault="005252E6" w:rsidP="005252E6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bookmarkStart w:id="0" w:name="_GoBack"/>
      <w:bookmarkEnd w:id="0"/>
      <w:r w:rsidRPr="005252E6">
        <w:rPr>
          <w:color w:val="2C2D2E"/>
        </w:rPr>
        <w:t>В округе действует более 8 тыс. лицензий на право пользования недрами. Наибольшее число лицензий на разработку месторождений благородных металлов приходится на республики Бурятия и Саха (Якутия), Забайкальский и Хабаровский края, Амурскую и Магаданскую области, углеводородного сырья – Сахалинскую область, твердых полезных ископаемых – Забайкальский и Приморский края. </w:t>
      </w:r>
    </w:p>
    <w:p w:rsidR="005252E6" w:rsidRPr="005252E6" w:rsidRDefault="005252E6" w:rsidP="005252E6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</w:p>
    <w:p w:rsidR="005252E6" w:rsidRPr="005252E6" w:rsidRDefault="005252E6" w:rsidP="005252E6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5252E6">
        <w:rPr>
          <w:color w:val="2C2D2E"/>
        </w:rPr>
        <w:t xml:space="preserve">Нарушения на данном направлении носят распространенный характер. В деятельности </w:t>
      </w:r>
      <w:proofErr w:type="spellStart"/>
      <w:r w:rsidRPr="005252E6">
        <w:rPr>
          <w:color w:val="2C2D2E"/>
        </w:rPr>
        <w:t>недропользователей</w:t>
      </w:r>
      <w:proofErr w:type="spellEnd"/>
      <w:r w:rsidRPr="005252E6">
        <w:rPr>
          <w:color w:val="2C2D2E"/>
        </w:rPr>
        <w:t xml:space="preserve"> пресечены факты несвоевременного выполнения запланированных объемов работ, загрязнения водных объектов, несоблюдения режима их использования, невыполнения противопожарных, компенсационных и </w:t>
      </w:r>
      <w:proofErr w:type="spellStart"/>
      <w:r w:rsidRPr="005252E6">
        <w:rPr>
          <w:color w:val="2C2D2E"/>
        </w:rPr>
        <w:t>рекультивационных</w:t>
      </w:r>
      <w:proofErr w:type="spellEnd"/>
      <w:r w:rsidRPr="005252E6">
        <w:rPr>
          <w:color w:val="2C2D2E"/>
        </w:rPr>
        <w:t xml:space="preserve"> мероприятий, ненадлежащего хранения образующихся отходов, безлицензионной добычи полезных ископаемых, осуществления незаконных рубок лесных насаждений и другие.</w:t>
      </w:r>
    </w:p>
    <w:p w:rsidR="005252E6" w:rsidRPr="005252E6" w:rsidRDefault="005252E6" w:rsidP="005252E6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</w:p>
    <w:p w:rsidR="005252E6" w:rsidRPr="005252E6" w:rsidRDefault="005252E6" w:rsidP="005252E6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proofErr w:type="gramStart"/>
      <w:r w:rsidRPr="005252E6">
        <w:rPr>
          <w:color w:val="2C2D2E"/>
        </w:rPr>
        <w:t xml:space="preserve">В Забайкальском крае, Магаданской области в деятельности региональных органов власти по требованию прокуратуры устранены нарушения, связанные с предоставлением земель лесного фонда площадью, большей, чем лицензируемые участки, неправомерным отказом в допуске к участию в аукционах на право пользования недрами, ненадлежащим </w:t>
      </w:r>
      <w:r w:rsidRPr="005252E6">
        <w:rPr>
          <w:color w:val="2C2D2E"/>
        </w:rPr>
        <w:lastRenderedPageBreak/>
        <w:t xml:space="preserve">оказанием государственных услуг, направленных на пользование участками недр местного значения, осуществлением контроля за соблюдением </w:t>
      </w:r>
      <w:proofErr w:type="spellStart"/>
      <w:r w:rsidRPr="005252E6">
        <w:rPr>
          <w:color w:val="2C2D2E"/>
        </w:rPr>
        <w:t>недропользователями</w:t>
      </w:r>
      <w:proofErr w:type="spellEnd"/>
      <w:r w:rsidRPr="005252E6">
        <w:rPr>
          <w:color w:val="2C2D2E"/>
        </w:rPr>
        <w:t xml:space="preserve"> условий предоставленных лицензий.</w:t>
      </w:r>
      <w:proofErr w:type="gramEnd"/>
    </w:p>
    <w:p w:rsidR="005252E6" w:rsidRPr="005252E6" w:rsidRDefault="005252E6" w:rsidP="005252E6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</w:p>
    <w:p w:rsidR="005252E6" w:rsidRPr="005252E6" w:rsidRDefault="005252E6" w:rsidP="005252E6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5252E6">
        <w:rPr>
          <w:color w:val="2C2D2E"/>
        </w:rPr>
        <w:t xml:space="preserve">Выявляемые недостатки негативно сказываются на экологической безопасности макрорегиона. По иску Генпрокуратуры России на основании определения Верховного суда Республики Саха (Якутия) с ООО «Байдам», незаконно добывавшего золото, взыскано 27 </w:t>
      </w:r>
      <w:proofErr w:type="gramStart"/>
      <w:r w:rsidRPr="005252E6">
        <w:rPr>
          <w:color w:val="2C2D2E"/>
        </w:rPr>
        <w:t>млн</w:t>
      </w:r>
      <w:proofErr w:type="gramEnd"/>
      <w:r w:rsidRPr="005252E6">
        <w:rPr>
          <w:color w:val="2C2D2E"/>
        </w:rPr>
        <w:t xml:space="preserve"> руб. </w:t>
      </w:r>
    </w:p>
    <w:p w:rsidR="005252E6" w:rsidRPr="005252E6" w:rsidRDefault="005252E6" w:rsidP="005252E6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5252E6">
        <w:rPr>
          <w:color w:val="2C2D2E"/>
        </w:rPr>
        <w:t xml:space="preserve">В Магаданской области по иску природоохранного прокурора с ООО «Монолит» </w:t>
      </w:r>
      <w:proofErr w:type="gramStart"/>
      <w:r w:rsidRPr="005252E6">
        <w:rPr>
          <w:color w:val="2C2D2E"/>
        </w:rPr>
        <w:t>и ООО</w:t>
      </w:r>
      <w:proofErr w:type="gramEnd"/>
      <w:r w:rsidRPr="005252E6">
        <w:rPr>
          <w:color w:val="2C2D2E"/>
        </w:rPr>
        <w:t xml:space="preserve"> «Феникс» солидарно взыскан ущерб окружающей среде в размере 52 тыс. руб., который ответчиками возмещен. </w:t>
      </w:r>
    </w:p>
    <w:p w:rsidR="005252E6" w:rsidRPr="005252E6" w:rsidRDefault="005252E6" w:rsidP="005252E6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5252E6">
        <w:rPr>
          <w:color w:val="2C2D2E"/>
        </w:rPr>
        <w:t xml:space="preserve">Нарушения требований законодательства о промышленной безопасности на руднике ГГМК «Пионер» в Амурской области, где произошел обвал горных пород, повлекший гибель 13 работников, послужили основанием для возбуждения уголовных дел по ч. 3 ст. 216, ч. 3 ст. 293 УК РФ в отношении должностных лиц АО «Покровский рудник» и Дальневосточного управления </w:t>
      </w:r>
      <w:proofErr w:type="spellStart"/>
      <w:r w:rsidRPr="005252E6">
        <w:rPr>
          <w:color w:val="2C2D2E"/>
        </w:rPr>
        <w:t>Ростехнадзора</w:t>
      </w:r>
      <w:proofErr w:type="spellEnd"/>
      <w:r w:rsidRPr="005252E6">
        <w:rPr>
          <w:color w:val="2C2D2E"/>
        </w:rPr>
        <w:t>.</w:t>
      </w:r>
    </w:p>
    <w:p w:rsidR="00D9402F" w:rsidRDefault="00D9402F"/>
    <w:sectPr w:rsidR="00D9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82"/>
    <w:rsid w:val="001E3982"/>
    <w:rsid w:val="005252E6"/>
    <w:rsid w:val="00D9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Руслан Владимирович</dc:creator>
  <cp:keywords/>
  <dc:description/>
  <cp:lastModifiedBy>Михайлов Руслан Владимирович</cp:lastModifiedBy>
  <cp:revision>2</cp:revision>
  <dcterms:created xsi:type="dcterms:W3CDTF">2024-07-02T05:17:00Z</dcterms:created>
  <dcterms:modified xsi:type="dcterms:W3CDTF">2024-07-02T05:18:00Z</dcterms:modified>
</cp:coreProperties>
</file>