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3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537"/>
      </w:tblGrid>
      <w:tr w:rsidR="00E400C3" w:rsidRPr="008418A1" w:rsidTr="004F186A">
        <w:trPr>
          <w:trHeight w:val="79"/>
        </w:trPr>
        <w:tc>
          <w:tcPr>
            <w:tcW w:w="10537" w:type="dxa"/>
          </w:tcPr>
          <w:p w:rsidR="00E400C3" w:rsidRPr="004F186A" w:rsidRDefault="00E400C3" w:rsidP="003352E3">
            <w:pPr>
              <w:tabs>
                <w:tab w:val="left" w:pos="0"/>
              </w:tabs>
              <w:ind w:right="10240" w:hanging="66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C3D69" w:rsidRPr="004F186A" w:rsidRDefault="005C3D69" w:rsidP="00104E76">
            <w:pPr>
              <w:pStyle w:val="a5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4F186A">
              <w:rPr>
                <w:rFonts w:ascii="Arial" w:hAnsi="Arial" w:cs="Arial"/>
                <w:b/>
                <w:sz w:val="32"/>
                <w:szCs w:val="32"/>
              </w:rPr>
              <w:t>Администрация муниципального района</w:t>
            </w:r>
            <w:r w:rsidR="004F186A" w:rsidRPr="004F186A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4F186A">
              <w:rPr>
                <w:rFonts w:ascii="Arial" w:hAnsi="Arial" w:cs="Arial"/>
                <w:b/>
                <w:sz w:val="32"/>
                <w:szCs w:val="32"/>
              </w:rPr>
              <w:t>«Тунгиро-Олёкминский район»</w:t>
            </w:r>
            <w:r w:rsidR="004F186A" w:rsidRPr="004F186A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4F186A">
              <w:rPr>
                <w:rFonts w:ascii="Arial" w:hAnsi="Arial" w:cs="Arial"/>
                <w:b/>
                <w:sz w:val="32"/>
                <w:szCs w:val="32"/>
              </w:rPr>
              <w:t>Забайкальского края</w:t>
            </w:r>
          </w:p>
          <w:p w:rsidR="005C3D69" w:rsidRPr="004F186A" w:rsidRDefault="005C3D69" w:rsidP="00104E76">
            <w:pPr>
              <w:pStyle w:val="a5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:rsidR="004F186A" w:rsidRPr="004F186A" w:rsidRDefault="004F186A" w:rsidP="00104E76">
            <w:pPr>
              <w:pStyle w:val="a5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:rsidR="00E400C3" w:rsidRPr="004F186A" w:rsidRDefault="00ED19D6" w:rsidP="00104E76">
            <w:pPr>
              <w:pStyle w:val="a5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4F186A">
              <w:rPr>
                <w:rFonts w:ascii="Arial" w:hAnsi="Arial" w:cs="Arial"/>
                <w:b/>
                <w:sz w:val="32"/>
                <w:szCs w:val="32"/>
              </w:rPr>
              <w:t>П</w:t>
            </w:r>
            <w:r w:rsidR="005C3D69" w:rsidRPr="004F186A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4F186A">
              <w:rPr>
                <w:rFonts w:ascii="Arial" w:hAnsi="Arial" w:cs="Arial"/>
                <w:b/>
                <w:sz w:val="32"/>
                <w:szCs w:val="32"/>
              </w:rPr>
              <w:t>О</w:t>
            </w:r>
            <w:r w:rsidR="005C3D69" w:rsidRPr="004F186A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4F186A">
              <w:rPr>
                <w:rFonts w:ascii="Arial" w:hAnsi="Arial" w:cs="Arial"/>
                <w:b/>
                <w:sz w:val="32"/>
                <w:szCs w:val="32"/>
              </w:rPr>
              <w:t>С</w:t>
            </w:r>
            <w:r w:rsidR="005C3D69" w:rsidRPr="004F186A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4F186A">
              <w:rPr>
                <w:rFonts w:ascii="Arial" w:hAnsi="Arial" w:cs="Arial"/>
                <w:b/>
                <w:sz w:val="32"/>
                <w:szCs w:val="32"/>
              </w:rPr>
              <w:t>Т</w:t>
            </w:r>
            <w:r w:rsidR="005C3D69" w:rsidRPr="004F186A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4F186A">
              <w:rPr>
                <w:rFonts w:ascii="Arial" w:hAnsi="Arial" w:cs="Arial"/>
                <w:b/>
                <w:sz w:val="32"/>
                <w:szCs w:val="32"/>
              </w:rPr>
              <w:t>А</w:t>
            </w:r>
            <w:r w:rsidR="005C3D69" w:rsidRPr="004F186A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4F186A">
              <w:rPr>
                <w:rFonts w:ascii="Arial" w:hAnsi="Arial" w:cs="Arial"/>
                <w:b/>
                <w:sz w:val="32"/>
                <w:szCs w:val="32"/>
              </w:rPr>
              <w:t>Н</w:t>
            </w:r>
            <w:r w:rsidR="005C3D69" w:rsidRPr="004F186A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4F186A">
              <w:rPr>
                <w:rFonts w:ascii="Arial" w:hAnsi="Arial" w:cs="Arial"/>
                <w:b/>
                <w:sz w:val="32"/>
                <w:szCs w:val="32"/>
              </w:rPr>
              <w:t>О</w:t>
            </w:r>
            <w:r w:rsidR="005C3D69" w:rsidRPr="004F186A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4F186A">
              <w:rPr>
                <w:rFonts w:ascii="Arial" w:hAnsi="Arial" w:cs="Arial"/>
                <w:b/>
                <w:sz w:val="32"/>
                <w:szCs w:val="32"/>
              </w:rPr>
              <w:t>В</w:t>
            </w:r>
            <w:r w:rsidR="005C3D69" w:rsidRPr="004F186A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4F186A">
              <w:rPr>
                <w:rFonts w:ascii="Arial" w:hAnsi="Arial" w:cs="Arial"/>
                <w:b/>
                <w:sz w:val="32"/>
                <w:szCs w:val="32"/>
              </w:rPr>
              <w:t>Л</w:t>
            </w:r>
            <w:r w:rsidR="005C3D69" w:rsidRPr="004F186A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4F186A">
              <w:rPr>
                <w:rFonts w:ascii="Arial" w:hAnsi="Arial" w:cs="Arial"/>
                <w:b/>
                <w:sz w:val="32"/>
                <w:szCs w:val="32"/>
              </w:rPr>
              <w:t>Е</w:t>
            </w:r>
            <w:r w:rsidR="005C3D69" w:rsidRPr="004F186A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4F186A">
              <w:rPr>
                <w:rFonts w:ascii="Arial" w:hAnsi="Arial" w:cs="Arial"/>
                <w:b/>
                <w:sz w:val="32"/>
                <w:szCs w:val="32"/>
              </w:rPr>
              <w:t>Н</w:t>
            </w:r>
            <w:r w:rsidR="005C3D69" w:rsidRPr="004F186A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4F186A">
              <w:rPr>
                <w:rFonts w:ascii="Arial" w:hAnsi="Arial" w:cs="Arial"/>
                <w:b/>
                <w:sz w:val="32"/>
                <w:szCs w:val="32"/>
              </w:rPr>
              <w:t>И</w:t>
            </w:r>
            <w:r w:rsidR="005C3D69" w:rsidRPr="004F186A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4F186A">
              <w:rPr>
                <w:rFonts w:ascii="Arial" w:hAnsi="Arial" w:cs="Arial"/>
                <w:b/>
                <w:sz w:val="32"/>
                <w:szCs w:val="32"/>
              </w:rPr>
              <w:t>Е</w:t>
            </w:r>
          </w:p>
          <w:p w:rsidR="00E400C3" w:rsidRPr="004F186A" w:rsidRDefault="00E400C3" w:rsidP="00104E76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F186A" w:rsidRPr="004F186A" w:rsidRDefault="004F186A" w:rsidP="00104E76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70A3E" w:rsidRPr="004F186A" w:rsidRDefault="00104E76" w:rsidP="00104E76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186A"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="00670A3E" w:rsidRPr="004F186A">
              <w:rPr>
                <w:rFonts w:ascii="Arial" w:hAnsi="Arial" w:cs="Arial"/>
                <w:sz w:val="24"/>
                <w:szCs w:val="24"/>
              </w:rPr>
              <w:t xml:space="preserve">25 </w:t>
            </w:r>
            <w:r w:rsidRPr="004F186A">
              <w:rPr>
                <w:rFonts w:ascii="Arial" w:hAnsi="Arial" w:cs="Arial"/>
                <w:sz w:val="24"/>
                <w:szCs w:val="24"/>
              </w:rPr>
              <w:t xml:space="preserve">октября </w:t>
            </w:r>
            <w:r w:rsidR="00ED19D6" w:rsidRPr="004F186A">
              <w:rPr>
                <w:rFonts w:ascii="Arial" w:hAnsi="Arial" w:cs="Arial"/>
                <w:sz w:val="24"/>
                <w:szCs w:val="24"/>
              </w:rPr>
              <w:t>2</w:t>
            </w:r>
            <w:r w:rsidRPr="004F186A">
              <w:rPr>
                <w:rFonts w:ascii="Arial" w:hAnsi="Arial" w:cs="Arial"/>
                <w:sz w:val="24"/>
                <w:szCs w:val="24"/>
              </w:rPr>
              <w:t>02</w:t>
            </w:r>
            <w:r w:rsidR="004852F4" w:rsidRPr="004F186A">
              <w:rPr>
                <w:rFonts w:ascii="Arial" w:hAnsi="Arial" w:cs="Arial"/>
                <w:sz w:val="24"/>
                <w:szCs w:val="24"/>
              </w:rPr>
              <w:t>4</w:t>
            </w:r>
            <w:r w:rsidR="00E400C3" w:rsidRPr="004F186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352E3" w:rsidRPr="004F186A">
              <w:rPr>
                <w:rFonts w:ascii="Arial" w:hAnsi="Arial" w:cs="Arial"/>
                <w:sz w:val="24"/>
                <w:szCs w:val="24"/>
              </w:rPr>
              <w:t>года</w:t>
            </w:r>
            <w:r w:rsidR="00E400C3" w:rsidRPr="004F186A">
              <w:rPr>
                <w:rFonts w:ascii="Arial" w:hAnsi="Arial" w:cs="Arial"/>
                <w:sz w:val="24"/>
                <w:szCs w:val="24"/>
              </w:rPr>
              <w:t xml:space="preserve">                                              </w:t>
            </w:r>
            <w:r w:rsidR="005C3D69" w:rsidRPr="004F186A">
              <w:rPr>
                <w:rFonts w:ascii="Arial" w:hAnsi="Arial" w:cs="Arial"/>
                <w:sz w:val="24"/>
                <w:szCs w:val="24"/>
              </w:rPr>
              <w:t xml:space="preserve">                 </w:t>
            </w:r>
            <w:r w:rsidR="004F186A">
              <w:rPr>
                <w:rFonts w:ascii="Arial" w:hAnsi="Arial" w:cs="Arial"/>
                <w:sz w:val="24"/>
                <w:szCs w:val="24"/>
              </w:rPr>
              <w:t xml:space="preserve">                             </w:t>
            </w:r>
            <w:r w:rsidR="005C3D69" w:rsidRPr="004F186A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="00E400C3" w:rsidRPr="004F186A">
              <w:rPr>
                <w:rFonts w:ascii="Arial" w:hAnsi="Arial" w:cs="Arial"/>
                <w:sz w:val="24"/>
                <w:szCs w:val="24"/>
              </w:rPr>
              <w:t xml:space="preserve">№ </w:t>
            </w:r>
            <w:r w:rsidR="0079705E" w:rsidRPr="004F186A">
              <w:rPr>
                <w:rFonts w:ascii="Arial" w:hAnsi="Arial" w:cs="Arial"/>
                <w:sz w:val="24"/>
                <w:szCs w:val="24"/>
              </w:rPr>
              <w:t>1</w:t>
            </w:r>
            <w:r w:rsidR="004852F4" w:rsidRPr="004F186A">
              <w:rPr>
                <w:rFonts w:ascii="Arial" w:hAnsi="Arial" w:cs="Arial"/>
                <w:sz w:val="24"/>
                <w:szCs w:val="24"/>
              </w:rPr>
              <w:t>98</w:t>
            </w:r>
          </w:p>
          <w:p w:rsidR="004F186A" w:rsidRPr="004F186A" w:rsidRDefault="003352E3" w:rsidP="004F186A">
            <w:pPr>
              <w:pStyle w:val="a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186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F186A" w:rsidRPr="004F186A" w:rsidRDefault="004F186A" w:rsidP="004F186A">
            <w:pPr>
              <w:pStyle w:val="a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186A">
              <w:rPr>
                <w:rFonts w:ascii="Arial" w:hAnsi="Arial" w:cs="Arial"/>
                <w:sz w:val="24"/>
                <w:szCs w:val="24"/>
              </w:rPr>
              <w:t>с</w:t>
            </w:r>
            <w:r w:rsidRPr="004F186A">
              <w:rPr>
                <w:rFonts w:ascii="Arial" w:hAnsi="Arial" w:cs="Arial"/>
                <w:sz w:val="24"/>
                <w:szCs w:val="24"/>
              </w:rPr>
              <w:t>ело</w:t>
            </w:r>
            <w:r w:rsidRPr="004F186A">
              <w:rPr>
                <w:rFonts w:ascii="Arial" w:hAnsi="Arial" w:cs="Arial"/>
                <w:sz w:val="24"/>
                <w:szCs w:val="24"/>
              </w:rPr>
              <w:t xml:space="preserve"> Тупик</w:t>
            </w:r>
          </w:p>
          <w:p w:rsidR="00E400C3" w:rsidRPr="004F186A" w:rsidRDefault="00E400C3" w:rsidP="00104E76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352E3" w:rsidRPr="004F186A" w:rsidRDefault="003352E3" w:rsidP="00104E76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400C3" w:rsidRPr="004F186A" w:rsidRDefault="00E400C3" w:rsidP="00104E76">
            <w:pPr>
              <w:pStyle w:val="a5"/>
              <w:jc w:val="center"/>
              <w:rPr>
                <w:rFonts w:ascii="Arial" w:hAnsi="Arial" w:cs="Arial"/>
                <w:b/>
                <w:sz w:val="32"/>
                <w:szCs w:val="32"/>
                <w:shd w:val="clear" w:color="auto" w:fill="FFFFFF"/>
              </w:rPr>
            </w:pPr>
            <w:r w:rsidRPr="004F186A">
              <w:rPr>
                <w:rFonts w:ascii="Arial" w:hAnsi="Arial" w:cs="Arial"/>
                <w:b/>
                <w:sz w:val="32"/>
                <w:szCs w:val="32"/>
              </w:rPr>
              <w:t>Об утверждении  о</w:t>
            </w:r>
            <w:r w:rsidRPr="004F186A">
              <w:rPr>
                <w:rFonts w:ascii="Arial" w:hAnsi="Arial" w:cs="Arial"/>
                <w:b/>
                <w:sz w:val="32"/>
                <w:szCs w:val="32"/>
                <w:shd w:val="clear" w:color="auto" w:fill="FFFFFF"/>
              </w:rPr>
              <w:t xml:space="preserve">сновных направлений долговой  политики </w:t>
            </w:r>
            <w:r w:rsidRPr="004F186A">
              <w:rPr>
                <w:rFonts w:ascii="Arial" w:hAnsi="Arial" w:cs="Arial"/>
                <w:b/>
                <w:sz w:val="32"/>
                <w:szCs w:val="32"/>
              </w:rPr>
              <w:t>муниципального района «</w:t>
            </w:r>
            <w:r w:rsidR="005C3D69" w:rsidRPr="004F186A">
              <w:rPr>
                <w:rFonts w:ascii="Arial" w:hAnsi="Arial" w:cs="Arial"/>
                <w:b/>
                <w:sz w:val="32"/>
                <w:szCs w:val="32"/>
              </w:rPr>
              <w:t>Тунгиро-Олёкминский</w:t>
            </w:r>
            <w:r w:rsidRPr="004F186A">
              <w:rPr>
                <w:rFonts w:ascii="Arial" w:hAnsi="Arial" w:cs="Arial"/>
                <w:b/>
                <w:sz w:val="32"/>
                <w:szCs w:val="32"/>
              </w:rPr>
              <w:t xml:space="preserve"> район» </w:t>
            </w:r>
            <w:r w:rsidRPr="004F186A">
              <w:rPr>
                <w:rFonts w:ascii="Arial" w:hAnsi="Arial" w:cs="Arial"/>
                <w:b/>
                <w:sz w:val="32"/>
                <w:szCs w:val="32"/>
                <w:shd w:val="clear" w:color="auto" w:fill="FFFFFF"/>
              </w:rPr>
              <w:t>на 202</w:t>
            </w:r>
            <w:r w:rsidR="004852F4" w:rsidRPr="004F186A">
              <w:rPr>
                <w:rFonts w:ascii="Arial" w:hAnsi="Arial" w:cs="Arial"/>
                <w:b/>
                <w:sz w:val="32"/>
                <w:szCs w:val="32"/>
                <w:shd w:val="clear" w:color="auto" w:fill="FFFFFF"/>
              </w:rPr>
              <w:t>5</w:t>
            </w:r>
            <w:r w:rsidRPr="004F186A">
              <w:rPr>
                <w:rFonts w:ascii="Arial" w:hAnsi="Arial" w:cs="Arial"/>
                <w:b/>
                <w:sz w:val="32"/>
                <w:szCs w:val="32"/>
                <w:shd w:val="clear" w:color="auto" w:fill="FFFFFF"/>
              </w:rPr>
              <w:t xml:space="preserve"> год и плановый период 202</w:t>
            </w:r>
            <w:r w:rsidR="004852F4" w:rsidRPr="004F186A">
              <w:rPr>
                <w:rFonts w:ascii="Arial" w:hAnsi="Arial" w:cs="Arial"/>
                <w:b/>
                <w:sz w:val="32"/>
                <w:szCs w:val="32"/>
                <w:shd w:val="clear" w:color="auto" w:fill="FFFFFF"/>
              </w:rPr>
              <w:t>6</w:t>
            </w:r>
            <w:r w:rsidRPr="004F186A">
              <w:rPr>
                <w:rFonts w:ascii="Arial" w:hAnsi="Arial" w:cs="Arial"/>
                <w:b/>
                <w:sz w:val="32"/>
                <w:szCs w:val="32"/>
                <w:shd w:val="clear" w:color="auto" w:fill="FFFFFF"/>
              </w:rPr>
              <w:t xml:space="preserve"> и 202</w:t>
            </w:r>
            <w:r w:rsidR="004852F4" w:rsidRPr="004F186A">
              <w:rPr>
                <w:rFonts w:ascii="Arial" w:hAnsi="Arial" w:cs="Arial"/>
                <w:b/>
                <w:sz w:val="32"/>
                <w:szCs w:val="32"/>
                <w:shd w:val="clear" w:color="auto" w:fill="FFFFFF"/>
              </w:rPr>
              <w:t>7</w:t>
            </w:r>
            <w:r w:rsidRPr="004F186A">
              <w:rPr>
                <w:rFonts w:ascii="Arial" w:hAnsi="Arial" w:cs="Arial"/>
                <w:b/>
                <w:sz w:val="32"/>
                <w:szCs w:val="32"/>
                <w:shd w:val="clear" w:color="auto" w:fill="FFFFFF"/>
              </w:rPr>
              <w:t xml:space="preserve"> годов</w:t>
            </w:r>
          </w:p>
          <w:p w:rsidR="00E400C3" w:rsidRPr="004F186A" w:rsidRDefault="00E400C3" w:rsidP="00104E76">
            <w:pPr>
              <w:pStyle w:val="a5"/>
              <w:jc w:val="both"/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</w:pPr>
          </w:p>
          <w:p w:rsidR="00E400C3" w:rsidRPr="004F186A" w:rsidRDefault="00E400C3" w:rsidP="00104E76">
            <w:pPr>
              <w:pStyle w:val="a5"/>
              <w:jc w:val="both"/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</w:pPr>
          </w:p>
          <w:p w:rsidR="00E400C3" w:rsidRPr="004F186A" w:rsidRDefault="00E400C3" w:rsidP="00104E76">
            <w:pPr>
              <w:pStyle w:val="a5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F186A">
              <w:rPr>
                <w:rFonts w:ascii="Arial" w:hAnsi="Arial" w:cs="Arial"/>
                <w:sz w:val="24"/>
                <w:szCs w:val="24"/>
              </w:rPr>
              <w:t xml:space="preserve">         В соответствии с пунктом 12 статьи 107.1 Бюджетного кодекса Российской Федерации</w:t>
            </w:r>
            <w:r w:rsidRPr="004F186A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  <w:p w:rsidR="00E400C3" w:rsidRPr="004F186A" w:rsidRDefault="00E400C3" w:rsidP="00104E76">
            <w:pPr>
              <w:pStyle w:val="a5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5C3D69" w:rsidRPr="004F186A" w:rsidRDefault="005C3D69" w:rsidP="00104E76">
            <w:pPr>
              <w:pStyle w:val="a5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E400C3" w:rsidRPr="004F186A" w:rsidRDefault="00E400C3" w:rsidP="00104E76">
            <w:pPr>
              <w:pStyle w:val="a5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4F186A">
              <w:rPr>
                <w:rFonts w:ascii="Arial" w:hAnsi="Arial" w:cs="Arial"/>
                <w:sz w:val="24"/>
                <w:szCs w:val="24"/>
              </w:rPr>
              <w:t xml:space="preserve">         1. Утвердить   </w:t>
            </w:r>
            <w:r w:rsidRPr="004F186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Основные направления </w:t>
            </w:r>
            <w:r w:rsidR="003352E3" w:rsidRPr="004F186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долговой политики</w:t>
            </w:r>
            <w:r w:rsidRPr="004F186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F186A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="005C3D69" w:rsidRPr="004F186A">
              <w:rPr>
                <w:rFonts w:ascii="Arial" w:hAnsi="Arial" w:cs="Arial"/>
                <w:sz w:val="24"/>
                <w:szCs w:val="24"/>
              </w:rPr>
              <w:t xml:space="preserve">Тунгиро-Олёкминский </w:t>
            </w:r>
            <w:r w:rsidRPr="004F186A">
              <w:rPr>
                <w:rFonts w:ascii="Arial" w:hAnsi="Arial" w:cs="Arial"/>
                <w:sz w:val="24"/>
                <w:szCs w:val="24"/>
              </w:rPr>
              <w:t xml:space="preserve">район» </w:t>
            </w:r>
            <w:r w:rsidRPr="004F186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на 202</w:t>
            </w:r>
            <w:r w:rsidR="004852F4" w:rsidRPr="004F186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4F186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год и плановый </w:t>
            </w:r>
            <w:r w:rsidR="003352E3" w:rsidRPr="004F186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период 202</w:t>
            </w:r>
            <w:r w:rsidR="004852F4" w:rsidRPr="004F186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Pr="004F186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и 202</w:t>
            </w:r>
            <w:r w:rsidR="004852F4" w:rsidRPr="004F186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4F186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годов.</w:t>
            </w:r>
          </w:p>
          <w:p w:rsidR="00E400C3" w:rsidRPr="004F186A" w:rsidRDefault="00E400C3" w:rsidP="00104E76">
            <w:pPr>
              <w:pStyle w:val="a5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</w:p>
          <w:p w:rsidR="005C3D69" w:rsidRPr="004F186A" w:rsidRDefault="005C3D69" w:rsidP="00104E76">
            <w:pPr>
              <w:pStyle w:val="a5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</w:p>
          <w:p w:rsidR="005C3D69" w:rsidRPr="004F186A" w:rsidRDefault="005C3D69" w:rsidP="00104E76">
            <w:pPr>
              <w:pStyle w:val="a5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</w:p>
          <w:p w:rsidR="005C3D69" w:rsidRPr="004F186A" w:rsidRDefault="005C3D69" w:rsidP="00104E76">
            <w:pPr>
              <w:pStyle w:val="a5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</w:p>
          <w:p w:rsidR="004852F4" w:rsidRPr="004F186A" w:rsidRDefault="004852F4" w:rsidP="00104E76">
            <w:pPr>
              <w:pStyle w:val="a5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</w:p>
          <w:p w:rsidR="004852F4" w:rsidRPr="004F186A" w:rsidRDefault="004852F4" w:rsidP="00104E76">
            <w:pPr>
              <w:pStyle w:val="a5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</w:p>
          <w:p w:rsidR="00E400C3" w:rsidRPr="004F186A" w:rsidRDefault="00E400C3" w:rsidP="00104E76">
            <w:pPr>
              <w:pStyle w:val="a5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</w:p>
          <w:p w:rsidR="005C3D69" w:rsidRPr="004F186A" w:rsidRDefault="004852F4" w:rsidP="00104E76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186A">
              <w:rPr>
                <w:rFonts w:ascii="Arial" w:hAnsi="Arial" w:cs="Arial"/>
                <w:sz w:val="24"/>
                <w:szCs w:val="24"/>
              </w:rPr>
              <w:t>И.о. г</w:t>
            </w:r>
            <w:r w:rsidR="005C3D69" w:rsidRPr="004F186A">
              <w:rPr>
                <w:rFonts w:ascii="Arial" w:hAnsi="Arial" w:cs="Arial"/>
                <w:sz w:val="24"/>
                <w:szCs w:val="24"/>
              </w:rPr>
              <w:t>лав</w:t>
            </w:r>
            <w:r w:rsidRPr="004F186A">
              <w:rPr>
                <w:rFonts w:ascii="Arial" w:hAnsi="Arial" w:cs="Arial"/>
                <w:sz w:val="24"/>
                <w:szCs w:val="24"/>
              </w:rPr>
              <w:t>ы</w:t>
            </w:r>
            <w:r w:rsidR="005C3D69" w:rsidRPr="004F186A">
              <w:rPr>
                <w:rFonts w:ascii="Arial" w:hAnsi="Arial" w:cs="Arial"/>
                <w:sz w:val="24"/>
                <w:szCs w:val="24"/>
              </w:rPr>
              <w:t xml:space="preserve"> муниципального района</w:t>
            </w:r>
          </w:p>
          <w:p w:rsidR="00E400C3" w:rsidRPr="004F186A" w:rsidRDefault="005C3D69" w:rsidP="00104E76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186A">
              <w:rPr>
                <w:rFonts w:ascii="Arial" w:hAnsi="Arial" w:cs="Arial"/>
                <w:sz w:val="24"/>
                <w:szCs w:val="24"/>
              </w:rPr>
              <w:t>«Тунгиро-Олёкминский район»</w:t>
            </w:r>
            <w:r w:rsidR="00E400C3" w:rsidRPr="004F186A">
              <w:rPr>
                <w:rFonts w:ascii="Arial" w:hAnsi="Arial" w:cs="Arial"/>
                <w:sz w:val="24"/>
                <w:szCs w:val="24"/>
              </w:rPr>
              <w:t xml:space="preserve">                                         </w:t>
            </w:r>
            <w:r w:rsidR="004F186A">
              <w:rPr>
                <w:rFonts w:ascii="Arial" w:hAnsi="Arial" w:cs="Arial"/>
                <w:sz w:val="24"/>
                <w:szCs w:val="24"/>
              </w:rPr>
              <w:t xml:space="preserve">                                    </w:t>
            </w:r>
            <w:r w:rsidR="004852F4" w:rsidRPr="004F186A">
              <w:rPr>
                <w:rFonts w:ascii="Arial" w:hAnsi="Arial" w:cs="Arial"/>
                <w:sz w:val="24"/>
                <w:szCs w:val="24"/>
              </w:rPr>
              <w:t>О.В. Помелова</w:t>
            </w:r>
            <w:r w:rsidR="00E400C3" w:rsidRPr="004F186A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tbl>
            <w:tblPr>
              <w:tblW w:w="4857" w:type="dxa"/>
              <w:tblInd w:w="5616" w:type="dxa"/>
              <w:tblLayout w:type="fixed"/>
              <w:tblLook w:val="04A0" w:firstRow="1" w:lastRow="0" w:firstColumn="1" w:lastColumn="0" w:noHBand="0" w:noVBand="1"/>
            </w:tblPr>
            <w:tblGrid>
              <w:gridCol w:w="4857"/>
            </w:tblGrid>
            <w:tr w:rsidR="00E400C3" w:rsidRPr="004F186A" w:rsidTr="004F186A">
              <w:trPr>
                <w:trHeight w:val="1515"/>
              </w:trPr>
              <w:tc>
                <w:tcPr>
                  <w:tcW w:w="4857" w:type="dxa"/>
                </w:tcPr>
                <w:p w:rsidR="00E400C3" w:rsidRPr="004F186A" w:rsidRDefault="00E400C3" w:rsidP="00104E76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400C3" w:rsidRPr="004F186A" w:rsidRDefault="00E400C3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400C3" w:rsidRPr="004F186A" w:rsidRDefault="00E400C3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400C3" w:rsidRPr="004F186A" w:rsidRDefault="00E400C3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400C3" w:rsidRPr="004F186A" w:rsidRDefault="00E400C3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400C3" w:rsidRPr="004F186A" w:rsidRDefault="00E400C3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400C3" w:rsidRPr="004F186A" w:rsidRDefault="00E400C3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400C3" w:rsidRPr="004F186A" w:rsidRDefault="00E400C3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400C3" w:rsidRPr="004F186A" w:rsidRDefault="00E400C3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400C3" w:rsidRPr="004F186A" w:rsidRDefault="00E400C3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400C3" w:rsidRPr="004F186A" w:rsidRDefault="00E400C3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400C3" w:rsidRPr="004F186A" w:rsidRDefault="00E400C3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400C3" w:rsidRPr="004F186A" w:rsidRDefault="00E400C3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400C3" w:rsidRPr="004F186A" w:rsidRDefault="00E400C3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400C3" w:rsidRPr="004F186A" w:rsidRDefault="00E400C3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F186A">
                    <w:rPr>
                      <w:rFonts w:ascii="Arial" w:hAnsi="Arial" w:cs="Arial"/>
                      <w:sz w:val="24"/>
                      <w:szCs w:val="24"/>
                    </w:rPr>
                    <w:t xml:space="preserve">                           </w:t>
                  </w:r>
                </w:p>
                <w:p w:rsidR="004F186A" w:rsidRDefault="00E400C3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F186A">
                    <w:rPr>
                      <w:rFonts w:ascii="Arial" w:hAnsi="Arial" w:cs="Arial"/>
                      <w:sz w:val="24"/>
                      <w:szCs w:val="24"/>
                    </w:rPr>
                    <w:t xml:space="preserve">                   </w:t>
                  </w:r>
                </w:p>
                <w:p w:rsidR="004F186A" w:rsidRDefault="004F186A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F186A" w:rsidRDefault="004F186A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F186A" w:rsidRDefault="004F186A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F186A" w:rsidRDefault="004F186A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400C3" w:rsidRPr="004F186A" w:rsidRDefault="004F186A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               </w:t>
                  </w:r>
                  <w:bookmarkStart w:id="0" w:name="_GoBack"/>
                  <w:bookmarkEnd w:id="0"/>
                  <w:r w:rsidR="00E400C3" w:rsidRPr="004F186A">
                    <w:rPr>
                      <w:rFonts w:ascii="Arial" w:hAnsi="Arial" w:cs="Arial"/>
                      <w:sz w:val="24"/>
                      <w:szCs w:val="24"/>
                    </w:rPr>
                    <w:t>УТВЕРЖДЕНЫ</w:t>
                  </w:r>
                </w:p>
                <w:p w:rsidR="00E400C3" w:rsidRPr="004F186A" w:rsidRDefault="00C74A2F" w:rsidP="00104E76">
                  <w:pPr>
                    <w:pStyle w:val="a5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F186A">
                    <w:rPr>
                      <w:rFonts w:ascii="Arial" w:hAnsi="Arial" w:cs="Arial"/>
                      <w:sz w:val="24"/>
                      <w:szCs w:val="24"/>
                    </w:rPr>
                    <w:t>постановлением</w:t>
                  </w:r>
                  <w:r w:rsidR="00E400C3" w:rsidRPr="004F186A">
                    <w:rPr>
                      <w:rFonts w:ascii="Arial" w:hAnsi="Arial" w:cs="Arial"/>
                      <w:sz w:val="24"/>
                      <w:szCs w:val="24"/>
                    </w:rPr>
                    <w:t xml:space="preserve"> администрации муниципального района «</w:t>
                  </w:r>
                  <w:r w:rsidR="005C3D69" w:rsidRPr="004F186A">
                    <w:rPr>
                      <w:rFonts w:ascii="Arial" w:hAnsi="Arial" w:cs="Arial"/>
                      <w:sz w:val="24"/>
                      <w:szCs w:val="24"/>
                    </w:rPr>
                    <w:t>Тунгиро-Олёкминский</w:t>
                  </w:r>
                  <w:r w:rsidR="00E400C3" w:rsidRPr="004F186A">
                    <w:rPr>
                      <w:rFonts w:ascii="Arial" w:hAnsi="Arial" w:cs="Arial"/>
                      <w:sz w:val="24"/>
                      <w:szCs w:val="24"/>
                    </w:rPr>
                    <w:t xml:space="preserve"> район»</w:t>
                  </w:r>
                </w:p>
                <w:p w:rsidR="00E400C3" w:rsidRPr="004F186A" w:rsidRDefault="0079705E" w:rsidP="00670A3E">
                  <w:pPr>
                    <w:pStyle w:val="a5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F186A">
                    <w:rPr>
                      <w:rFonts w:ascii="Arial" w:hAnsi="Arial" w:cs="Arial"/>
                      <w:sz w:val="24"/>
                      <w:szCs w:val="24"/>
                    </w:rPr>
                    <w:t>№ 1</w:t>
                  </w:r>
                  <w:r w:rsidR="004852F4" w:rsidRPr="004F186A">
                    <w:rPr>
                      <w:rFonts w:ascii="Arial" w:hAnsi="Arial" w:cs="Arial"/>
                      <w:sz w:val="24"/>
                      <w:szCs w:val="24"/>
                    </w:rPr>
                    <w:t>98</w:t>
                  </w:r>
                  <w:r w:rsidRPr="004F186A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E400C3" w:rsidRPr="004F186A">
                    <w:rPr>
                      <w:rFonts w:ascii="Arial" w:hAnsi="Arial" w:cs="Arial"/>
                      <w:sz w:val="24"/>
                      <w:szCs w:val="24"/>
                    </w:rPr>
                    <w:t>от</w:t>
                  </w:r>
                  <w:r w:rsidR="005C3D69" w:rsidRPr="004F186A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670A3E" w:rsidRPr="004F186A">
                    <w:rPr>
                      <w:rFonts w:ascii="Arial" w:hAnsi="Arial" w:cs="Arial"/>
                      <w:sz w:val="24"/>
                      <w:szCs w:val="24"/>
                    </w:rPr>
                    <w:t>25</w:t>
                  </w:r>
                  <w:r w:rsidR="00157E5C" w:rsidRPr="004F186A">
                    <w:rPr>
                      <w:rFonts w:ascii="Arial" w:hAnsi="Arial" w:cs="Arial"/>
                      <w:sz w:val="24"/>
                      <w:szCs w:val="24"/>
                    </w:rPr>
                    <w:t xml:space="preserve"> октя</w:t>
                  </w:r>
                  <w:r w:rsidR="005C3D69" w:rsidRPr="004F186A">
                    <w:rPr>
                      <w:rFonts w:ascii="Arial" w:hAnsi="Arial" w:cs="Arial"/>
                      <w:sz w:val="24"/>
                      <w:szCs w:val="24"/>
                    </w:rPr>
                    <w:t xml:space="preserve">бря </w:t>
                  </w:r>
                  <w:r w:rsidR="00E400C3" w:rsidRPr="004F186A">
                    <w:rPr>
                      <w:rFonts w:ascii="Arial" w:hAnsi="Arial" w:cs="Arial"/>
                      <w:sz w:val="24"/>
                      <w:szCs w:val="24"/>
                    </w:rPr>
                    <w:t>202</w:t>
                  </w:r>
                  <w:r w:rsidR="004852F4" w:rsidRPr="004F186A">
                    <w:rPr>
                      <w:rFonts w:ascii="Arial" w:hAnsi="Arial" w:cs="Arial"/>
                      <w:sz w:val="24"/>
                      <w:szCs w:val="24"/>
                    </w:rPr>
                    <w:t>4</w:t>
                  </w:r>
                  <w:r w:rsidR="00E400C3" w:rsidRPr="004F186A">
                    <w:rPr>
                      <w:rFonts w:ascii="Arial" w:hAnsi="Arial" w:cs="Arial"/>
                      <w:sz w:val="24"/>
                      <w:szCs w:val="24"/>
                    </w:rPr>
                    <w:t xml:space="preserve"> года  </w:t>
                  </w:r>
                </w:p>
                <w:p w:rsidR="00670A3E" w:rsidRPr="004F186A" w:rsidRDefault="00670A3E" w:rsidP="00670A3E">
                  <w:pPr>
                    <w:pStyle w:val="a5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E400C3" w:rsidRPr="004F186A" w:rsidRDefault="00E400C3" w:rsidP="00104E76">
            <w:pPr>
              <w:pStyle w:val="a5"/>
              <w:jc w:val="center"/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</w:pPr>
            <w:r w:rsidRPr="004F186A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lastRenderedPageBreak/>
              <w:t>Основные направления</w:t>
            </w:r>
          </w:p>
          <w:p w:rsidR="00E400C3" w:rsidRPr="004F186A" w:rsidRDefault="00E400C3" w:rsidP="00104E76">
            <w:pPr>
              <w:pStyle w:val="a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F186A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 xml:space="preserve">долговой политики </w:t>
            </w:r>
            <w:r w:rsidRPr="004F186A">
              <w:rPr>
                <w:rFonts w:ascii="Arial" w:hAnsi="Arial" w:cs="Arial"/>
                <w:b/>
                <w:sz w:val="24"/>
                <w:szCs w:val="24"/>
              </w:rPr>
              <w:t>муниципального района</w:t>
            </w:r>
          </w:p>
          <w:p w:rsidR="00670A3E" w:rsidRPr="004F186A" w:rsidRDefault="00E400C3" w:rsidP="00104E76">
            <w:pPr>
              <w:pStyle w:val="a5"/>
              <w:jc w:val="center"/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</w:pPr>
            <w:r w:rsidRPr="004F186A">
              <w:rPr>
                <w:rFonts w:ascii="Arial" w:hAnsi="Arial" w:cs="Arial"/>
                <w:b/>
                <w:sz w:val="24"/>
                <w:szCs w:val="24"/>
              </w:rPr>
              <w:t>«</w:t>
            </w:r>
            <w:r w:rsidR="005C3D69" w:rsidRPr="004F186A">
              <w:rPr>
                <w:rFonts w:ascii="Arial" w:hAnsi="Arial" w:cs="Arial"/>
                <w:b/>
                <w:sz w:val="24"/>
                <w:szCs w:val="24"/>
              </w:rPr>
              <w:t>Тунгиро-Олёкминский</w:t>
            </w:r>
            <w:r w:rsidRPr="004F186A">
              <w:rPr>
                <w:rFonts w:ascii="Arial" w:hAnsi="Arial" w:cs="Arial"/>
                <w:b/>
                <w:sz w:val="24"/>
                <w:szCs w:val="24"/>
              </w:rPr>
              <w:t xml:space="preserve"> район» </w:t>
            </w:r>
            <w:r w:rsidRPr="004F186A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>на 202</w:t>
            </w:r>
            <w:r w:rsidR="004852F4" w:rsidRPr="004F186A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>5</w:t>
            </w:r>
            <w:r w:rsidRPr="004F186A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 xml:space="preserve"> год</w:t>
            </w:r>
            <w:r w:rsidR="003352E3" w:rsidRPr="004F186A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4F186A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 xml:space="preserve">и плановый </w:t>
            </w:r>
          </w:p>
          <w:p w:rsidR="00E400C3" w:rsidRPr="004F186A" w:rsidRDefault="00E400C3" w:rsidP="00104E76">
            <w:pPr>
              <w:pStyle w:val="a5"/>
              <w:jc w:val="center"/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</w:pPr>
            <w:r w:rsidRPr="004F186A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 xml:space="preserve">период </w:t>
            </w:r>
            <w:r w:rsidR="00670A3E" w:rsidRPr="004F186A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>202</w:t>
            </w:r>
            <w:r w:rsidR="004852F4" w:rsidRPr="004F186A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>6</w:t>
            </w:r>
            <w:r w:rsidR="00670A3E" w:rsidRPr="004F186A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4F186A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>и 202</w:t>
            </w:r>
            <w:r w:rsidR="004852F4" w:rsidRPr="004F186A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>7</w:t>
            </w:r>
            <w:r w:rsidRPr="004F186A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 xml:space="preserve"> годов</w:t>
            </w:r>
          </w:p>
          <w:p w:rsidR="00E400C3" w:rsidRPr="004F186A" w:rsidRDefault="00E400C3" w:rsidP="00104E76">
            <w:pPr>
              <w:pStyle w:val="a5"/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:rsidR="00E400C3" w:rsidRPr="004F186A" w:rsidRDefault="00E400C3" w:rsidP="003352E3">
            <w:pPr>
              <w:pStyle w:val="a5"/>
              <w:tabs>
                <w:tab w:val="center" w:pos="5120"/>
                <w:tab w:val="left" w:pos="8915"/>
              </w:tabs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4F186A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Общие положения</w:t>
            </w:r>
          </w:p>
          <w:p w:rsidR="00E400C3" w:rsidRPr="004F186A" w:rsidRDefault="00E400C3" w:rsidP="00104E76">
            <w:pPr>
              <w:pStyle w:val="a5"/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:rsidR="00E400C3" w:rsidRPr="004F186A" w:rsidRDefault="00E400C3" w:rsidP="00104E76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186A"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Pr="004F186A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 xml:space="preserve">Основные направления долговой политики </w:t>
            </w:r>
            <w:r w:rsidRPr="004F186A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="005C3D69" w:rsidRPr="004F186A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Pr="004F186A">
              <w:rPr>
                <w:rFonts w:ascii="Arial" w:hAnsi="Arial" w:cs="Arial"/>
                <w:sz w:val="24"/>
                <w:szCs w:val="24"/>
              </w:rPr>
              <w:t xml:space="preserve"> район» </w:t>
            </w:r>
            <w:r w:rsidRPr="004F186A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на 202</w:t>
            </w:r>
            <w:r w:rsidR="004852F4" w:rsidRPr="004F186A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5</w:t>
            </w:r>
            <w:r w:rsidRPr="004F186A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 xml:space="preserve"> год и плановый период 202</w:t>
            </w:r>
            <w:r w:rsidR="004852F4" w:rsidRPr="004F186A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6</w:t>
            </w:r>
            <w:r w:rsidRPr="004F186A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 xml:space="preserve"> и 202</w:t>
            </w:r>
            <w:r w:rsidR="004852F4" w:rsidRPr="004F186A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7</w:t>
            </w:r>
            <w:r w:rsidRPr="004F186A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 xml:space="preserve"> годов (далее - </w:t>
            </w:r>
            <w:r w:rsidRPr="004F186A">
              <w:rPr>
                <w:rFonts w:ascii="Arial" w:hAnsi="Arial" w:cs="Arial"/>
                <w:sz w:val="24"/>
                <w:szCs w:val="24"/>
              </w:rPr>
              <w:t>долговая политики муниципального района «</w:t>
            </w:r>
            <w:r w:rsidR="005C3D69" w:rsidRPr="004F186A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Pr="004F186A">
              <w:rPr>
                <w:rFonts w:ascii="Arial" w:hAnsi="Arial" w:cs="Arial"/>
                <w:sz w:val="24"/>
                <w:szCs w:val="24"/>
              </w:rPr>
              <w:t xml:space="preserve"> район») </w:t>
            </w:r>
            <w:r w:rsidRPr="004F186A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 xml:space="preserve">разработаны в целях реализации ответственной долговой политики </w:t>
            </w:r>
            <w:r w:rsidRPr="004F186A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="005C3D69" w:rsidRPr="004F186A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Pr="004F186A">
              <w:rPr>
                <w:rFonts w:ascii="Arial" w:hAnsi="Arial" w:cs="Arial"/>
                <w:sz w:val="24"/>
                <w:szCs w:val="24"/>
              </w:rPr>
              <w:t xml:space="preserve"> район» </w:t>
            </w:r>
            <w:r w:rsidRPr="004F186A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 xml:space="preserve">и повышения ее эффективности при составлении и исполнении бюджета </w:t>
            </w:r>
            <w:r w:rsidRPr="004F186A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="005C3D69" w:rsidRPr="004F186A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Pr="004F186A">
              <w:rPr>
                <w:rFonts w:ascii="Arial" w:hAnsi="Arial" w:cs="Arial"/>
                <w:sz w:val="24"/>
                <w:szCs w:val="24"/>
              </w:rPr>
              <w:t xml:space="preserve"> район» на очередной финансовый год и плановый период.</w:t>
            </w:r>
          </w:p>
          <w:p w:rsidR="00E400C3" w:rsidRPr="004F186A" w:rsidRDefault="00E400C3" w:rsidP="00104E76">
            <w:pPr>
              <w:pStyle w:val="30"/>
              <w:shd w:val="clear" w:color="auto" w:fill="auto"/>
              <w:spacing w:before="0" w:after="0"/>
              <w:ind w:right="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186A">
              <w:rPr>
                <w:rFonts w:ascii="Arial" w:hAnsi="Arial" w:cs="Arial"/>
                <w:sz w:val="24"/>
                <w:szCs w:val="24"/>
              </w:rPr>
              <w:t xml:space="preserve">        Основные направления долговой политики муниципального района «</w:t>
            </w:r>
            <w:r w:rsidR="005C3D69" w:rsidRPr="004F186A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Pr="004F186A">
              <w:rPr>
                <w:rFonts w:ascii="Arial" w:hAnsi="Arial" w:cs="Arial"/>
                <w:sz w:val="24"/>
                <w:szCs w:val="24"/>
              </w:rPr>
              <w:t xml:space="preserve"> район» разработаны в соответствии со статьей 107.1 Бюджетного кодекса Российской Федерации</w:t>
            </w:r>
            <w:r w:rsidR="0079705E" w:rsidRPr="004F186A">
              <w:rPr>
                <w:rFonts w:ascii="Arial" w:hAnsi="Arial" w:cs="Arial"/>
                <w:sz w:val="24"/>
                <w:szCs w:val="24"/>
              </w:rPr>
              <w:t>.</w:t>
            </w:r>
            <w:r w:rsidRPr="004F186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400C3" w:rsidRPr="004F186A" w:rsidRDefault="00E400C3" w:rsidP="00104E76">
            <w:pPr>
              <w:pStyle w:val="30"/>
              <w:shd w:val="clear" w:color="auto" w:fill="auto"/>
              <w:spacing w:before="0" w:after="0"/>
              <w:ind w:right="2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400C3" w:rsidRPr="004F186A" w:rsidRDefault="00E400C3" w:rsidP="00B81D5C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4F186A">
              <w:rPr>
                <w:rFonts w:ascii="Arial" w:eastAsia="Calibri" w:hAnsi="Arial" w:cs="Arial"/>
                <w:b/>
                <w:sz w:val="24"/>
                <w:szCs w:val="24"/>
              </w:rPr>
              <w:t>Итоги реализации долговой политики муниципального района «</w:t>
            </w:r>
            <w:r w:rsidR="005C3D69" w:rsidRPr="004F186A">
              <w:rPr>
                <w:rFonts w:ascii="Arial" w:eastAsia="Calibri" w:hAnsi="Arial" w:cs="Arial"/>
                <w:b/>
                <w:sz w:val="24"/>
                <w:szCs w:val="24"/>
              </w:rPr>
              <w:t>Тунгиро-Олёкминский</w:t>
            </w:r>
            <w:r w:rsidRPr="004F186A">
              <w:rPr>
                <w:rFonts w:ascii="Arial" w:eastAsia="Calibri" w:hAnsi="Arial" w:cs="Arial"/>
                <w:b/>
                <w:sz w:val="24"/>
                <w:szCs w:val="24"/>
              </w:rPr>
              <w:t xml:space="preserve"> район»</w:t>
            </w:r>
          </w:p>
          <w:p w:rsidR="005C3D69" w:rsidRPr="004F186A" w:rsidRDefault="00B81D5C" w:rsidP="00B81D5C">
            <w:pPr>
              <w:tabs>
                <w:tab w:val="left" w:pos="0"/>
                <w:tab w:val="left" w:pos="113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186A">
              <w:rPr>
                <w:rFonts w:ascii="Arial" w:eastAsia="Calibri" w:hAnsi="Arial" w:cs="Arial"/>
                <w:sz w:val="24"/>
                <w:szCs w:val="24"/>
              </w:rPr>
              <w:t xml:space="preserve">          </w:t>
            </w:r>
            <w:r w:rsidR="00E400C3" w:rsidRPr="004F186A">
              <w:rPr>
                <w:rFonts w:ascii="Arial" w:eastAsia="Calibri" w:hAnsi="Arial" w:cs="Arial"/>
                <w:sz w:val="24"/>
                <w:szCs w:val="24"/>
              </w:rPr>
              <w:t xml:space="preserve">В </w:t>
            </w:r>
            <w:r w:rsidR="00E400C3" w:rsidRPr="004F186A">
              <w:rPr>
                <w:rFonts w:ascii="Arial" w:hAnsi="Arial" w:cs="Arial"/>
                <w:sz w:val="24"/>
                <w:szCs w:val="24"/>
              </w:rPr>
              <w:t>муниципальном районе «</w:t>
            </w:r>
            <w:r w:rsidR="005C3D69" w:rsidRPr="004F186A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="00E400C3" w:rsidRPr="004F186A">
              <w:rPr>
                <w:rFonts w:ascii="Arial" w:hAnsi="Arial" w:cs="Arial"/>
                <w:sz w:val="24"/>
                <w:szCs w:val="24"/>
              </w:rPr>
              <w:t xml:space="preserve"> район» </w:t>
            </w:r>
            <w:r w:rsidR="00E400C3" w:rsidRPr="004F186A">
              <w:rPr>
                <w:rFonts w:ascii="Arial" w:eastAsia="Calibri" w:hAnsi="Arial" w:cs="Arial"/>
                <w:sz w:val="24"/>
                <w:szCs w:val="24"/>
              </w:rPr>
              <w:t xml:space="preserve">проводится взвешенная </w:t>
            </w:r>
            <w:r w:rsidR="00C74A2F" w:rsidRPr="004F186A">
              <w:rPr>
                <w:rFonts w:ascii="Arial" w:eastAsia="Calibri" w:hAnsi="Arial" w:cs="Arial"/>
                <w:sz w:val="24"/>
                <w:szCs w:val="24"/>
              </w:rPr>
              <w:t xml:space="preserve">долговая политика. </w:t>
            </w:r>
          </w:p>
          <w:p w:rsidR="00E400C3" w:rsidRPr="004F186A" w:rsidRDefault="00B81D5C" w:rsidP="00B81D5C">
            <w:pPr>
              <w:tabs>
                <w:tab w:val="left" w:pos="0"/>
                <w:tab w:val="left" w:pos="113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186A">
              <w:rPr>
                <w:rFonts w:ascii="Arial" w:eastAsia="Calibri" w:hAnsi="Arial" w:cs="Arial"/>
                <w:sz w:val="24"/>
                <w:szCs w:val="24"/>
              </w:rPr>
              <w:t xml:space="preserve">          </w:t>
            </w:r>
            <w:r w:rsidR="00E400C3" w:rsidRPr="004F186A">
              <w:rPr>
                <w:rFonts w:ascii="Arial" w:eastAsia="Calibri" w:hAnsi="Arial" w:cs="Arial"/>
                <w:sz w:val="24"/>
                <w:szCs w:val="24"/>
              </w:rPr>
              <w:t>По состоянию на 1 января 202</w:t>
            </w:r>
            <w:r w:rsidR="004852F4" w:rsidRPr="004F186A">
              <w:rPr>
                <w:rFonts w:ascii="Arial" w:eastAsia="Calibri" w:hAnsi="Arial" w:cs="Arial"/>
                <w:sz w:val="24"/>
                <w:szCs w:val="24"/>
              </w:rPr>
              <w:t>4</w:t>
            </w:r>
            <w:r w:rsidR="00E400C3" w:rsidRPr="004F186A">
              <w:rPr>
                <w:rFonts w:ascii="Arial" w:eastAsia="Calibri" w:hAnsi="Arial" w:cs="Arial"/>
                <w:sz w:val="24"/>
                <w:szCs w:val="24"/>
              </w:rPr>
              <w:t xml:space="preserve"> года </w:t>
            </w:r>
            <w:r w:rsidR="005C3D69" w:rsidRPr="004F186A">
              <w:rPr>
                <w:rFonts w:ascii="Arial" w:eastAsia="Calibri" w:hAnsi="Arial" w:cs="Arial"/>
                <w:sz w:val="24"/>
                <w:szCs w:val="24"/>
              </w:rPr>
              <w:t>муниципального</w:t>
            </w:r>
            <w:r w:rsidR="00E400C3" w:rsidRPr="004F186A">
              <w:rPr>
                <w:rFonts w:ascii="Arial" w:eastAsia="Calibri" w:hAnsi="Arial" w:cs="Arial"/>
                <w:sz w:val="24"/>
                <w:szCs w:val="24"/>
              </w:rPr>
              <w:t xml:space="preserve"> долг</w:t>
            </w:r>
            <w:r w:rsidR="005C3D69" w:rsidRPr="004F186A">
              <w:rPr>
                <w:rFonts w:ascii="Arial" w:eastAsia="Calibri" w:hAnsi="Arial" w:cs="Arial"/>
                <w:sz w:val="24"/>
                <w:szCs w:val="24"/>
              </w:rPr>
              <w:t>а</w:t>
            </w:r>
            <w:r w:rsidR="00E400C3" w:rsidRPr="004F186A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E400C3" w:rsidRPr="004F186A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="005C3D69" w:rsidRPr="004F186A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="00E400C3" w:rsidRPr="004F186A">
              <w:rPr>
                <w:rFonts w:ascii="Arial" w:hAnsi="Arial" w:cs="Arial"/>
                <w:sz w:val="24"/>
                <w:szCs w:val="24"/>
              </w:rPr>
              <w:t xml:space="preserve"> район» </w:t>
            </w:r>
            <w:r w:rsidR="005C3D69" w:rsidRPr="004F186A">
              <w:rPr>
                <w:rFonts w:ascii="Arial" w:hAnsi="Arial" w:cs="Arial"/>
                <w:sz w:val="24"/>
                <w:szCs w:val="24"/>
              </w:rPr>
              <w:t>нет</w:t>
            </w:r>
            <w:r w:rsidR="00E400C3" w:rsidRPr="004F186A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  <w:p w:rsidR="00597099" w:rsidRPr="004F186A" w:rsidRDefault="00E400C3" w:rsidP="00597099">
            <w:pPr>
              <w:autoSpaceDE w:val="0"/>
              <w:autoSpaceDN w:val="0"/>
              <w:adjustRightInd w:val="0"/>
              <w:spacing w:before="240" w:after="240" w:line="240" w:lineRule="auto"/>
              <w:ind w:left="7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F186A">
              <w:rPr>
                <w:rFonts w:ascii="Arial" w:eastAsia="Calibri" w:hAnsi="Arial" w:cs="Arial"/>
                <w:b/>
                <w:sz w:val="24"/>
                <w:szCs w:val="24"/>
              </w:rPr>
              <w:t xml:space="preserve">Основные факторы, определяющие характер и направления долговой политики </w:t>
            </w:r>
            <w:r w:rsidRPr="004F186A">
              <w:rPr>
                <w:rFonts w:ascii="Arial" w:hAnsi="Arial" w:cs="Arial"/>
                <w:b/>
                <w:sz w:val="24"/>
                <w:szCs w:val="24"/>
              </w:rPr>
              <w:t>муниципального района «</w:t>
            </w:r>
            <w:r w:rsidR="00B81D5C" w:rsidRPr="004F186A">
              <w:rPr>
                <w:rFonts w:ascii="Arial" w:hAnsi="Arial" w:cs="Arial"/>
                <w:b/>
                <w:sz w:val="24"/>
                <w:szCs w:val="24"/>
              </w:rPr>
              <w:t xml:space="preserve">Тунгиро-Олёкминский </w:t>
            </w:r>
            <w:r w:rsidRPr="004F186A">
              <w:rPr>
                <w:rFonts w:ascii="Arial" w:hAnsi="Arial" w:cs="Arial"/>
                <w:b/>
                <w:sz w:val="24"/>
                <w:szCs w:val="24"/>
              </w:rPr>
              <w:t>район»</w:t>
            </w:r>
          </w:p>
          <w:p w:rsidR="00E400C3" w:rsidRPr="004F186A" w:rsidRDefault="00597099" w:rsidP="00597099">
            <w:pPr>
              <w:autoSpaceDE w:val="0"/>
              <w:autoSpaceDN w:val="0"/>
              <w:adjustRightInd w:val="0"/>
              <w:spacing w:before="240" w:after="24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186A">
              <w:rPr>
                <w:rFonts w:ascii="Arial" w:eastAsia="Calibri" w:hAnsi="Arial" w:cs="Arial"/>
                <w:sz w:val="24"/>
                <w:szCs w:val="24"/>
              </w:rPr>
              <w:t xml:space="preserve">            </w:t>
            </w:r>
            <w:r w:rsidR="00E400C3" w:rsidRPr="004F186A">
              <w:rPr>
                <w:rFonts w:ascii="Arial" w:eastAsia="Calibri" w:hAnsi="Arial" w:cs="Arial"/>
                <w:sz w:val="24"/>
                <w:szCs w:val="24"/>
              </w:rPr>
              <w:t xml:space="preserve">Долговая политика </w:t>
            </w:r>
            <w:r w:rsidR="00E400C3" w:rsidRPr="004F186A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="00B81D5C" w:rsidRPr="004F186A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="00E400C3" w:rsidRPr="004F186A">
              <w:rPr>
                <w:rFonts w:ascii="Arial" w:hAnsi="Arial" w:cs="Arial"/>
                <w:sz w:val="24"/>
                <w:szCs w:val="24"/>
              </w:rPr>
              <w:t xml:space="preserve"> район» </w:t>
            </w:r>
            <w:r w:rsidR="00E400C3" w:rsidRPr="004F186A">
              <w:rPr>
                <w:rFonts w:ascii="Arial" w:eastAsia="Calibri" w:hAnsi="Arial" w:cs="Arial"/>
                <w:sz w:val="24"/>
                <w:szCs w:val="24"/>
              </w:rPr>
              <w:t xml:space="preserve">является производной от бюджетной и налоговой политики </w:t>
            </w:r>
            <w:r w:rsidR="00E400C3" w:rsidRPr="004F186A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="00B81D5C" w:rsidRPr="004F186A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="00E400C3" w:rsidRPr="004F186A">
              <w:rPr>
                <w:rFonts w:ascii="Arial" w:hAnsi="Arial" w:cs="Arial"/>
                <w:sz w:val="24"/>
                <w:szCs w:val="24"/>
              </w:rPr>
              <w:t xml:space="preserve"> район»</w:t>
            </w:r>
            <w:r w:rsidR="00E400C3" w:rsidRPr="004F186A">
              <w:rPr>
                <w:rFonts w:ascii="Arial" w:eastAsia="Calibri" w:hAnsi="Arial" w:cs="Arial"/>
                <w:sz w:val="24"/>
                <w:szCs w:val="24"/>
              </w:rPr>
              <w:t xml:space="preserve">, формируемой на базе прогноза социально-экономического развития </w:t>
            </w:r>
            <w:r w:rsidR="00E400C3" w:rsidRPr="004F186A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="00B81D5C" w:rsidRPr="004F186A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="00E400C3" w:rsidRPr="004F186A">
              <w:rPr>
                <w:rFonts w:ascii="Arial" w:hAnsi="Arial" w:cs="Arial"/>
                <w:sz w:val="24"/>
                <w:szCs w:val="24"/>
              </w:rPr>
              <w:t xml:space="preserve"> район» </w:t>
            </w:r>
            <w:r w:rsidR="00E400C3" w:rsidRPr="004F186A">
              <w:rPr>
                <w:rFonts w:ascii="Arial" w:eastAsia="Calibri" w:hAnsi="Arial" w:cs="Arial"/>
                <w:sz w:val="24"/>
                <w:szCs w:val="24"/>
              </w:rPr>
              <w:t>на 202</w:t>
            </w:r>
            <w:r w:rsidR="004852F4" w:rsidRPr="004F186A">
              <w:rPr>
                <w:rFonts w:ascii="Arial" w:eastAsia="Calibri" w:hAnsi="Arial" w:cs="Arial"/>
                <w:sz w:val="24"/>
                <w:szCs w:val="24"/>
              </w:rPr>
              <w:t>5</w:t>
            </w:r>
            <w:r w:rsidR="00E400C3" w:rsidRPr="004F186A">
              <w:rPr>
                <w:rFonts w:ascii="Arial" w:eastAsia="Calibri" w:hAnsi="Arial" w:cs="Arial"/>
                <w:sz w:val="24"/>
                <w:szCs w:val="24"/>
              </w:rPr>
              <w:t xml:space="preserve"> год и плановый период 202</w:t>
            </w:r>
            <w:r w:rsidR="004852F4" w:rsidRPr="004F186A">
              <w:rPr>
                <w:rFonts w:ascii="Arial" w:eastAsia="Calibri" w:hAnsi="Arial" w:cs="Arial"/>
                <w:sz w:val="24"/>
                <w:szCs w:val="24"/>
              </w:rPr>
              <w:t>6</w:t>
            </w:r>
            <w:r w:rsidR="00E400C3" w:rsidRPr="004F186A">
              <w:rPr>
                <w:rFonts w:ascii="Arial" w:eastAsia="Calibri" w:hAnsi="Arial" w:cs="Arial"/>
                <w:sz w:val="24"/>
                <w:szCs w:val="24"/>
              </w:rPr>
              <w:t xml:space="preserve"> и 202</w:t>
            </w:r>
            <w:r w:rsidR="004852F4" w:rsidRPr="004F186A">
              <w:rPr>
                <w:rFonts w:ascii="Arial" w:eastAsia="Calibri" w:hAnsi="Arial" w:cs="Arial"/>
                <w:sz w:val="24"/>
                <w:szCs w:val="24"/>
              </w:rPr>
              <w:t>7</w:t>
            </w:r>
            <w:r w:rsidR="00E400C3" w:rsidRPr="004F186A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E400C3" w:rsidRPr="004F186A">
              <w:rPr>
                <w:rFonts w:ascii="Arial" w:eastAsia="Calibri" w:hAnsi="Arial" w:cs="Arial"/>
                <w:color w:val="000000"/>
                <w:sz w:val="24"/>
                <w:szCs w:val="24"/>
                <w:shd w:val="clear" w:color="auto" w:fill="FFFFFF"/>
              </w:rPr>
              <w:t>годов</w:t>
            </w:r>
            <w:r w:rsidR="00E400C3" w:rsidRPr="004F186A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  <w:p w:rsidR="00E400C3" w:rsidRPr="004F186A" w:rsidRDefault="0079705E" w:rsidP="00597099">
            <w:pPr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186A">
              <w:rPr>
                <w:rFonts w:ascii="Arial" w:eastAsia="Calibri" w:hAnsi="Arial" w:cs="Arial"/>
                <w:sz w:val="24"/>
                <w:szCs w:val="24"/>
              </w:rPr>
              <w:t xml:space="preserve">          </w:t>
            </w:r>
            <w:r w:rsidR="00E400C3" w:rsidRPr="004F186A">
              <w:rPr>
                <w:rFonts w:ascii="Arial" w:eastAsia="Calibri" w:hAnsi="Arial" w:cs="Arial"/>
                <w:sz w:val="24"/>
                <w:szCs w:val="24"/>
              </w:rPr>
              <w:t xml:space="preserve">Эффективное управление муниципальным долгом означает не только своевременное обслуживание долговых обязательств, но и проведение рациональной долговой политики, направленной на сохранение объема и структуры </w:t>
            </w:r>
            <w:r w:rsidR="00B81D5C" w:rsidRPr="004F186A">
              <w:rPr>
                <w:rFonts w:ascii="Arial" w:eastAsia="Calibri" w:hAnsi="Arial" w:cs="Arial"/>
                <w:sz w:val="24"/>
                <w:szCs w:val="24"/>
              </w:rPr>
              <w:t>муниципального долга</w:t>
            </w:r>
            <w:r w:rsidR="00E400C3" w:rsidRPr="004F186A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E400C3" w:rsidRPr="004F186A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="00B81D5C" w:rsidRPr="004F186A">
              <w:rPr>
                <w:rFonts w:ascii="Arial" w:hAnsi="Arial" w:cs="Arial"/>
                <w:sz w:val="24"/>
                <w:szCs w:val="24"/>
              </w:rPr>
              <w:t xml:space="preserve">Тунгиро-Олёкминский </w:t>
            </w:r>
            <w:r w:rsidR="00E400C3" w:rsidRPr="004F186A">
              <w:rPr>
                <w:rFonts w:ascii="Arial" w:hAnsi="Arial" w:cs="Arial"/>
                <w:sz w:val="24"/>
                <w:szCs w:val="24"/>
              </w:rPr>
              <w:t xml:space="preserve">район» </w:t>
            </w:r>
            <w:r w:rsidR="00E400C3" w:rsidRPr="004F186A">
              <w:rPr>
                <w:rFonts w:ascii="Arial" w:eastAsia="Calibri" w:hAnsi="Arial" w:cs="Arial"/>
                <w:sz w:val="24"/>
                <w:szCs w:val="24"/>
              </w:rPr>
              <w:t>на экономически безопасном уровне при соблюдении ограничений, установленных законодательством.</w:t>
            </w:r>
          </w:p>
          <w:p w:rsidR="008E4475" w:rsidRPr="004F186A" w:rsidRDefault="0079705E" w:rsidP="00597099">
            <w:pPr>
              <w:pStyle w:val="ConsPlusCell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4F186A">
              <w:rPr>
                <w:sz w:val="24"/>
                <w:szCs w:val="24"/>
              </w:rPr>
              <w:t xml:space="preserve">         </w:t>
            </w:r>
          </w:p>
          <w:p w:rsidR="008E4475" w:rsidRPr="004F186A" w:rsidRDefault="008E4475" w:rsidP="00597099">
            <w:pPr>
              <w:pStyle w:val="ConsPlusCell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</w:p>
          <w:p w:rsidR="00E400C3" w:rsidRPr="004F186A" w:rsidRDefault="00E400C3" w:rsidP="00597099">
            <w:pPr>
              <w:pStyle w:val="ConsPlusCell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4F186A">
              <w:rPr>
                <w:sz w:val="24"/>
                <w:szCs w:val="24"/>
              </w:rPr>
              <w:t>Приоритетом долговой политики муниципального района «</w:t>
            </w:r>
            <w:r w:rsidR="00B81D5C" w:rsidRPr="004F186A">
              <w:rPr>
                <w:sz w:val="24"/>
                <w:szCs w:val="24"/>
              </w:rPr>
              <w:t>Тунгиро-Олёкминский</w:t>
            </w:r>
            <w:r w:rsidRPr="004F186A">
              <w:rPr>
                <w:sz w:val="24"/>
                <w:szCs w:val="24"/>
              </w:rPr>
              <w:t xml:space="preserve"> район» является обеспечение сбалансированности бюджета муниципального района «</w:t>
            </w:r>
            <w:r w:rsidR="00B81D5C" w:rsidRPr="004F186A">
              <w:rPr>
                <w:sz w:val="24"/>
                <w:szCs w:val="24"/>
              </w:rPr>
              <w:t>Тунгиро-Олёкминский</w:t>
            </w:r>
            <w:r w:rsidRPr="004F186A">
              <w:rPr>
                <w:sz w:val="24"/>
                <w:szCs w:val="24"/>
              </w:rPr>
              <w:t xml:space="preserve"> район». В качестве основных инструментов заимствований </w:t>
            </w:r>
            <w:r w:rsidR="00B81D5C" w:rsidRPr="004F186A">
              <w:rPr>
                <w:sz w:val="24"/>
                <w:szCs w:val="24"/>
              </w:rPr>
              <w:t xml:space="preserve">будут </w:t>
            </w:r>
            <w:r w:rsidRPr="004F186A">
              <w:rPr>
                <w:sz w:val="24"/>
                <w:szCs w:val="24"/>
              </w:rPr>
              <w:t>использ</w:t>
            </w:r>
            <w:r w:rsidR="00B81D5C" w:rsidRPr="004F186A">
              <w:rPr>
                <w:sz w:val="24"/>
                <w:szCs w:val="24"/>
              </w:rPr>
              <w:t>оваться</w:t>
            </w:r>
            <w:r w:rsidRPr="004F186A">
              <w:rPr>
                <w:sz w:val="24"/>
                <w:szCs w:val="24"/>
              </w:rPr>
              <w:t xml:space="preserve"> кредиты, привлекаемые из бюджета Забайкальского края.</w:t>
            </w:r>
          </w:p>
          <w:p w:rsidR="00C74A2F" w:rsidRPr="004F186A" w:rsidRDefault="00C74A2F" w:rsidP="00C74A2F">
            <w:pPr>
              <w:pStyle w:val="ConsPlusCell"/>
              <w:tabs>
                <w:tab w:val="left" w:pos="1134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E400C3" w:rsidRPr="004F186A" w:rsidRDefault="00E400C3" w:rsidP="00597099">
            <w:pPr>
              <w:autoSpaceDE w:val="0"/>
              <w:autoSpaceDN w:val="0"/>
              <w:adjustRightInd w:val="0"/>
              <w:spacing w:before="240" w:after="240" w:line="240" w:lineRule="auto"/>
              <w:ind w:left="1077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4F186A">
              <w:rPr>
                <w:rFonts w:ascii="Arial" w:eastAsia="Calibri" w:hAnsi="Arial" w:cs="Arial"/>
                <w:b/>
                <w:sz w:val="24"/>
                <w:szCs w:val="24"/>
              </w:rPr>
              <w:t xml:space="preserve">Цели и задачи долговой политики </w:t>
            </w:r>
            <w:r w:rsidRPr="004F186A">
              <w:rPr>
                <w:rFonts w:ascii="Arial" w:hAnsi="Arial" w:cs="Arial"/>
                <w:b/>
                <w:sz w:val="24"/>
                <w:szCs w:val="24"/>
              </w:rPr>
              <w:t>муниципального района «</w:t>
            </w:r>
            <w:r w:rsidR="00B81D5C" w:rsidRPr="004F186A">
              <w:rPr>
                <w:rFonts w:ascii="Arial" w:hAnsi="Arial" w:cs="Arial"/>
                <w:b/>
                <w:sz w:val="24"/>
                <w:szCs w:val="24"/>
              </w:rPr>
              <w:t>Тунгиро-Олёкминский</w:t>
            </w:r>
            <w:r w:rsidRPr="004F186A">
              <w:rPr>
                <w:rFonts w:ascii="Arial" w:hAnsi="Arial" w:cs="Arial"/>
                <w:b/>
                <w:sz w:val="24"/>
                <w:szCs w:val="24"/>
              </w:rPr>
              <w:t xml:space="preserve"> район»</w:t>
            </w:r>
          </w:p>
          <w:p w:rsidR="00E400C3" w:rsidRPr="004F186A" w:rsidRDefault="00597099" w:rsidP="00597099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186A">
              <w:rPr>
                <w:rFonts w:ascii="Arial" w:eastAsia="Calibri" w:hAnsi="Arial" w:cs="Arial"/>
                <w:sz w:val="24"/>
                <w:szCs w:val="24"/>
              </w:rPr>
              <w:t xml:space="preserve">              </w:t>
            </w:r>
            <w:r w:rsidR="00E400C3" w:rsidRPr="004F186A">
              <w:rPr>
                <w:rFonts w:ascii="Arial" w:eastAsia="Calibri" w:hAnsi="Arial" w:cs="Arial"/>
                <w:sz w:val="24"/>
                <w:szCs w:val="24"/>
              </w:rPr>
              <w:t xml:space="preserve">Целью долговой политики </w:t>
            </w:r>
            <w:r w:rsidR="00E400C3" w:rsidRPr="004F186A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="00B81D5C" w:rsidRPr="004F186A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="00E400C3" w:rsidRPr="004F186A">
              <w:rPr>
                <w:rFonts w:ascii="Arial" w:hAnsi="Arial" w:cs="Arial"/>
                <w:sz w:val="24"/>
                <w:szCs w:val="24"/>
              </w:rPr>
              <w:t xml:space="preserve"> район» </w:t>
            </w:r>
            <w:r w:rsidR="00E400C3" w:rsidRPr="004F186A">
              <w:rPr>
                <w:rFonts w:ascii="Arial" w:eastAsia="Calibri" w:hAnsi="Arial" w:cs="Arial"/>
                <w:sz w:val="24"/>
                <w:szCs w:val="24"/>
              </w:rPr>
              <w:t xml:space="preserve">является повышение эффективности управления муниципальным долгом </w:t>
            </w:r>
            <w:r w:rsidR="00E400C3" w:rsidRPr="004F186A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="00B81D5C" w:rsidRPr="004F186A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="00E400C3" w:rsidRPr="004F186A">
              <w:rPr>
                <w:rFonts w:ascii="Arial" w:hAnsi="Arial" w:cs="Arial"/>
                <w:sz w:val="24"/>
                <w:szCs w:val="24"/>
              </w:rPr>
              <w:t xml:space="preserve"> район» </w:t>
            </w:r>
            <w:r w:rsidR="00E400C3" w:rsidRPr="004F186A">
              <w:rPr>
                <w:rFonts w:ascii="Arial" w:eastAsia="Calibri" w:hAnsi="Arial" w:cs="Arial"/>
                <w:sz w:val="24"/>
                <w:szCs w:val="24"/>
              </w:rPr>
              <w:t>в долгосрочной перспективе.</w:t>
            </w:r>
          </w:p>
          <w:p w:rsidR="00E400C3" w:rsidRPr="004F186A" w:rsidRDefault="00E400C3" w:rsidP="00E400C3">
            <w:pPr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186A">
              <w:rPr>
                <w:rFonts w:ascii="Arial" w:eastAsia="Calibri" w:hAnsi="Arial" w:cs="Arial"/>
                <w:sz w:val="24"/>
                <w:szCs w:val="24"/>
              </w:rPr>
              <w:t xml:space="preserve">Ключевыми задачами проведения долговой политики </w:t>
            </w:r>
            <w:r w:rsidRPr="004F186A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="00B81D5C" w:rsidRPr="004F186A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Pr="004F186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81D5C" w:rsidRPr="004F186A">
              <w:rPr>
                <w:rFonts w:ascii="Arial" w:hAnsi="Arial" w:cs="Arial"/>
                <w:sz w:val="24"/>
                <w:szCs w:val="24"/>
              </w:rPr>
              <w:t xml:space="preserve">район» </w:t>
            </w:r>
            <w:r w:rsidR="00B81D5C" w:rsidRPr="004F186A">
              <w:rPr>
                <w:rFonts w:ascii="Arial" w:eastAsia="Calibri" w:hAnsi="Arial" w:cs="Arial"/>
                <w:sz w:val="24"/>
                <w:szCs w:val="24"/>
              </w:rPr>
              <w:t>являются</w:t>
            </w:r>
            <w:r w:rsidRPr="004F186A">
              <w:rPr>
                <w:rFonts w:ascii="Arial" w:eastAsia="Calibri" w:hAnsi="Arial" w:cs="Arial"/>
                <w:sz w:val="24"/>
                <w:szCs w:val="24"/>
              </w:rPr>
              <w:t>:</w:t>
            </w:r>
          </w:p>
          <w:p w:rsidR="00E400C3" w:rsidRPr="004F186A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186A">
              <w:rPr>
                <w:rFonts w:ascii="Arial" w:eastAsia="Calibri" w:hAnsi="Arial" w:cs="Arial"/>
                <w:sz w:val="24"/>
                <w:szCs w:val="24"/>
              </w:rPr>
              <w:t xml:space="preserve">удержание объема и структуры муниципального долга </w:t>
            </w:r>
            <w:r w:rsidRPr="004F186A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="00B81D5C" w:rsidRPr="004F186A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Pr="004F186A">
              <w:rPr>
                <w:rFonts w:ascii="Arial" w:hAnsi="Arial" w:cs="Arial"/>
                <w:sz w:val="24"/>
                <w:szCs w:val="24"/>
              </w:rPr>
              <w:t xml:space="preserve"> район» </w:t>
            </w:r>
            <w:r w:rsidRPr="004F186A">
              <w:rPr>
                <w:rFonts w:ascii="Arial" w:eastAsia="Calibri" w:hAnsi="Arial" w:cs="Arial"/>
                <w:sz w:val="24"/>
                <w:szCs w:val="24"/>
              </w:rPr>
              <w:t xml:space="preserve">на безопасном для финансовой системы </w:t>
            </w:r>
            <w:r w:rsidR="00B81D5C" w:rsidRPr="004F186A">
              <w:rPr>
                <w:rFonts w:ascii="Arial" w:eastAsia="Calibri" w:hAnsi="Arial" w:cs="Arial"/>
                <w:sz w:val="24"/>
                <w:szCs w:val="24"/>
              </w:rPr>
              <w:t>района уровне</w:t>
            </w:r>
            <w:r w:rsidRPr="004F186A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:rsidR="00E400C3" w:rsidRPr="004F186A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Arial" w:eastAsia="Calibri" w:hAnsi="Arial" w:cs="Arial"/>
                <w:bCs/>
                <w:iCs/>
                <w:sz w:val="24"/>
                <w:szCs w:val="24"/>
              </w:rPr>
            </w:pPr>
            <w:r w:rsidRPr="004F186A">
              <w:rPr>
                <w:rFonts w:ascii="Arial" w:eastAsia="Calibri" w:hAnsi="Arial" w:cs="Arial"/>
                <w:bCs/>
                <w:iCs/>
                <w:sz w:val="24"/>
                <w:szCs w:val="24"/>
              </w:rPr>
              <w:t xml:space="preserve">обеспечение потребностей бюджета </w:t>
            </w:r>
            <w:r w:rsidRPr="004F186A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="00B81D5C" w:rsidRPr="004F186A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Pr="004F186A">
              <w:rPr>
                <w:rFonts w:ascii="Arial" w:hAnsi="Arial" w:cs="Arial"/>
                <w:sz w:val="24"/>
                <w:szCs w:val="24"/>
              </w:rPr>
              <w:t xml:space="preserve"> район» </w:t>
            </w:r>
            <w:r w:rsidRPr="004F186A">
              <w:rPr>
                <w:rFonts w:ascii="Arial" w:eastAsia="Calibri" w:hAnsi="Arial" w:cs="Arial"/>
                <w:bCs/>
                <w:iCs/>
                <w:sz w:val="24"/>
                <w:szCs w:val="24"/>
              </w:rPr>
              <w:t>в заемном финансировании;</w:t>
            </w:r>
          </w:p>
          <w:p w:rsidR="00E400C3" w:rsidRPr="004F186A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186A">
              <w:rPr>
                <w:rFonts w:ascii="Arial" w:eastAsia="Calibri" w:hAnsi="Arial" w:cs="Arial"/>
                <w:bCs/>
                <w:iCs/>
                <w:sz w:val="24"/>
                <w:szCs w:val="24"/>
              </w:rPr>
              <w:t xml:space="preserve">своевременное исполнение долговых обязательств при минимизации </w:t>
            </w:r>
            <w:r w:rsidRPr="004F186A">
              <w:rPr>
                <w:rFonts w:ascii="Arial" w:eastAsia="Calibri" w:hAnsi="Arial" w:cs="Arial"/>
                <w:sz w:val="24"/>
                <w:szCs w:val="24"/>
              </w:rPr>
              <w:t xml:space="preserve">расходов на обслуживание муниципального  долга </w:t>
            </w:r>
            <w:r w:rsidRPr="004F186A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="00B81D5C" w:rsidRPr="004F186A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Pr="004F186A">
              <w:rPr>
                <w:rFonts w:ascii="Arial" w:hAnsi="Arial" w:cs="Arial"/>
                <w:sz w:val="24"/>
                <w:szCs w:val="24"/>
              </w:rPr>
              <w:t xml:space="preserve"> район»</w:t>
            </w:r>
            <w:r w:rsidRPr="004F186A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:rsidR="00E400C3" w:rsidRPr="004F186A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186A">
              <w:rPr>
                <w:rFonts w:ascii="Arial" w:eastAsia="Calibri" w:hAnsi="Arial" w:cs="Arial"/>
                <w:sz w:val="24"/>
                <w:szCs w:val="24"/>
              </w:rPr>
              <w:t xml:space="preserve">безусловное исполнение требований бюджетного законодательства к организации управления муниципальным долгом </w:t>
            </w:r>
            <w:r w:rsidRPr="004F186A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="00B81D5C" w:rsidRPr="004F186A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Pr="004F186A">
              <w:rPr>
                <w:rFonts w:ascii="Arial" w:hAnsi="Arial" w:cs="Arial"/>
                <w:sz w:val="24"/>
                <w:szCs w:val="24"/>
              </w:rPr>
              <w:t xml:space="preserve"> район»</w:t>
            </w:r>
            <w:r w:rsidRPr="004F186A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:rsidR="00E400C3" w:rsidRPr="004F186A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186A">
              <w:rPr>
                <w:rFonts w:ascii="Arial" w:eastAsia="Calibri" w:hAnsi="Arial" w:cs="Arial"/>
                <w:sz w:val="24"/>
                <w:szCs w:val="24"/>
              </w:rPr>
              <w:t>соблюдение условий реструктуризации бюджетных кредитов</w:t>
            </w:r>
            <w:r w:rsidR="00B81D5C" w:rsidRPr="004F186A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  <w:p w:rsidR="00E400C3" w:rsidRPr="004F186A" w:rsidRDefault="00E400C3" w:rsidP="00104E76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4F186A">
              <w:rPr>
                <w:rFonts w:ascii="Arial" w:eastAsia="Calibri" w:hAnsi="Arial" w:cs="Arial"/>
                <w:b/>
                <w:sz w:val="24"/>
                <w:szCs w:val="24"/>
              </w:rPr>
              <w:t xml:space="preserve">Анализ рисков для краевого бюджета, возникающих в процессе управления муниципальным долгом </w:t>
            </w:r>
            <w:r w:rsidRPr="004F186A">
              <w:rPr>
                <w:rFonts w:ascii="Arial" w:hAnsi="Arial" w:cs="Arial"/>
                <w:b/>
                <w:sz w:val="24"/>
                <w:szCs w:val="24"/>
              </w:rPr>
              <w:t>муниципального района «</w:t>
            </w:r>
            <w:r w:rsidR="00B81D5C" w:rsidRPr="004F186A">
              <w:rPr>
                <w:rFonts w:ascii="Arial" w:hAnsi="Arial" w:cs="Arial"/>
                <w:b/>
                <w:sz w:val="24"/>
                <w:szCs w:val="24"/>
              </w:rPr>
              <w:t>Тунгиро-Олёкминский</w:t>
            </w:r>
            <w:r w:rsidRPr="004F186A">
              <w:rPr>
                <w:rFonts w:ascii="Arial" w:hAnsi="Arial" w:cs="Arial"/>
                <w:b/>
                <w:sz w:val="24"/>
                <w:szCs w:val="24"/>
              </w:rPr>
              <w:t xml:space="preserve"> район»</w:t>
            </w:r>
          </w:p>
          <w:p w:rsidR="00E400C3" w:rsidRPr="004F186A" w:rsidRDefault="00597099" w:rsidP="00597099">
            <w:pPr>
              <w:tabs>
                <w:tab w:val="left" w:pos="0"/>
                <w:tab w:val="left" w:pos="113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186A">
              <w:rPr>
                <w:rFonts w:ascii="Arial" w:eastAsia="Calibri" w:hAnsi="Arial" w:cs="Arial"/>
                <w:sz w:val="24"/>
                <w:szCs w:val="24"/>
              </w:rPr>
              <w:t xml:space="preserve">            </w:t>
            </w:r>
            <w:r w:rsidR="00E400C3" w:rsidRPr="004F186A">
              <w:rPr>
                <w:rFonts w:ascii="Arial" w:eastAsia="Calibri" w:hAnsi="Arial" w:cs="Arial"/>
                <w:sz w:val="24"/>
                <w:szCs w:val="24"/>
              </w:rPr>
              <w:t xml:space="preserve">Основными рисками в ходе реализации долговой политики </w:t>
            </w:r>
            <w:r w:rsidR="00E400C3" w:rsidRPr="004F186A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Pr="004F186A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="00E400C3" w:rsidRPr="004F186A">
              <w:rPr>
                <w:rFonts w:ascii="Arial" w:hAnsi="Arial" w:cs="Arial"/>
                <w:sz w:val="24"/>
                <w:szCs w:val="24"/>
              </w:rPr>
              <w:t xml:space="preserve"> район» </w:t>
            </w:r>
            <w:r w:rsidRPr="004F186A">
              <w:rPr>
                <w:rFonts w:ascii="Arial" w:hAnsi="Arial" w:cs="Arial"/>
                <w:sz w:val="24"/>
                <w:szCs w:val="24"/>
              </w:rPr>
              <w:t xml:space="preserve">могут </w:t>
            </w:r>
            <w:r w:rsidR="00E400C3" w:rsidRPr="004F186A">
              <w:rPr>
                <w:rFonts w:ascii="Arial" w:eastAsia="Calibri" w:hAnsi="Arial" w:cs="Arial"/>
                <w:sz w:val="24"/>
                <w:szCs w:val="24"/>
              </w:rPr>
              <w:t>являт</w:t>
            </w:r>
            <w:r w:rsidRPr="004F186A">
              <w:rPr>
                <w:rFonts w:ascii="Arial" w:eastAsia="Calibri" w:hAnsi="Arial" w:cs="Arial"/>
                <w:sz w:val="24"/>
                <w:szCs w:val="24"/>
              </w:rPr>
              <w:t xml:space="preserve">ься риски </w:t>
            </w:r>
            <w:r w:rsidR="00E400C3" w:rsidRPr="004F186A">
              <w:rPr>
                <w:rFonts w:ascii="Arial" w:eastAsia="Calibri" w:hAnsi="Arial" w:cs="Arial"/>
                <w:sz w:val="24"/>
                <w:szCs w:val="24"/>
              </w:rPr>
              <w:t>рефинансирования, процентный и операционный риски.</w:t>
            </w:r>
          </w:p>
          <w:p w:rsidR="00E400C3" w:rsidRPr="004F186A" w:rsidRDefault="00597099" w:rsidP="00597099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186A">
              <w:rPr>
                <w:rFonts w:ascii="Arial" w:eastAsia="Calibri" w:hAnsi="Arial" w:cs="Arial"/>
                <w:sz w:val="24"/>
                <w:szCs w:val="24"/>
              </w:rPr>
              <w:t xml:space="preserve">            </w:t>
            </w:r>
            <w:r w:rsidR="00E400C3" w:rsidRPr="004F186A">
              <w:rPr>
                <w:rFonts w:ascii="Arial" w:eastAsia="Calibri" w:hAnsi="Arial" w:cs="Arial"/>
                <w:sz w:val="24"/>
                <w:szCs w:val="24"/>
              </w:rPr>
              <w:t xml:space="preserve">Риск рефинансирования – вероятность того, что </w:t>
            </w:r>
            <w:r w:rsidR="00E400C3" w:rsidRPr="004F186A">
              <w:rPr>
                <w:rFonts w:ascii="Arial" w:hAnsi="Arial" w:cs="Arial"/>
                <w:sz w:val="24"/>
                <w:szCs w:val="24"/>
              </w:rPr>
              <w:t>муниципальн</w:t>
            </w:r>
            <w:r w:rsidRPr="004F186A">
              <w:rPr>
                <w:rFonts w:ascii="Arial" w:hAnsi="Arial" w:cs="Arial"/>
                <w:sz w:val="24"/>
                <w:szCs w:val="24"/>
              </w:rPr>
              <w:t>ый</w:t>
            </w:r>
            <w:r w:rsidR="00E400C3" w:rsidRPr="004F186A">
              <w:rPr>
                <w:rFonts w:ascii="Arial" w:hAnsi="Arial" w:cs="Arial"/>
                <w:sz w:val="24"/>
                <w:szCs w:val="24"/>
              </w:rPr>
              <w:t xml:space="preserve"> район «</w:t>
            </w:r>
            <w:r w:rsidRPr="004F186A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="00E400C3" w:rsidRPr="004F186A">
              <w:rPr>
                <w:rFonts w:ascii="Arial" w:hAnsi="Arial" w:cs="Arial"/>
                <w:sz w:val="24"/>
                <w:szCs w:val="24"/>
              </w:rPr>
              <w:t xml:space="preserve"> район» </w:t>
            </w:r>
            <w:r w:rsidR="00E400C3" w:rsidRPr="004F186A">
              <w:rPr>
                <w:rFonts w:ascii="Arial" w:eastAsia="Calibri" w:hAnsi="Arial" w:cs="Arial"/>
                <w:sz w:val="24"/>
                <w:szCs w:val="24"/>
              </w:rPr>
              <w:t xml:space="preserve">не сможет провести рефинансирование накопленных долговых обязательств по приемлемым процентным ставкам (текущим либо более низким) или невозможность рефинансировать текущие обязательства вовсе. </w:t>
            </w:r>
          </w:p>
          <w:p w:rsidR="00E400C3" w:rsidRPr="004F186A" w:rsidRDefault="00597099" w:rsidP="00597099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186A">
              <w:rPr>
                <w:rFonts w:ascii="Arial" w:eastAsia="Calibri" w:hAnsi="Arial" w:cs="Arial"/>
                <w:sz w:val="24"/>
                <w:szCs w:val="24"/>
              </w:rPr>
              <w:t xml:space="preserve">            </w:t>
            </w:r>
            <w:r w:rsidR="00E400C3" w:rsidRPr="004F186A">
              <w:rPr>
                <w:rFonts w:ascii="Arial" w:eastAsia="Calibri" w:hAnsi="Arial" w:cs="Arial"/>
                <w:sz w:val="24"/>
                <w:szCs w:val="24"/>
              </w:rPr>
              <w:t xml:space="preserve">Процентный риск - риск увеличения объема расходов на обслуживание муниципального долга </w:t>
            </w:r>
            <w:r w:rsidR="00E400C3" w:rsidRPr="004F186A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Pr="004F186A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="00E400C3" w:rsidRPr="004F186A">
              <w:rPr>
                <w:rFonts w:ascii="Arial" w:hAnsi="Arial" w:cs="Arial"/>
                <w:sz w:val="24"/>
                <w:szCs w:val="24"/>
              </w:rPr>
              <w:t xml:space="preserve"> район» </w:t>
            </w:r>
            <w:r w:rsidR="00E400C3" w:rsidRPr="004F186A">
              <w:rPr>
                <w:rFonts w:ascii="Arial" w:eastAsia="Calibri" w:hAnsi="Arial" w:cs="Arial"/>
                <w:sz w:val="24"/>
                <w:szCs w:val="24"/>
              </w:rPr>
              <w:t xml:space="preserve">вследствие изменения процентных ставок. Динамика процентных ставок непосредственно влияет на стоимость обслуживания как новых, принимаемых при рефинансировании долга обязательств, так и имеющихся долговых обязательств, обслуживаемых по переменной ставке. Как следствие, краткосрочные долговые обязательства или обязательства с переменной ставкой должны рассматриваться как более рискованные, чем долгосрочные обязательства с фиксированной ставкой. </w:t>
            </w:r>
          </w:p>
          <w:p w:rsidR="00E400C3" w:rsidRPr="004F186A" w:rsidRDefault="00597099" w:rsidP="00597099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186A">
              <w:rPr>
                <w:rFonts w:ascii="Arial" w:eastAsia="Calibri" w:hAnsi="Arial" w:cs="Arial"/>
                <w:sz w:val="24"/>
                <w:szCs w:val="24"/>
              </w:rPr>
              <w:t xml:space="preserve">             </w:t>
            </w:r>
            <w:r w:rsidR="00E400C3" w:rsidRPr="004F186A">
              <w:rPr>
                <w:rFonts w:ascii="Arial" w:eastAsia="Calibri" w:hAnsi="Arial" w:cs="Arial"/>
                <w:sz w:val="24"/>
                <w:szCs w:val="24"/>
              </w:rPr>
              <w:t xml:space="preserve">Операционный риск − риск возникновения потерь (убытков) и (или) дополнительных затрат в результате несоответствия законодательству установленных порядков и процедур совершения операций и других сделок или их нарушения сотрудниками, некомпетентности или ошибок персонала, несоответствия или отказа используемых учетно-расчетных, информационных и других систем. </w:t>
            </w:r>
          </w:p>
          <w:p w:rsidR="00E400C3" w:rsidRPr="004F186A" w:rsidRDefault="00597099" w:rsidP="00597099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186A">
              <w:rPr>
                <w:rFonts w:ascii="Arial" w:eastAsia="Calibri" w:hAnsi="Arial" w:cs="Arial"/>
                <w:sz w:val="24"/>
                <w:szCs w:val="24"/>
              </w:rPr>
              <w:t xml:space="preserve">             </w:t>
            </w:r>
            <w:r w:rsidR="00E400C3" w:rsidRPr="004F186A">
              <w:rPr>
                <w:rFonts w:ascii="Arial" w:eastAsia="Calibri" w:hAnsi="Arial" w:cs="Arial"/>
                <w:sz w:val="24"/>
                <w:szCs w:val="24"/>
              </w:rPr>
              <w:t xml:space="preserve">В целях минимизации данных рисков необходимо осуществлять постоянный мониторинг, оценку уровня рисков и вырабатывать меры по их снижению, которыми являются контроль и планирование структуры </w:t>
            </w:r>
            <w:r w:rsidRPr="004F186A">
              <w:rPr>
                <w:rFonts w:ascii="Arial" w:eastAsia="Calibri" w:hAnsi="Arial" w:cs="Arial"/>
                <w:sz w:val="24"/>
                <w:szCs w:val="24"/>
              </w:rPr>
              <w:t>муниципального долга</w:t>
            </w:r>
            <w:r w:rsidR="00E400C3" w:rsidRPr="004F186A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E400C3" w:rsidRPr="004F186A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Pr="004F186A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="00E400C3" w:rsidRPr="004F186A">
              <w:rPr>
                <w:rFonts w:ascii="Arial" w:hAnsi="Arial" w:cs="Arial"/>
                <w:sz w:val="24"/>
                <w:szCs w:val="24"/>
              </w:rPr>
              <w:t xml:space="preserve"> район» </w:t>
            </w:r>
            <w:r w:rsidR="00E400C3" w:rsidRPr="004F186A">
              <w:rPr>
                <w:rFonts w:ascii="Arial" w:eastAsia="Calibri" w:hAnsi="Arial" w:cs="Arial"/>
                <w:sz w:val="24"/>
                <w:szCs w:val="24"/>
              </w:rPr>
              <w:t xml:space="preserve">на безопасном уровне, а также обеспечение привлечения необходимых объемов заемных ресурсов при сохранении общего уровня риска долгового портфеля на уровне, признанном приемлемым для бюджета </w:t>
            </w:r>
            <w:r w:rsidR="00E400C3" w:rsidRPr="004F186A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Pr="004F186A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="00E400C3" w:rsidRPr="004F186A">
              <w:rPr>
                <w:rFonts w:ascii="Arial" w:hAnsi="Arial" w:cs="Arial"/>
                <w:sz w:val="24"/>
                <w:szCs w:val="24"/>
              </w:rPr>
              <w:t xml:space="preserve"> район»</w:t>
            </w:r>
            <w:r w:rsidR="00E400C3" w:rsidRPr="004F186A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  <w:p w:rsidR="00E400C3" w:rsidRPr="004F186A" w:rsidRDefault="00E400C3" w:rsidP="00104E76">
            <w:pPr>
              <w:tabs>
                <w:tab w:val="left" w:pos="1134"/>
              </w:tabs>
              <w:ind w:left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E400C3" w:rsidRPr="004F186A" w:rsidRDefault="00E400C3" w:rsidP="00104E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4F186A">
              <w:rPr>
                <w:rFonts w:ascii="Arial" w:eastAsia="Calibri" w:hAnsi="Arial" w:cs="Arial"/>
                <w:sz w:val="24"/>
                <w:szCs w:val="24"/>
              </w:rPr>
              <w:t>_________________</w:t>
            </w:r>
          </w:p>
          <w:p w:rsidR="00E400C3" w:rsidRPr="004F186A" w:rsidRDefault="00E400C3" w:rsidP="00104E76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3D69" w:rsidRPr="008418A1" w:rsidTr="004F186A">
        <w:trPr>
          <w:trHeight w:val="79"/>
        </w:trPr>
        <w:tc>
          <w:tcPr>
            <w:tcW w:w="10537" w:type="dxa"/>
          </w:tcPr>
          <w:p w:rsidR="005C3D69" w:rsidRPr="004F186A" w:rsidRDefault="005C3D69" w:rsidP="00104E76">
            <w:pPr>
              <w:ind w:right="10240" w:hanging="66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3D69" w:rsidRPr="008418A1" w:rsidTr="004F186A">
        <w:trPr>
          <w:trHeight w:val="79"/>
        </w:trPr>
        <w:tc>
          <w:tcPr>
            <w:tcW w:w="10537" w:type="dxa"/>
          </w:tcPr>
          <w:p w:rsidR="005C3D69" w:rsidRPr="00763EE3" w:rsidRDefault="005C3D69" w:rsidP="00104E76">
            <w:pPr>
              <w:ind w:right="10240" w:hanging="6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00C3" w:rsidRDefault="00E400C3" w:rsidP="00E400C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025A2" w:rsidRDefault="008025A2" w:rsidP="00E400C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025A2" w:rsidRPr="008418A1" w:rsidRDefault="008025A2" w:rsidP="00E400C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025A2" w:rsidRDefault="008025A2" w:rsidP="008025A2">
      <w:pPr>
        <w:shd w:val="clear" w:color="auto" w:fill="FFFFFF"/>
        <w:jc w:val="center"/>
        <w:rPr>
          <w:sz w:val="2"/>
          <w:szCs w:val="2"/>
        </w:rPr>
      </w:pPr>
    </w:p>
    <w:p w:rsidR="008025A2" w:rsidRDefault="008025A2" w:rsidP="008025A2">
      <w:pPr>
        <w:shd w:val="clear" w:color="auto" w:fill="FFFFFF"/>
        <w:jc w:val="center"/>
        <w:rPr>
          <w:sz w:val="2"/>
          <w:szCs w:val="2"/>
        </w:rPr>
      </w:pPr>
    </w:p>
    <w:p w:rsidR="008025A2" w:rsidRDefault="008025A2" w:rsidP="008025A2">
      <w:pPr>
        <w:shd w:val="clear" w:color="auto" w:fill="FFFFFF"/>
        <w:jc w:val="center"/>
        <w:rPr>
          <w:sz w:val="2"/>
          <w:szCs w:val="2"/>
        </w:rPr>
      </w:pPr>
    </w:p>
    <w:p w:rsidR="008025A2" w:rsidRDefault="008025A2" w:rsidP="008025A2">
      <w:pPr>
        <w:shd w:val="clear" w:color="auto" w:fill="FFFFFF"/>
        <w:jc w:val="center"/>
        <w:rPr>
          <w:sz w:val="2"/>
          <w:szCs w:val="2"/>
        </w:rPr>
      </w:pPr>
    </w:p>
    <w:p w:rsidR="008025A2" w:rsidRDefault="008025A2" w:rsidP="008025A2">
      <w:pPr>
        <w:shd w:val="clear" w:color="auto" w:fill="FFFFFF"/>
        <w:jc w:val="center"/>
        <w:rPr>
          <w:sz w:val="2"/>
          <w:szCs w:val="2"/>
        </w:rPr>
      </w:pPr>
    </w:p>
    <w:p w:rsidR="008025A2" w:rsidRDefault="008025A2" w:rsidP="008025A2">
      <w:pPr>
        <w:shd w:val="clear" w:color="auto" w:fill="FFFFFF"/>
        <w:jc w:val="center"/>
        <w:rPr>
          <w:sz w:val="2"/>
          <w:szCs w:val="2"/>
        </w:rPr>
      </w:pPr>
    </w:p>
    <w:p w:rsidR="008025A2" w:rsidRDefault="008025A2" w:rsidP="008025A2">
      <w:pPr>
        <w:shd w:val="clear" w:color="auto" w:fill="FFFFFF"/>
        <w:jc w:val="center"/>
        <w:rPr>
          <w:sz w:val="2"/>
          <w:szCs w:val="2"/>
        </w:rPr>
      </w:pPr>
    </w:p>
    <w:p w:rsidR="008025A2" w:rsidRPr="00C5239D" w:rsidRDefault="008025A2" w:rsidP="008025A2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sectPr w:rsidR="008025A2" w:rsidRPr="00C5239D" w:rsidSect="004F186A">
      <w:headerReference w:type="default" r:id="rId7"/>
      <w:pgSz w:w="11906" w:h="16838"/>
      <w:pgMar w:top="720" w:right="720" w:bottom="720" w:left="720" w:header="56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4B2F" w:rsidRDefault="00854B2F" w:rsidP="00A64647">
      <w:pPr>
        <w:spacing w:after="0" w:line="240" w:lineRule="auto"/>
      </w:pPr>
      <w:r>
        <w:separator/>
      </w:r>
    </w:p>
  </w:endnote>
  <w:endnote w:type="continuationSeparator" w:id="0">
    <w:p w:rsidR="00854B2F" w:rsidRDefault="00854B2F" w:rsidP="00A64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4B2F" w:rsidRDefault="00854B2F" w:rsidP="00A64647">
      <w:pPr>
        <w:spacing w:after="0" w:line="240" w:lineRule="auto"/>
      </w:pPr>
      <w:r>
        <w:separator/>
      </w:r>
    </w:p>
  </w:footnote>
  <w:footnote w:type="continuationSeparator" w:id="0">
    <w:p w:rsidR="00854B2F" w:rsidRDefault="00854B2F" w:rsidP="00A646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26529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04E76" w:rsidRPr="00D77FB7" w:rsidRDefault="00715C20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77FB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04E76" w:rsidRPr="00D77FB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77FB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F186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77FB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3653E"/>
    <w:multiLevelType w:val="hybridMultilevel"/>
    <w:tmpl w:val="3822D750"/>
    <w:lvl w:ilvl="0" w:tplc="C1C646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E27149A"/>
    <w:multiLevelType w:val="hybridMultilevel"/>
    <w:tmpl w:val="E88AB056"/>
    <w:lvl w:ilvl="0" w:tplc="8A1CFC5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3BA5922"/>
    <w:multiLevelType w:val="hybridMultilevel"/>
    <w:tmpl w:val="E42E5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F34D00"/>
    <w:multiLevelType w:val="hybridMultilevel"/>
    <w:tmpl w:val="5A9EB5FE"/>
    <w:lvl w:ilvl="0" w:tplc="78B0705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00C3"/>
    <w:rsid w:val="00095498"/>
    <w:rsid w:val="00104E76"/>
    <w:rsid w:val="00157E5C"/>
    <w:rsid w:val="001E7066"/>
    <w:rsid w:val="003352E3"/>
    <w:rsid w:val="003B6E04"/>
    <w:rsid w:val="003E1DE1"/>
    <w:rsid w:val="00403510"/>
    <w:rsid w:val="00450FD6"/>
    <w:rsid w:val="004852F4"/>
    <w:rsid w:val="004F186A"/>
    <w:rsid w:val="00597099"/>
    <w:rsid w:val="005C3D69"/>
    <w:rsid w:val="00670A3E"/>
    <w:rsid w:val="00715C20"/>
    <w:rsid w:val="0079705E"/>
    <w:rsid w:val="007A0184"/>
    <w:rsid w:val="008025A2"/>
    <w:rsid w:val="00854B2F"/>
    <w:rsid w:val="008E4475"/>
    <w:rsid w:val="009D0F1E"/>
    <w:rsid w:val="00A64647"/>
    <w:rsid w:val="00A659E2"/>
    <w:rsid w:val="00B3707B"/>
    <w:rsid w:val="00B81D5C"/>
    <w:rsid w:val="00C74A2F"/>
    <w:rsid w:val="00D433BE"/>
    <w:rsid w:val="00DC6AAE"/>
    <w:rsid w:val="00DD134F"/>
    <w:rsid w:val="00E400C3"/>
    <w:rsid w:val="00EC655B"/>
    <w:rsid w:val="00ED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08599F-027C-44E5-91F2-B4A61AB15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0C3"/>
    <w:pPr>
      <w:spacing w:after="160" w:line="259" w:lineRule="auto"/>
    </w:pPr>
  </w:style>
  <w:style w:type="paragraph" w:styleId="9">
    <w:name w:val="heading 9"/>
    <w:basedOn w:val="a"/>
    <w:next w:val="a"/>
    <w:link w:val="90"/>
    <w:semiHidden/>
    <w:unhideWhenUsed/>
    <w:qFormat/>
    <w:rsid w:val="008025A2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00C3"/>
  </w:style>
  <w:style w:type="paragraph" w:styleId="a5">
    <w:name w:val="No Spacing"/>
    <w:uiPriority w:val="1"/>
    <w:qFormat/>
    <w:rsid w:val="00E400C3"/>
    <w:pPr>
      <w:spacing w:after="0" w:line="240" w:lineRule="auto"/>
    </w:pPr>
  </w:style>
  <w:style w:type="character" w:customStyle="1" w:styleId="3">
    <w:name w:val="Основной текст (3)_"/>
    <w:basedOn w:val="a0"/>
    <w:link w:val="30"/>
    <w:rsid w:val="00E400C3"/>
    <w:rPr>
      <w:rFonts w:ascii="Times New Roman" w:eastAsia="Times New Roman" w:hAnsi="Times New Roman" w:cs="Times New Roman"/>
      <w:spacing w:val="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400C3"/>
    <w:pPr>
      <w:widowControl w:val="0"/>
      <w:shd w:val="clear" w:color="auto" w:fill="FFFFFF"/>
      <w:spacing w:before="1800" w:after="180" w:line="322" w:lineRule="exact"/>
    </w:pPr>
    <w:rPr>
      <w:rFonts w:ascii="Times New Roman" w:eastAsia="Times New Roman" w:hAnsi="Times New Roman" w:cs="Times New Roman"/>
      <w:spacing w:val="7"/>
    </w:rPr>
  </w:style>
  <w:style w:type="paragraph" w:customStyle="1" w:styleId="ConsPlusCell">
    <w:name w:val="ConsPlusCell"/>
    <w:uiPriority w:val="99"/>
    <w:rsid w:val="00E400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E400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E400C3"/>
    <w:rPr>
      <w:rFonts w:ascii="Times New Roman" w:eastAsia="Times New Roman" w:hAnsi="Times New Roman" w:cs="Times New Roman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8025A2"/>
    <w:rPr>
      <w:rFonts w:ascii="Cambria" w:eastAsia="Times New Roman" w:hAnsi="Cambria" w:cs="Times New Roman"/>
    </w:rPr>
  </w:style>
  <w:style w:type="paragraph" w:customStyle="1" w:styleId="ConsPlusNormal">
    <w:name w:val="ConsPlusNormal"/>
    <w:rsid w:val="008025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2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25A2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33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352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oem1</dc:creator>
  <cp:lastModifiedBy>Barahtina</cp:lastModifiedBy>
  <cp:revision>12</cp:revision>
  <cp:lastPrinted>2024-10-28T04:23:00Z</cp:lastPrinted>
  <dcterms:created xsi:type="dcterms:W3CDTF">2021-11-08T04:14:00Z</dcterms:created>
  <dcterms:modified xsi:type="dcterms:W3CDTF">2024-11-14T05:20:00Z</dcterms:modified>
</cp:coreProperties>
</file>