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D9B" w:rsidRPr="00775B8B" w:rsidRDefault="00F418B3" w:rsidP="00775B8B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775B8B">
        <w:rPr>
          <w:rFonts w:ascii="Arial" w:hAnsi="Arial" w:cs="Arial"/>
          <w:b/>
          <w:sz w:val="32"/>
          <w:szCs w:val="32"/>
        </w:rPr>
        <w:t>А</w:t>
      </w:r>
      <w:r w:rsidR="00552D9B" w:rsidRPr="00775B8B">
        <w:rPr>
          <w:rFonts w:ascii="Arial" w:hAnsi="Arial" w:cs="Arial"/>
          <w:b/>
          <w:sz w:val="32"/>
          <w:szCs w:val="32"/>
        </w:rPr>
        <w:t>дминистраци</w:t>
      </w:r>
      <w:r w:rsidRPr="00775B8B">
        <w:rPr>
          <w:rFonts w:ascii="Arial" w:hAnsi="Arial" w:cs="Arial"/>
          <w:b/>
          <w:sz w:val="32"/>
          <w:szCs w:val="32"/>
        </w:rPr>
        <w:t>я</w:t>
      </w:r>
      <w:r w:rsidR="00552D9B" w:rsidRPr="00775B8B">
        <w:rPr>
          <w:rFonts w:ascii="Arial" w:hAnsi="Arial" w:cs="Arial"/>
          <w:b/>
          <w:sz w:val="32"/>
          <w:szCs w:val="32"/>
        </w:rPr>
        <w:t xml:space="preserve"> муниципального района</w:t>
      </w:r>
      <w:r w:rsidR="00775B8B" w:rsidRPr="00775B8B">
        <w:rPr>
          <w:rFonts w:ascii="Arial" w:hAnsi="Arial" w:cs="Arial"/>
          <w:b/>
          <w:sz w:val="32"/>
          <w:szCs w:val="32"/>
        </w:rPr>
        <w:t xml:space="preserve"> </w:t>
      </w:r>
      <w:r w:rsidR="00552D9B" w:rsidRPr="00775B8B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775B8B" w:rsidRPr="00775B8B">
        <w:rPr>
          <w:rFonts w:ascii="Arial" w:hAnsi="Arial" w:cs="Arial"/>
          <w:b/>
          <w:sz w:val="32"/>
          <w:szCs w:val="32"/>
        </w:rPr>
        <w:t xml:space="preserve"> </w:t>
      </w:r>
      <w:r w:rsidR="00552D9B" w:rsidRPr="00775B8B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552D9B" w:rsidRPr="00775B8B" w:rsidRDefault="00552D9B" w:rsidP="00552D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75B8B" w:rsidRPr="00775B8B" w:rsidRDefault="00775B8B" w:rsidP="00552D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52D9B" w:rsidRPr="00775B8B" w:rsidRDefault="00552D9B" w:rsidP="00552D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75B8B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552D9B" w:rsidRDefault="00552D9B" w:rsidP="00C73734">
      <w:pPr>
        <w:tabs>
          <w:tab w:val="left" w:pos="70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5B8B" w:rsidRPr="00C73734" w:rsidRDefault="00775B8B" w:rsidP="00C73734">
      <w:pPr>
        <w:tabs>
          <w:tab w:val="left" w:pos="70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0016E" w:rsidRPr="00775B8B" w:rsidRDefault="00B4688E" w:rsidP="00E845CD">
      <w:pPr>
        <w:tabs>
          <w:tab w:val="left" w:pos="7020"/>
          <w:tab w:val="right" w:pos="935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21</w:t>
      </w:r>
      <w:r w:rsidR="00EF78F2" w:rsidRPr="00775B8B">
        <w:rPr>
          <w:rFonts w:ascii="Arial" w:hAnsi="Arial" w:cs="Arial"/>
          <w:sz w:val="24"/>
          <w:szCs w:val="24"/>
        </w:rPr>
        <w:t xml:space="preserve"> </w:t>
      </w:r>
      <w:r w:rsidR="00D760B5" w:rsidRPr="00775B8B">
        <w:rPr>
          <w:rFonts w:ascii="Arial" w:hAnsi="Arial" w:cs="Arial"/>
          <w:sz w:val="24"/>
          <w:szCs w:val="24"/>
        </w:rPr>
        <w:t>февраля</w:t>
      </w:r>
      <w:r w:rsidR="00D372E1" w:rsidRPr="00775B8B">
        <w:rPr>
          <w:rFonts w:ascii="Arial" w:hAnsi="Arial" w:cs="Arial"/>
          <w:sz w:val="24"/>
          <w:szCs w:val="24"/>
        </w:rPr>
        <w:t xml:space="preserve"> 202</w:t>
      </w:r>
      <w:r w:rsidR="005A4B9F" w:rsidRPr="00775B8B">
        <w:rPr>
          <w:rFonts w:ascii="Arial" w:hAnsi="Arial" w:cs="Arial"/>
          <w:sz w:val="24"/>
          <w:szCs w:val="24"/>
        </w:rPr>
        <w:t>5</w:t>
      </w:r>
      <w:r w:rsidR="00EF78F2" w:rsidRPr="00775B8B">
        <w:rPr>
          <w:rFonts w:ascii="Arial" w:hAnsi="Arial" w:cs="Arial"/>
          <w:sz w:val="24"/>
          <w:szCs w:val="24"/>
        </w:rPr>
        <w:t xml:space="preserve"> г.</w:t>
      </w:r>
      <w:r w:rsidR="00D372E1" w:rsidRPr="00775B8B">
        <w:rPr>
          <w:rFonts w:ascii="Arial" w:hAnsi="Arial" w:cs="Arial"/>
          <w:sz w:val="24"/>
          <w:szCs w:val="24"/>
        </w:rPr>
        <w:tab/>
        <w:t xml:space="preserve">                      </w:t>
      </w:r>
      <w:r w:rsidR="00470680" w:rsidRPr="00775B8B">
        <w:rPr>
          <w:rFonts w:ascii="Arial" w:hAnsi="Arial" w:cs="Arial"/>
          <w:sz w:val="24"/>
          <w:szCs w:val="24"/>
        </w:rPr>
        <w:t xml:space="preserve">  </w:t>
      </w:r>
      <w:r w:rsidR="00D372E1" w:rsidRPr="00775B8B">
        <w:rPr>
          <w:rFonts w:ascii="Arial" w:hAnsi="Arial" w:cs="Arial"/>
          <w:sz w:val="24"/>
          <w:szCs w:val="24"/>
        </w:rPr>
        <w:t>№</w:t>
      </w:r>
      <w:r w:rsidR="00470680" w:rsidRPr="00775B8B">
        <w:rPr>
          <w:rFonts w:ascii="Arial" w:hAnsi="Arial" w:cs="Arial"/>
          <w:sz w:val="24"/>
          <w:szCs w:val="24"/>
        </w:rPr>
        <w:t xml:space="preserve"> 46</w:t>
      </w:r>
      <w:r w:rsidR="009040E7" w:rsidRPr="00775B8B">
        <w:rPr>
          <w:rFonts w:ascii="Arial" w:hAnsi="Arial" w:cs="Arial"/>
          <w:sz w:val="24"/>
          <w:szCs w:val="24"/>
        </w:rPr>
        <w:tab/>
      </w:r>
      <w:r w:rsidR="009040E7" w:rsidRPr="00775B8B">
        <w:rPr>
          <w:rFonts w:ascii="Arial" w:hAnsi="Arial" w:cs="Arial"/>
          <w:sz w:val="24"/>
          <w:szCs w:val="24"/>
        </w:rPr>
        <w:tab/>
      </w:r>
    </w:p>
    <w:p w:rsidR="00775B8B" w:rsidRPr="00775B8B" w:rsidRDefault="00775B8B" w:rsidP="00775B8B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75B8B" w:rsidRPr="00775B8B" w:rsidRDefault="00775B8B" w:rsidP="00775B8B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село Тупик</w:t>
      </w:r>
    </w:p>
    <w:p w:rsidR="00E845CD" w:rsidRPr="00E845CD" w:rsidRDefault="00416393" w:rsidP="00E845CD">
      <w:pPr>
        <w:tabs>
          <w:tab w:val="left" w:pos="7020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36"/>
        </w:rPr>
        <w:tab/>
      </w:r>
      <w:r>
        <w:rPr>
          <w:rFonts w:ascii="Times New Roman" w:hAnsi="Times New Roman" w:cs="Times New Roman"/>
          <w:sz w:val="28"/>
          <w:szCs w:val="36"/>
        </w:rPr>
        <w:tab/>
      </w:r>
      <w:r>
        <w:rPr>
          <w:rFonts w:ascii="Times New Roman" w:hAnsi="Times New Roman" w:cs="Times New Roman"/>
          <w:sz w:val="28"/>
          <w:szCs w:val="36"/>
        </w:rPr>
        <w:tab/>
      </w:r>
      <w:r>
        <w:rPr>
          <w:rFonts w:ascii="Times New Roman" w:hAnsi="Times New Roman" w:cs="Times New Roman"/>
          <w:sz w:val="28"/>
          <w:szCs w:val="36"/>
        </w:rPr>
        <w:tab/>
      </w:r>
      <w:r>
        <w:rPr>
          <w:rFonts w:ascii="Times New Roman" w:hAnsi="Times New Roman" w:cs="Times New Roman"/>
          <w:sz w:val="28"/>
          <w:szCs w:val="36"/>
        </w:rPr>
        <w:tab/>
      </w:r>
      <w:r>
        <w:rPr>
          <w:rFonts w:ascii="Times New Roman" w:hAnsi="Times New Roman" w:cs="Times New Roman"/>
          <w:sz w:val="28"/>
          <w:szCs w:val="36"/>
        </w:rPr>
        <w:tab/>
      </w:r>
      <w:r>
        <w:rPr>
          <w:rFonts w:ascii="Times New Roman" w:hAnsi="Times New Roman" w:cs="Times New Roman"/>
          <w:sz w:val="28"/>
          <w:szCs w:val="36"/>
        </w:rPr>
        <w:tab/>
      </w:r>
      <w:r>
        <w:rPr>
          <w:rFonts w:ascii="Times New Roman" w:hAnsi="Times New Roman" w:cs="Times New Roman"/>
          <w:sz w:val="28"/>
          <w:szCs w:val="36"/>
        </w:rPr>
        <w:tab/>
      </w:r>
      <w:r>
        <w:rPr>
          <w:rFonts w:ascii="Times New Roman" w:hAnsi="Times New Roman" w:cs="Times New Roman"/>
          <w:sz w:val="28"/>
          <w:szCs w:val="36"/>
        </w:rPr>
        <w:tab/>
      </w:r>
      <w:r>
        <w:rPr>
          <w:rFonts w:ascii="Times New Roman" w:hAnsi="Times New Roman" w:cs="Times New Roman"/>
          <w:sz w:val="28"/>
          <w:szCs w:val="36"/>
        </w:rPr>
        <w:tab/>
      </w:r>
    </w:p>
    <w:p w:rsidR="00552D9B" w:rsidRPr="00ED35E2" w:rsidRDefault="00552D9B" w:rsidP="00552D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2D9B" w:rsidRPr="00775B8B" w:rsidRDefault="00552D9B" w:rsidP="00775B8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775B8B">
        <w:rPr>
          <w:rFonts w:ascii="Arial" w:hAnsi="Arial" w:cs="Arial"/>
          <w:b/>
          <w:sz w:val="32"/>
          <w:szCs w:val="32"/>
        </w:rPr>
        <w:t>О</w:t>
      </w:r>
      <w:r w:rsidR="00D372E1" w:rsidRPr="00775B8B">
        <w:rPr>
          <w:rFonts w:ascii="Arial" w:hAnsi="Arial" w:cs="Arial"/>
          <w:b/>
          <w:sz w:val="32"/>
          <w:szCs w:val="32"/>
        </w:rPr>
        <w:t>б утверждении</w:t>
      </w:r>
      <w:r w:rsidRPr="00775B8B">
        <w:rPr>
          <w:rFonts w:ascii="Arial" w:hAnsi="Arial" w:cs="Arial"/>
          <w:b/>
          <w:sz w:val="32"/>
          <w:szCs w:val="32"/>
        </w:rPr>
        <w:t xml:space="preserve"> муниципальн</w:t>
      </w:r>
      <w:r w:rsidR="00D372E1" w:rsidRPr="00775B8B">
        <w:rPr>
          <w:rFonts w:ascii="Arial" w:hAnsi="Arial" w:cs="Arial"/>
          <w:b/>
          <w:sz w:val="32"/>
          <w:szCs w:val="32"/>
        </w:rPr>
        <w:t>ой</w:t>
      </w:r>
      <w:r w:rsidRPr="00775B8B">
        <w:rPr>
          <w:rFonts w:ascii="Arial" w:hAnsi="Arial" w:cs="Arial"/>
          <w:b/>
          <w:sz w:val="32"/>
          <w:szCs w:val="32"/>
        </w:rPr>
        <w:t xml:space="preserve"> Программ</w:t>
      </w:r>
      <w:r w:rsidR="00D372E1" w:rsidRPr="00775B8B">
        <w:rPr>
          <w:rFonts w:ascii="Arial" w:hAnsi="Arial" w:cs="Arial"/>
          <w:b/>
          <w:sz w:val="32"/>
          <w:szCs w:val="32"/>
        </w:rPr>
        <w:t>ы</w:t>
      </w:r>
      <w:r w:rsidRPr="00775B8B">
        <w:rPr>
          <w:rFonts w:ascii="Arial" w:hAnsi="Arial" w:cs="Arial"/>
          <w:b/>
          <w:sz w:val="32"/>
          <w:szCs w:val="32"/>
        </w:rPr>
        <w:t xml:space="preserve"> «Обеспечение </w:t>
      </w:r>
      <w:r w:rsidR="00775B8B" w:rsidRPr="00775B8B">
        <w:rPr>
          <w:rFonts w:ascii="Arial" w:hAnsi="Arial" w:cs="Arial"/>
          <w:b/>
          <w:sz w:val="32"/>
          <w:szCs w:val="32"/>
        </w:rPr>
        <w:t>твёрдым</w:t>
      </w:r>
      <w:r w:rsidRPr="00775B8B">
        <w:rPr>
          <w:rFonts w:ascii="Arial" w:hAnsi="Arial" w:cs="Arial"/>
          <w:b/>
          <w:sz w:val="32"/>
          <w:szCs w:val="32"/>
        </w:rPr>
        <w:t xml:space="preserve"> котельно-печным</w:t>
      </w:r>
      <w:r w:rsidR="00C21446" w:rsidRPr="00775B8B">
        <w:rPr>
          <w:rFonts w:ascii="Arial" w:hAnsi="Arial" w:cs="Arial"/>
          <w:b/>
          <w:sz w:val="32"/>
          <w:szCs w:val="32"/>
        </w:rPr>
        <w:t xml:space="preserve"> т</w:t>
      </w:r>
      <w:r w:rsidRPr="00775B8B">
        <w:rPr>
          <w:rFonts w:ascii="Arial" w:hAnsi="Arial" w:cs="Arial"/>
          <w:b/>
          <w:sz w:val="32"/>
          <w:szCs w:val="32"/>
        </w:rPr>
        <w:t>опливом</w:t>
      </w:r>
      <w:r w:rsidR="00775B8B" w:rsidRPr="00775B8B">
        <w:rPr>
          <w:rFonts w:ascii="Arial" w:hAnsi="Arial" w:cs="Arial"/>
          <w:b/>
          <w:sz w:val="32"/>
          <w:szCs w:val="32"/>
        </w:rPr>
        <w:t xml:space="preserve"> </w:t>
      </w:r>
      <w:r w:rsidRPr="00775B8B">
        <w:rPr>
          <w:rFonts w:ascii="Arial" w:hAnsi="Arial" w:cs="Arial"/>
          <w:b/>
          <w:sz w:val="32"/>
          <w:szCs w:val="32"/>
        </w:rPr>
        <w:t>и лесо (пило) материалами муниципальных нужд</w:t>
      </w:r>
      <w:r w:rsidR="00C21446" w:rsidRPr="00775B8B">
        <w:rPr>
          <w:rFonts w:ascii="Arial" w:hAnsi="Arial" w:cs="Arial"/>
          <w:b/>
          <w:sz w:val="32"/>
          <w:szCs w:val="32"/>
        </w:rPr>
        <w:t xml:space="preserve"> учреждений</w:t>
      </w:r>
      <w:r w:rsidR="00775B8B" w:rsidRPr="00775B8B">
        <w:rPr>
          <w:rFonts w:ascii="Arial" w:hAnsi="Arial" w:cs="Arial"/>
          <w:b/>
          <w:sz w:val="32"/>
          <w:szCs w:val="32"/>
        </w:rPr>
        <w:t xml:space="preserve"> </w:t>
      </w:r>
      <w:r w:rsidR="00FB0B41" w:rsidRPr="00775B8B">
        <w:rPr>
          <w:rFonts w:ascii="Arial" w:hAnsi="Arial" w:cs="Arial"/>
          <w:b/>
          <w:sz w:val="32"/>
          <w:szCs w:val="32"/>
        </w:rPr>
        <w:t>и</w:t>
      </w:r>
      <w:r w:rsidRPr="00775B8B">
        <w:rPr>
          <w:rFonts w:ascii="Arial" w:hAnsi="Arial" w:cs="Arial"/>
          <w:b/>
          <w:sz w:val="32"/>
          <w:szCs w:val="32"/>
        </w:rPr>
        <w:t xml:space="preserve"> предприятий муниципального района</w:t>
      </w:r>
      <w:r w:rsidR="00FB0B41" w:rsidRPr="00775B8B">
        <w:rPr>
          <w:rFonts w:ascii="Arial" w:hAnsi="Arial" w:cs="Arial"/>
          <w:b/>
          <w:sz w:val="32"/>
          <w:szCs w:val="32"/>
        </w:rPr>
        <w:t xml:space="preserve"> «Тунгиро-Олёкминский</w:t>
      </w:r>
      <w:r w:rsidR="00775B8B">
        <w:rPr>
          <w:rFonts w:ascii="Arial" w:hAnsi="Arial" w:cs="Arial"/>
          <w:b/>
          <w:sz w:val="32"/>
          <w:szCs w:val="32"/>
        </w:rPr>
        <w:t xml:space="preserve"> </w:t>
      </w:r>
      <w:r w:rsidRPr="00775B8B">
        <w:rPr>
          <w:rFonts w:ascii="Arial" w:hAnsi="Arial" w:cs="Arial"/>
          <w:b/>
          <w:sz w:val="32"/>
          <w:szCs w:val="32"/>
        </w:rPr>
        <w:t>район» на осенне-зимний</w:t>
      </w:r>
      <w:r w:rsidR="00FB0B41" w:rsidRPr="00775B8B">
        <w:rPr>
          <w:rFonts w:ascii="Arial" w:hAnsi="Arial" w:cs="Arial"/>
          <w:b/>
          <w:sz w:val="32"/>
          <w:szCs w:val="32"/>
        </w:rPr>
        <w:t xml:space="preserve"> </w:t>
      </w:r>
      <w:r w:rsidR="00D372E1" w:rsidRPr="00775B8B">
        <w:rPr>
          <w:rFonts w:ascii="Arial" w:hAnsi="Arial" w:cs="Arial"/>
          <w:b/>
          <w:sz w:val="32"/>
          <w:szCs w:val="32"/>
        </w:rPr>
        <w:t>период 202</w:t>
      </w:r>
      <w:r w:rsidR="00BA00B1" w:rsidRPr="00775B8B">
        <w:rPr>
          <w:rFonts w:ascii="Arial" w:hAnsi="Arial" w:cs="Arial"/>
          <w:b/>
          <w:sz w:val="32"/>
          <w:szCs w:val="32"/>
        </w:rPr>
        <w:t>6</w:t>
      </w:r>
      <w:r w:rsidR="00D372E1" w:rsidRPr="00775B8B">
        <w:rPr>
          <w:rFonts w:ascii="Arial" w:hAnsi="Arial" w:cs="Arial"/>
          <w:b/>
          <w:sz w:val="32"/>
          <w:szCs w:val="32"/>
        </w:rPr>
        <w:t>-202</w:t>
      </w:r>
      <w:r w:rsidR="00BA00B1" w:rsidRPr="00775B8B">
        <w:rPr>
          <w:rFonts w:ascii="Arial" w:hAnsi="Arial" w:cs="Arial"/>
          <w:b/>
          <w:sz w:val="32"/>
          <w:szCs w:val="32"/>
        </w:rPr>
        <w:t>9</w:t>
      </w:r>
      <w:r w:rsidRPr="00775B8B">
        <w:rPr>
          <w:rFonts w:ascii="Arial" w:hAnsi="Arial" w:cs="Arial"/>
          <w:b/>
          <w:sz w:val="32"/>
          <w:szCs w:val="32"/>
        </w:rPr>
        <w:t xml:space="preserve"> годов»</w:t>
      </w:r>
      <w:r w:rsidR="00CB4051">
        <w:rPr>
          <w:rFonts w:ascii="Arial" w:hAnsi="Arial" w:cs="Arial"/>
          <w:b/>
          <w:sz w:val="32"/>
          <w:szCs w:val="32"/>
        </w:rPr>
        <w:t xml:space="preserve"> ( в ред. Постановления № 13 от 04.02.2026г)</w:t>
      </w:r>
    </w:p>
    <w:bookmarkEnd w:id="0"/>
    <w:p w:rsidR="00552D9B" w:rsidRDefault="00552D9B" w:rsidP="00552D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016E" w:rsidRDefault="00D0016E" w:rsidP="00552D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2D9B" w:rsidRPr="00775B8B" w:rsidRDefault="00744D54" w:rsidP="00552D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В соответствии со ст. 24 Устава муниципального района «Тунгиро-Олёкминский район», Порядком разработки и корректировки муниципальных программ муниципального района «Тунгиро-Олёкминский район», утвержденным постановлением главы муниципального района «Тунгиро-Олёкминский район» от 08.12.2015 г. № 212</w:t>
      </w:r>
      <w:r w:rsidR="00552D9B" w:rsidRPr="00775B8B">
        <w:rPr>
          <w:rFonts w:ascii="Arial" w:hAnsi="Arial" w:cs="Arial"/>
          <w:sz w:val="24"/>
          <w:szCs w:val="24"/>
        </w:rPr>
        <w:t xml:space="preserve">, </w:t>
      </w:r>
      <w:r w:rsidR="00775B8B">
        <w:rPr>
          <w:rFonts w:ascii="Arial" w:hAnsi="Arial" w:cs="Arial"/>
          <w:sz w:val="24"/>
          <w:szCs w:val="24"/>
        </w:rPr>
        <w:t xml:space="preserve">администрация муниципального района «Тунгиро-Олёкминский район» </w:t>
      </w:r>
      <w:r w:rsidR="00552D9B" w:rsidRPr="00775B8B">
        <w:rPr>
          <w:rFonts w:ascii="Arial" w:hAnsi="Arial" w:cs="Arial"/>
          <w:sz w:val="24"/>
          <w:szCs w:val="24"/>
        </w:rPr>
        <w:t>постановля</w:t>
      </w:r>
      <w:r w:rsidR="00775B8B">
        <w:rPr>
          <w:rFonts w:ascii="Arial" w:hAnsi="Arial" w:cs="Arial"/>
          <w:sz w:val="24"/>
          <w:szCs w:val="24"/>
        </w:rPr>
        <w:t>ет</w:t>
      </w:r>
      <w:r w:rsidR="00552D9B" w:rsidRPr="00775B8B">
        <w:rPr>
          <w:rFonts w:ascii="Arial" w:hAnsi="Arial" w:cs="Arial"/>
          <w:sz w:val="24"/>
          <w:szCs w:val="24"/>
        </w:rPr>
        <w:t xml:space="preserve">: </w:t>
      </w:r>
    </w:p>
    <w:p w:rsidR="005773F7" w:rsidRPr="00775B8B" w:rsidRDefault="00D062BA" w:rsidP="00B41A0A">
      <w:pPr>
        <w:pStyle w:val="a7"/>
        <w:numPr>
          <w:ilvl w:val="0"/>
          <w:numId w:val="1"/>
        </w:numPr>
        <w:spacing w:after="0" w:line="240" w:lineRule="auto"/>
        <w:ind w:left="0" w:firstLine="784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Утвердить прилагаемую муниципальную программу «Обеспечение твердым котельно-печным топливом и лесо (пило) материалами муниципальных нужд учреждений и предприятий муниципального района «Тунгиро-Олёкминский район» на осенне-зимний период 202</w:t>
      </w:r>
      <w:r w:rsidR="00BA00B1" w:rsidRPr="00775B8B">
        <w:rPr>
          <w:rFonts w:ascii="Arial" w:hAnsi="Arial" w:cs="Arial"/>
          <w:sz w:val="24"/>
          <w:szCs w:val="24"/>
        </w:rPr>
        <w:t>6-2029</w:t>
      </w:r>
      <w:r w:rsidRPr="00775B8B">
        <w:rPr>
          <w:rFonts w:ascii="Arial" w:hAnsi="Arial" w:cs="Arial"/>
          <w:sz w:val="24"/>
          <w:szCs w:val="24"/>
        </w:rPr>
        <w:t xml:space="preserve"> годов»</w:t>
      </w:r>
      <w:r w:rsidR="002F5709" w:rsidRPr="00775B8B">
        <w:rPr>
          <w:rFonts w:ascii="Arial" w:hAnsi="Arial" w:cs="Arial"/>
          <w:sz w:val="24"/>
          <w:szCs w:val="24"/>
        </w:rPr>
        <w:t>.</w:t>
      </w:r>
    </w:p>
    <w:p w:rsidR="00D062BA" w:rsidRPr="00775B8B" w:rsidRDefault="00D062BA" w:rsidP="00B41A0A">
      <w:pPr>
        <w:pStyle w:val="a7"/>
        <w:numPr>
          <w:ilvl w:val="0"/>
          <w:numId w:val="1"/>
        </w:numPr>
        <w:spacing w:after="0" w:line="240" w:lineRule="auto"/>
        <w:ind w:left="0" w:firstLine="784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Настоящее постановление вс</w:t>
      </w:r>
      <w:r w:rsidR="002F5709" w:rsidRPr="00775B8B">
        <w:rPr>
          <w:rFonts w:ascii="Arial" w:hAnsi="Arial" w:cs="Arial"/>
          <w:sz w:val="24"/>
          <w:szCs w:val="24"/>
        </w:rPr>
        <w:t>тупает в силу с 01.01.202</w:t>
      </w:r>
      <w:r w:rsidR="00BA00B1" w:rsidRPr="00775B8B">
        <w:rPr>
          <w:rFonts w:ascii="Arial" w:hAnsi="Arial" w:cs="Arial"/>
          <w:sz w:val="24"/>
          <w:szCs w:val="24"/>
        </w:rPr>
        <w:t>6</w:t>
      </w:r>
      <w:r w:rsidR="002F5709" w:rsidRPr="00775B8B">
        <w:rPr>
          <w:rFonts w:ascii="Arial" w:hAnsi="Arial" w:cs="Arial"/>
          <w:sz w:val="24"/>
          <w:szCs w:val="24"/>
        </w:rPr>
        <w:t xml:space="preserve"> года.</w:t>
      </w:r>
    </w:p>
    <w:p w:rsidR="00552D9B" w:rsidRPr="00775B8B" w:rsidRDefault="00F116E2" w:rsidP="00C73734">
      <w:pPr>
        <w:pStyle w:val="a7"/>
        <w:numPr>
          <w:ilvl w:val="0"/>
          <w:numId w:val="1"/>
        </w:numPr>
        <w:spacing w:after="0" w:line="240" w:lineRule="auto"/>
        <w:ind w:left="0" w:firstLine="784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Настоящее постановление разместить на официальном сайте муниципального района «Тунгиро-Ол</w:t>
      </w:r>
      <w:r w:rsidR="00F02798" w:rsidRPr="00775B8B">
        <w:rPr>
          <w:rFonts w:ascii="Arial" w:hAnsi="Arial" w:cs="Arial"/>
          <w:sz w:val="24"/>
          <w:szCs w:val="24"/>
        </w:rPr>
        <w:t>ё</w:t>
      </w:r>
      <w:r w:rsidRPr="00775B8B">
        <w:rPr>
          <w:rFonts w:ascii="Arial" w:hAnsi="Arial" w:cs="Arial"/>
          <w:sz w:val="24"/>
          <w:szCs w:val="24"/>
        </w:rPr>
        <w:t>кминский район» в информационной сети «Интернет».</w:t>
      </w:r>
      <w:r w:rsidR="00552D9B" w:rsidRPr="00775B8B">
        <w:rPr>
          <w:rFonts w:ascii="Arial" w:hAnsi="Arial" w:cs="Arial"/>
          <w:sz w:val="24"/>
          <w:szCs w:val="24"/>
        </w:rPr>
        <w:tab/>
      </w:r>
    </w:p>
    <w:p w:rsidR="00C73734" w:rsidRPr="00775B8B" w:rsidRDefault="00C73734" w:rsidP="00C7373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016E" w:rsidRPr="00775B8B" w:rsidRDefault="00D0016E" w:rsidP="00C7373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016E" w:rsidRPr="00775B8B" w:rsidRDefault="00D0016E" w:rsidP="00C7373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82C52" w:rsidRPr="00775B8B" w:rsidRDefault="00D82C52" w:rsidP="00C7373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016E" w:rsidRPr="00775B8B" w:rsidRDefault="00D0016E" w:rsidP="00C7373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016E" w:rsidRPr="00775B8B" w:rsidRDefault="00D0016E" w:rsidP="00C7373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52D9B" w:rsidRPr="00775B8B" w:rsidRDefault="00552D9B" w:rsidP="00552D9B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Глава муниципального района</w:t>
      </w:r>
      <w:r w:rsidRPr="00775B8B">
        <w:rPr>
          <w:rFonts w:ascii="Arial" w:hAnsi="Arial" w:cs="Arial"/>
          <w:sz w:val="24"/>
          <w:szCs w:val="24"/>
        </w:rPr>
        <w:tab/>
      </w:r>
    </w:p>
    <w:p w:rsidR="00552D9B" w:rsidRPr="00775B8B" w:rsidRDefault="00552D9B" w:rsidP="007A296D">
      <w:pPr>
        <w:spacing w:after="0" w:line="240" w:lineRule="auto"/>
        <w:rPr>
          <w:rFonts w:ascii="Arial" w:hAnsi="Arial" w:cs="Arial"/>
          <w:sz w:val="24"/>
          <w:szCs w:val="24"/>
        </w:rPr>
        <w:sectPr w:rsidR="00552D9B" w:rsidRPr="00775B8B" w:rsidSect="00E0745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75B8B">
        <w:rPr>
          <w:rFonts w:ascii="Arial" w:hAnsi="Arial" w:cs="Arial"/>
          <w:sz w:val="24"/>
          <w:szCs w:val="24"/>
        </w:rPr>
        <w:t xml:space="preserve">«Тунгиро-Олёкминский район»                                            </w:t>
      </w:r>
      <w:r w:rsidRPr="00775B8B">
        <w:rPr>
          <w:rFonts w:ascii="Arial" w:hAnsi="Arial" w:cs="Arial"/>
          <w:sz w:val="24"/>
          <w:szCs w:val="24"/>
        </w:rPr>
        <w:tab/>
        <w:t xml:space="preserve">        </w:t>
      </w:r>
      <w:r w:rsidR="00F02C4C" w:rsidRPr="00775B8B">
        <w:rPr>
          <w:rFonts w:ascii="Arial" w:hAnsi="Arial" w:cs="Arial"/>
          <w:sz w:val="24"/>
          <w:szCs w:val="24"/>
        </w:rPr>
        <w:t>М.Н. Ефанов</w:t>
      </w:r>
    </w:p>
    <w:p w:rsidR="00F56E43" w:rsidRDefault="00F56E43" w:rsidP="009A13AA">
      <w:pPr>
        <w:spacing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Приложение К постановлению №  46 от 21.02.2025 г </w:t>
      </w:r>
    </w:p>
    <w:p w:rsidR="009A13AA" w:rsidRPr="00775B8B" w:rsidRDefault="00F56E43" w:rsidP="009A13AA">
      <w:pPr>
        <w:spacing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 в ред. Постановления № 13 от 04.02.2026г)</w:t>
      </w:r>
    </w:p>
    <w:p w:rsidR="00D30674" w:rsidRPr="00775B8B" w:rsidRDefault="00D30674" w:rsidP="009A13AA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D30674" w:rsidRPr="00775B8B" w:rsidRDefault="00D30674" w:rsidP="009A13AA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D30674" w:rsidRPr="00775B8B" w:rsidRDefault="00D30674" w:rsidP="009A13AA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9A13AA" w:rsidRPr="00775B8B" w:rsidRDefault="009A13AA" w:rsidP="009A13AA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9A13AA" w:rsidRPr="00775B8B" w:rsidRDefault="009A13AA" w:rsidP="009A13AA">
      <w:pPr>
        <w:jc w:val="right"/>
        <w:rPr>
          <w:rFonts w:ascii="Arial" w:hAnsi="Arial" w:cs="Arial"/>
          <w:b/>
          <w:sz w:val="24"/>
          <w:szCs w:val="24"/>
        </w:rPr>
      </w:pPr>
    </w:p>
    <w:p w:rsidR="009A13AA" w:rsidRPr="00775B8B" w:rsidRDefault="009A13AA" w:rsidP="009A13AA">
      <w:pPr>
        <w:jc w:val="right"/>
        <w:rPr>
          <w:rFonts w:ascii="Arial" w:hAnsi="Arial" w:cs="Arial"/>
          <w:b/>
          <w:sz w:val="24"/>
          <w:szCs w:val="24"/>
        </w:rPr>
      </w:pPr>
    </w:p>
    <w:p w:rsidR="009A13AA" w:rsidRPr="00775B8B" w:rsidRDefault="009A13AA" w:rsidP="009A13AA">
      <w:pPr>
        <w:jc w:val="center"/>
        <w:rPr>
          <w:rFonts w:ascii="Arial" w:hAnsi="Arial" w:cs="Arial"/>
          <w:b/>
          <w:sz w:val="24"/>
          <w:szCs w:val="24"/>
        </w:rPr>
      </w:pPr>
      <w:r w:rsidRPr="00775B8B">
        <w:rPr>
          <w:rFonts w:ascii="Arial" w:hAnsi="Arial" w:cs="Arial"/>
          <w:b/>
          <w:sz w:val="24"/>
          <w:szCs w:val="24"/>
        </w:rPr>
        <w:t xml:space="preserve">  «Обеспечение </w:t>
      </w:r>
      <w:r w:rsidR="00F56E43" w:rsidRPr="00775B8B">
        <w:rPr>
          <w:rFonts w:ascii="Arial" w:hAnsi="Arial" w:cs="Arial"/>
          <w:b/>
          <w:sz w:val="24"/>
          <w:szCs w:val="24"/>
        </w:rPr>
        <w:t>твёрдым</w:t>
      </w:r>
      <w:r w:rsidRPr="00775B8B">
        <w:rPr>
          <w:rFonts w:ascii="Arial" w:hAnsi="Arial" w:cs="Arial"/>
          <w:b/>
          <w:sz w:val="24"/>
          <w:szCs w:val="24"/>
        </w:rPr>
        <w:t xml:space="preserve"> котельно-печным топливом и лесо (пило) материалами муниципальных нужд учреждений и предприятий муниципального района «Тунгиро-Олёкминский рай</w:t>
      </w:r>
      <w:r w:rsidR="00BA4496" w:rsidRPr="00775B8B">
        <w:rPr>
          <w:rFonts w:ascii="Arial" w:hAnsi="Arial" w:cs="Arial"/>
          <w:b/>
          <w:sz w:val="24"/>
          <w:szCs w:val="24"/>
        </w:rPr>
        <w:t>он» на осенне-зимний период 202</w:t>
      </w:r>
      <w:r w:rsidR="00BA00B1" w:rsidRPr="00775B8B">
        <w:rPr>
          <w:rFonts w:ascii="Arial" w:hAnsi="Arial" w:cs="Arial"/>
          <w:b/>
          <w:sz w:val="24"/>
          <w:szCs w:val="24"/>
        </w:rPr>
        <w:t>6-2029</w:t>
      </w:r>
      <w:r w:rsidRPr="00775B8B">
        <w:rPr>
          <w:rFonts w:ascii="Arial" w:hAnsi="Arial" w:cs="Arial"/>
          <w:b/>
          <w:sz w:val="24"/>
          <w:szCs w:val="24"/>
        </w:rPr>
        <w:t xml:space="preserve"> годов»</w:t>
      </w:r>
    </w:p>
    <w:p w:rsidR="009A13AA" w:rsidRPr="00775B8B" w:rsidRDefault="009A13AA" w:rsidP="009A13AA">
      <w:pPr>
        <w:jc w:val="center"/>
        <w:rPr>
          <w:rFonts w:ascii="Arial" w:hAnsi="Arial" w:cs="Arial"/>
          <w:b/>
          <w:sz w:val="24"/>
          <w:szCs w:val="24"/>
        </w:rPr>
      </w:pPr>
    </w:p>
    <w:p w:rsidR="009A13AA" w:rsidRPr="00775B8B" w:rsidRDefault="009A13AA" w:rsidP="009A13AA">
      <w:pPr>
        <w:jc w:val="right"/>
        <w:rPr>
          <w:rFonts w:ascii="Arial" w:hAnsi="Arial" w:cs="Arial"/>
          <w:b/>
          <w:sz w:val="24"/>
          <w:szCs w:val="24"/>
        </w:rPr>
      </w:pPr>
    </w:p>
    <w:p w:rsidR="009A13AA" w:rsidRPr="00775B8B" w:rsidRDefault="009A13AA" w:rsidP="009A13AA">
      <w:pPr>
        <w:rPr>
          <w:rFonts w:ascii="Arial" w:hAnsi="Arial" w:cs="Arial"/>
          <w:b/>
          <w:sz w:val="24"/>
          <w:szCs w:val="24"/>
        </w:rPr>
      </w:pPr>
    </w:p>
    <w:p w:rsidR="009A13AA" w:rsidRPr="00775B8B" w:rsidRDefault="009A13AA" w:rsidP="009A13AA">
      <w:pPr>
        <w:jc w:val="center"/>
        <w:rPr>
          <w:rFonts w:ascii="Arial" w:hAnsi="Arial" w:cs="Arial"/>
          <w:b/>
          <w:sz w:val="24"/>
          <w:szCs w:val="24"/>
        </w:rPr>
      </w:pPr>
      <w:r w:rsidRPr="00775B8B">
        <w:rPr>
          <w:rFonts w:ascii="Arial" w:hAnsi="Arial" w:cs="Arial"/>
          <w:b/>
          <w:sz w:val="24"/>
          <w:szCs w:val="24"/>
        </w:rPr>
        <w:t>с. Тупик</w:t>
      </w:r>
    </w:p>
    <w:p w:rsidR="009A13AA" w:rsidRPr="00775B8B" w:rsidRDefault="009A13AA" w:rsidP="009A13AA">
      <w:pPr>
        <w:jc w:val="center"/>
        <w:rPr>
          <w:rFonts w:ascii="Arial" w:hAnsi="Arial" w:cs="Arial"/>
          <w:b/>
          <w:sz w:val="24"/>
          <w:szCs w:val="24"/>
        </w:rPr>
      </w:pPr>
      <w:r w:rsidRPr="00775B8B">
        <w:rPr>
          <w:rFonts w:ascii="Arial" w:hAnsi="Arial" w:cs="Arial"/>
          <w:b/>
          <w:sz w:val="24"/>
          <w:szCs w:val="24"/>
        </w:rPr>
        <w:t>ПАСПОРТ</w:t>
      </w:r>
    </w:p>
    <w:p w:rsidR="009A13AA" w:rsidRPr="00775B8B" w:rsidRDefault="009A13AA" w:rsidP="009A13AA">
      <w:pPr>
        <w:jc w:val="center"/>
        <w:rPr>
          <w:rFonts w:ascii="Arial" w:hAnsi="Arial" w:cs="Arial"/>
          <w:b/>
          <w:sz w:val="24"/>
          <w:szCs w:val="24"/>
        </w:rPr>
      </w:pPr>
      <w:r w:rsidRPr="00775B8B">
        <w:rPr>
          <w:rFonts w:ascii="Arial" w:hAnsi="Arial" w:cs="Arial"/>
          <w:b/>
          <w:sz w:val="24"/>
          <w:szCs w:val="24"/>
        </w:rPr>
        <w:t>муниципальной программы «Обеспечение твердым котельно-печным топливом и лесо (пило) материалами муниципальных нужд учреждений и предприятий муниципального района «Тунгиро-Олёкминский рай</w:t>
      </w:r>
      <w:r w:rsidR="00BA4496" w:rsidRPr="00775B8B">
        <w:rPr>
          <w:rFonts w:ascii="Arial" w:hAnsi="Arial" w:cs="Arial"/>
          <w:b/>
          <w:sz w:val="24"/>
          <w:szCs w:val="24"/>
        </w:rPr>
        <w:t>он» на осенне-зимний период 202</w:t>
      </w:r>
      <w:r w:rsidR="00BA00B1" w:rsidRPr="00775B8B">
        <w:rPr>
          <w:rFonts w:ascii="Arial" w:hAnsi="Arial" w:cs="Arial"/>
          <w:b/>
          <w:sz w:val="24"/>
          <w:szCs w:val="24"/>
        </w:rPr>
        <w:t>6</w:t>
      </w:r>
      <w:r w:rsidR="00BA4496" w:rsidRPr="00775B8B">
        <w:rPr>
          <w:rFonts w:ascii="Arial" w:hAnsi="Arial" w:cs="Arial"/>
          <w:b/>
          <w:sz w:val="24"/>
          <w:szCs w:val="24"/>
        </w:rPr>
        <w:t>-202</w:t>
      </w:r>
      <w:r w:rsidR="00BA00B1" w:rsidRPr="00775B8B">
        <w:rPr>
          <w:rFonts w:ascii="Arial" w:hAnsi="Arial" w:cs="Arial"/>
          <w:b/>
          <w:sz w:val="24"/>
          <w:szCs w:val="24"/>
        </w:rPr>
        <w:t>9</w:t>
      </w:r>
      <w:r w:rsidRPr="00775B8B">
        <w:rPr>
          <w:rFonts w:ascii="Arial" w:hAnsi="Arial" w:cs="Arial"/>
          <w:b/>
          <w:sz w:val="24"/>
          <w:szCs w:val="24"/>
        </w:rPr>
        <w:t xml:space="preserve"> годов»</w:t>
      </w:r>
    </w:p>
    <w:p w:rsidR="009A13AA" w:rsidRPr="00775B8B" w:rsidRDefault="009A13AA" w:rsidP="009A13AA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9A13AA" w:rsidRPr="00775B8B" w:rsidTr="009A13A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775B8B" w:rsidRDefault="009A13AA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775B8B" w:rsidRDefault="009A13AA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Администрация муниципального района «Тунгиро-Олёкминский район»</w:t>
            </w:r>
          </w:p>
        </w:tc>
      </w:tr>
      <w:tr w:rsidR="009A13AA" w:rsidRPr="00775B8B" w:rsidTr="009A13A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775B8B" w:rsidRDefault="009A13AA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775B8B" w:rsidRDefault="009A13AA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Муниципальные бюджетные учреждения</w:t>
            </w:r>
          </w:p>
        </w:tc>
      </w:tr>
      <w:tr w:rsidR="009A13AA" w:rsidRPr="00775B8B" w:rsidTr="009A13A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775B8B" w:rsidRDefault="009A13AA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775B8B" w:rsidRDefault="009A13A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Формирование объемов лесосечного фонда муниципальных учреждений</w:t>
            </w:r>
          </w:p>
        </w:tc>
      </w:tr>
      <w:tr w:rsidR="009A13AA" w:rsidRPr="00775B8B" w:rsidTr="009A13A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775B8B" w:rsidRDefault="009A13AA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775B8B" w:rsidRDefault="009A13A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Обеспечение твердым топливом бюджетные организации.</w:t>
            </w:r>
          </w:p>
          <w:p w:rsidR="009A13AA" w:rsidRPr="00775B8B" w:rsidRDefault="009A13A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 xml:space="preserve">Обеспечение пиломатериалами учреждения и организации для проведения капитального и текущего ремонта зданий, сооружений, жилых домов. </w:t>
            </w:r>
          </w:p>
        </w:tc>
      </w:tr>
      <w:tr w:rsidR="009A13AA" w:rsidRPr="00775B8B" w:rsidTr="009A13A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775B8B" w:rsidRDefault="009A13AA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775B8B" w:rsidRDefault="00BA4496" w:rsidP="00BA00B1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>202</w:t>
            </w:r>
            <w:r w:rsidR="00BA00B1" w:rsidRPr="00775B8B">
              <w:rPr>
                <w:rFonts w:ascii="Arial" w:hAnsi="Arial" w:cs="Arial"/>
                <w:sz w:val="24"/>
                <w:szCs w:val="24"/>
              </w:rPr>
              <w:t>6</w:t>
            </w:r>
            <w:r w:rsidRPr="00775B8B">
              <w:rPr>
                <w:rFonts w:ascii="Arial" w:hAnsi="Arial" w:cs="Arial"/>
                <w:sz w:val="24"/>
                <w:szCs w:val="24"/>
              </w:rPr>
              <w:t>-202</w:t>
            </w:r>
            <w:r w:rsidR="00BA00B1" w:rsidRPr="00775B8B">
              <w:rPr>
                <w:rFonts w:ascii="Arial" w:hAnsi="Arial" w:cs="Arial"/>
                <w:sz w:val="24"/>
                <w:szCs w:val="24"/>
              </w:rPr>
              <w:t>9</w:t>
            </w:r>
            <w:r w:rsidR="009A13AA" w:rsidRPr="00775B8B">
              <w:rPr>
                <w:rFonts w:ascii="Arial" w:hAnsi="Arial" w:cs="Arial"/>
                <w:sz w:val="24"/>
                <w:szCs w:val="24"/>
              </w:rPr>
              <w:t>годы</w:t>
            </w:r>
          </w:p>
        </w:tc>
      </w:tr>
      <w:tr w:rsidR="009A13AA" w:rsidRPr="00775B8B" w:rsidTr="009A13A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775B8B" w:rsidRDefault="009A13AA">
            <w:pPr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t xml:space="preserve">Ожидаемые конечные результаты реализации </w:t>
            </w:r>
            <w:r w:rsidRPr="00775B8B">
              <w:rPr>
                <w:rFonts w:ascii="Arial" w:hAnsi="Arial" w:cs="Arial"/>
                <w:sz w:val="24"/>
                <w:szCs w:val="24"/>
              </w:rPr>
              <w:lastRenderedPageBreak/>
              <w:t>муниципальной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A" w:rsidRPr="00775B8B" w:rsidRDefault="009A13A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75B8B">
              <w:rPr>
                <w:rFonts w:ascii="Arial" w:hAnsi="Arial" w:cs="Arial"/>
                <w:sz w:val="24"/>
                <w:szCs w:val="24"/>
              </w:rPr>
              <w:lastRenderedPageBreak/>
              <w:t xml:space="preserve">Обеспечение организации и учреждения муниципального района твердым топливом, </w:t>
            </w:r>
            <w:r w:rsidRPr="00775B8B">
              <w:rPr>
                <w:rFonts w:ascii="Arial" w:hAnsi="Arial" w:cs="Arial"/>
                <w:sz w:val="24"/>
                <w:szCs w:val="24"/>
              </w:rPr>
              <w:lastRenderedPageBreak/>
              <w:t>лесо(пило) материалами для проведения текущего и капитального ремонта зданий, сооружений, жилищного строительства.</w:t>
            </w:r>
          </w:p>
        </w:tc>
      </w:tr>
    </w:tbl>
    <w:p w:rsidR="009A13AA" w:rsidRPr="00775B8B" w:rsidRDefault="009A13AA" w:rsidP="009A13A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9A13AA" w:rsidRPr="00775B8B" w:rsidRDefault="009A13AA" w:rsidP="009A13AA">
      <w:pPr>
        <w:spacing w:after="0" w:line="36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75B8B">
        <w:rPr>
          <w:rFonts w:ascii="Arial" w:hAnsi="Arial" w:cs="Arial"/>
          <w:b/>
          <w:sz w:val="24"/>
          <w:szCs w:val="24"/>
        </w:rPr>
        <w:t>Содержание проблемы и обоснование необходимости ее решения</w:t>
      </w:r>
    </w:p>
    <w:p w:rsidR="009A13AA" w:rsidRPr="00775B8B" w:rsidRDefault="009A13AA" w:rsidP="009A13AA">
      <w:pPr>
        <w:pStyle w:val="a7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 xml:space="preserve">Программа разработана на основании Лесного кодекса Российской Федерации, Федерального закона от 06.10.2003 г. № 131–ФЗ «Об общих принципах организации местного самоуправления в Российской Федерации», Закона Забайкальского края от 16.10.2008 г. № 59–ЗЗК «О реализации на территории Забайкальского края отдельных положений Лесного кодекса Российской Федерации» и направлена на обеспечение дровами, лесо (пило) материалами муниципальные учреждения. </w:t>
      </w:r>
    </w:p>
    <w:p w:rsidR="009A13AA" w:rsidRPr="00775B8B" w:rsidRDefault="009A13AA" w:rsidP="009A13AA">
      <w:pPr>
        <w:pStyle w:val="a7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 xml:space="preserve">Для прохождения отопительного периода, обеспечения безопасных условий функционирования бюджетных учреждений, обеспечения  теплоснабжения, снижения рисков возникновения аварийных ситуаций с учетом климатических условий муниципального района необходимо наличие запасов твердого котельно-печного топлива и лесо (пило) материалов для </w:t>
      </w:r>
      <w:r w:rsidRPr="00775B8B">
        <w:rPr>
          <w:rFonts w:ascii="Arial" w:hAnsi="Arial" w:cs="Arial"/>
          <w:color w:val="000000" w:themeColor="text1"/>
          <w:sz w:val="24"/>
          <w:szCs w:val="24"/>
        </w:rPr>
        <w:t xml:space="preserve">ремонта </w:t>
      </w:r>
      <w:r w:rsidRPr="00775B8B">
        <w:rPr>
          <w:rFonts w:ascii="Arial" w:hAnsi="Arial" w:cs="Arial"/>
          <w:sz w:val="24"/>
          <w:szCs w:val="24"/>
        </w:rPr>
        <w:t>зданий и помещений учреждений и предприятий, нормативное содержание жилищного фонда.</w:t>
      </w:r>
    </w:p>
    <w:p w:rsidR="009A13AA" w:rsidRPr="00775B8B" w:rsidRDefault="009A13AA" w:rsidP="009A13AA">
      <w:pPr>
        <w:spacing w:after="0" w:line="36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75B8B">
        <w:rPr>
          <w:rFonts w:ascii="Arial" w:hAnsi="Arial" w:cs="Arial"/>
          <w:b/>
          <w:sz w:val="24"/>
          <w:szCs w:val="24"/>
        </w:rPr>
        <w:t>Цели и задачи муниципальной программы.</w:t>
      </w:r>
    </w:p>
    <w:p w:rsidR="009A13AA" w:rsidRPr="00775B8B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Целью программы является формирование объемов лесосечного фонда муниципальных учреждений района.</w:t>
      </w:r>
    </w:p>
    <w:p w:rsidR="009A13AA" w:rsidRPr="00775B8B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 xml:space="preserve">Для достижения поставленной цели необходимо выполнение следующих задач: </w:t>
      </w:r>
    </w:p>
    <w:p w:rsidR="009A13AA" w:rsidRPr="00775B8B" w:rsidRDefault="009A13AA" w:rsidP="009A13A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- обеспечение твердым топливом бюджетные организации.</w:t>
      </w:r>
    </w:p>
    <w:p w:rsidR="009A13AA" w:rsidRPr="00775B8B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- обеспечение пиломатериалами учреждения и организации для проведения капитального и текущего ремонта зданий, сооружений, жилых домов.</w:t>
      </w:r>
    </w:p>
    <w:p w:rsidR="009A13AA" w:rsidRPr="00775B8B" w:rsidRDefault="009A13AA" w:rsidP="009A13AA">
      <w:pPr>
        <w:spacing w:after="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775B8B">
        <w:rPr>
          <w:rFonts w:ascii="Arial" w:hAnsi="Arial" w:cs="Arial"/>
          <w:b/>
          <w:sz w:val="24"/>
          <w:szCs w:val="24"/>
        </w:rPr>
        <w:t>Сроки реализации программы</w:t>
      </w:r>
    </w:p>
    <w:p w:rsidR="009A13AA" w:rsidRPr="00775B8B" w:rsidRDefault="00EA3DDE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Сроки реализации программы 202</w:t>
      </w:r>
      <w:r w:rsidR="00BA00B1" w:rsidRPr="00775B8B">
        <w:rPr>
          <w:rFonts w:ascii="Arial" w:hAnsi="Arial" w:cs="Arial"/>
          <w:sz w:val="24"/>
          <w:szCs w:val="24"/>
        </w:rPr>
        <w:t>6</w:t>
      </w:r>
      <w:r w:rsidRPr="00775B8B">
        <w:rPr>
          <w:rFonts w:ascii="Arial" w:hAnsi="Arial" w:cs="Arial"/>
          <w:sz w:val="24"/>
          <w:szCs w:val="24"/>
        </w:rPr>
        <w:t>-202</w:t>
      </w:r>
      <w:r w:rsidR="00BA00B1" w:rsidRPr="00775B8B">
        <w:rPr>
          <w:rFonts w:ascii="Arial" w:hAnsi="Arial" w:cs="Arial"/>
          <w:sz w:val="24"/>
          <w:szCs w:val="24"/>
        </w:rPr>
        <w:t>9</w:t>
      </w:r>
      <w:r w:rsidR="009A13AA" w:rsidRPr="00775B8B">
        <w:rPr>
          <w:rFonts w:ascii="Arial" w:hAnsi="Arial" w:cs="Arial"/>
          <w:sz w:val="24"/>
          <w:szCs w:val="24"/>
        </w:rPr>
        <w:t xml:space="preserve"> годы.</w:t>
      </w:r>
    </w:p>
    <w:p w:rsidR="009A13AA" w:rsidRPr="00775B8B" w:rsidRDefault="009A13AA" w:rsidP="009A13A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75B8B">
        <w:rPr>
          <w:rFonts w:ascii="Arial" w:hAnsi="Arial" w:cs="Arial"/>
          <w:b/>
          <w:sz w:val="24"/>
          <w:szCs w:val="24"/>
        </w:rPr>
        <w:t>Перечень мероприятий (направлений) муниципальной программы</w:t>
      </w:r>
    </w:p>
    <w:p w:rsidR="009A13AA" w:rsidRPr="00775B8B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Мероприятия Программы направлены на формирование нормативного запаса твердого котельно-печного топлива в организациях муниципального района «Тунгиро-Олёкминский район», производства лесо (пило) материалов для текущего содержания учреждений и предприятий, ремонта муниципального жилого фонда.</w:t>
      </w:r>
    </w:p>
    <w:p w:rsidR="009A13AA" w:rsidRPr="00775B8B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lastRenderedPageBreak/>
        <w:t xml:space="preserve">Потребность в котельно – печном топливе  на </w:t>
      </w:r>
      <w:r w:rsidR="00EA3DDE" w:rsidRPr="00775B8B">
        <w:rPr>
          <w:rFonts w:ascii="Arial" w:hAnsi="Arial" w:cs="Arial"/>
          <w:sz w:val="24"/>
          <w:szCs w:val="24"/>
        </w:rPr>
        <w:t>202</w:t>
      </w:r>
      <w:r w:rsidR="00BA00B1" w:rsidRPr="00775B8B">
        <w:rPr>
          <w:rFonts w:ascii="Arial" w:hAnsi="Arial" w:cs="Arial"/>
          <w:sz w:val="24"/>
          <w:szCs w:val="24"/>
        </w:rPr>
        <w:t>6-2029</w:t>
      </w:r>
      <w:r w:rsidRPr="00775B8B">
        <w:rPr>
          <w:rFonts w:ascii="Arial" w:hAnsi="Arial" w:cs="Arial"/>
          <w:sz w:val="24"/>
          <w:szCs w:val="24"/>
        </w:rPr>
        <w:t xml:space="preserve"> годы приведена в приложении № 1; потреб</w:t>
      </w:r>
      <w:r w:rsidR="00EA3DDE" w:rsidRPr="00775B8B">
        <w:rPr>
          <w:rFonts w:ascii="Arial" w:hAnsi="Arial" w:cs="Arial"/>
          <w:sz w:val="24"/>
          <w:szCs w:val="24"/>
        </w:rPr>
        <w:t>ность в деловой древесине на 202</w:t>
      </w:r>
      <w:r w:rsidR="00BA00B1" w:rsidRPr="00775B8B">
        <w:rPr>
          <w:rFonts w:ascii="Arial" w:hAnsi="Arial" w:cs="Arial"/>
          <w:sz w:val="24"/>
          <w:szCs w:val="24"/>
        </w:rPr>
        <w:t>6-2029</w:t>
      </w:r>
      <w:r w:rsidRPr="00775B8B">
        <w:rPr>
          <w:rFonts w:ascii="Arial" w:hAnsi="Arial" w:cs="Arial"/>
          <w:sz w:val="24"/>
          <w:szCs w:val="24"/>
        </w:rPr>
        <w:t xml:space="preserve"> годы – в приложении № 2.</w:t>
      </w:r>
    </w:p>
    <w:p w:rsidR="009A13AA" w:rsidRPr="00775B8B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Расчет по определению нормативного расхода топлива на отопительный сезон предприятий и организаций социальной сферы и ЖКХ по муниципальному району «Тунгиро-Олёкминский район» приведен в приложении № 3, месячный расчет потребности в твердом топливе представлен в приложении № 4.</w:t>
      </w:r>
    </w:p>
    <w:p w:rsidR="009A13AA" w:rsidRPr="00775B8B" w:rsidRDefault="009A13AA" w:rsidP="009A13AA">
      <w:pPr>
        <w:spacing w:after="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775B8B">
        <w:rPr>
          <w:rFonts w:ascii="Arial" w:hAnsi="Arial" w:cs="Arial"/>
          <w:b/>
          <w:sz w:val="24"/>
          <w:szCs w:val="24"/>
        </w:rPr>
        <w:t>Ресурсное обеспечение муниципальной программы</w:t>
      </w:r>
    </w:p>
    <w:p w:rsidR="009A13AA" w:rsidRPr="00775B8B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 xml:space="preserve">Ресурсное обеспечение муниципальной программы не предусмотрено. Объем финансирования рассчитывается муниципальными учреждениями и предприятиями самостоятельно и отражается в смете расходов на очередной финансовый год. </w:t>
      </w:r>
    </w:p>
    <w:p w:rsidR="009A13AA" w:rsidRPr="00775B8B" w:rsidRDefault="009A13AA" w:rsidP="009A13A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75B8B">
        <w:rPr>
          <w:rFonts w:ascii="Arial" w:hAnsi="Arial" w:cs="Arial"/>
          <w:b/>
          <w:sz w:val="24"/>
          <w:szCs w:val="24"/>
        </w:rPr>
        <w:t>Организация управления и контроль за ходом реализации программы</w:t>
      </w:r>
    </w:p>
    <w:p w:rsidR="009A13AA" w:rsidRPr="00775B8B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 xml:space="preserve">Управление реализацией Программы осуществляет отдел экономики, прогнозирования и ЖКХ администрации муниципального района «Тунгиро-Олёкминский район» (далее – отдел). </w:t>
      </w:r>
    </w:p>
    <w:p w:rsidR="009A13AA" w:rsidRPr="00775B8B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Отдел отвечает за текущее управление реализацией муниципальной программы, определяет основное содержание направлений муниципальной программы, их соответствие программным целям и задачам, создает условия для реализации программных мероприятий.</w:t>
      </w:r>
    </w:p>
    <w:p w:rsidR="009A13AA" w:rsidRPr="00775B8B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Контроль за ходом реализации осуществляет первый заместитель руководителя администрации муниципального района «Тунгиро-Олёкминский район».</w:t>
      </w:r>
    </w:p>
    <w:p w:rsidR="009A13AA" w:rsidRPr="00775B8B" w:rsidRDefault="009A13AA" w:rsidP="009A13AA">
      <w:pPr>
        <w:spacing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b/>
          <w:sz w:val="24"/>
          <w:szCs w:val="24"/>
        </w:rPr>
        <w:t>Оценка эффективности реализации муниципальной программы</w:t>
      </w:r>
    </w:p>
    <w:p w:rsidR="009A13AA" w:rsidRPr="00775B8B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В результате реализации мероприятий Программы ожидается обеспечение твердым котельно-печным топливом, лесо (пило) материалами организации и учреждения района.</w:t>
      </w:r>
    </w:p>
    <w:p w:rsidR="009A13AA" w:rsidRPr="00775B8B" w:rsidRDefault="009A13AA" w:rsidP="009A13A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t>Эффективность реализации муниципальной программы оценивается по степени готовности муниципального образования к прохож</w:t>
      </w:r>
      <w:r w:rsidR="00EA3DDE" w:rsidRPr="00775B8B">
        <w:rPr>
          <w:rFonts w:ascii="Arial" w:hAnsi="Arial" w:cs="Arial"/>
          <w:sz w:val="24"/>
          <w:szCs w:val="24"/>
        </w:rPr>
        <w:t>дению отопительного периода 202</w:t>
      </w:r>
      <w:r w:rsidR="00BA00B1" w:rsidRPr="00775B8B">
        <w:rPr>
          <w:rFonts w:ascii="Arial" w:hAnsi="Arial" w:cs="Arial"/>
          <w:sz w:val="24"/>
          <w:szCs w:val="24"/>
        </w:rPr>
        <w:t>6-2029</w:t>
      </w:r>
      <w:r w:rsidRPr="00775B8B">
        <w:rPr>
          <w:rFonts w:ascii="Arial" w:hAnsi="Arial" w:cs="Arial"/>
          <w:sz w:val="24"/>
          <w:szCs w:val="24"/>
        </w:rPr>
        <w:t xml:space="preserve"> годов в части наличия нормативного запаса котельно-печного топлива, проведение запланированного ремонта зданий, сооружений.</w:t>
      </w:r>
    </w:p>
    <w:p w:rsidR="009A13AA" w:rsidRPr="00775B8B" w:rsidRDefault="009A13AA" w:rsidP="009A13AA">
      <w:pPr>
        <w:spacing w:after="0" w:line="360" w:lineRule="auto"/>
        <w:rPr>
          <w:rFonts w:ascii="Arial" w:hAnsi="Arial" w:cs="Arial"/>
          <w:sz w:val="24"/>
          <w:szCs w:val="24"/>
        </w:rPr>
        <w:sectPr w:rsidR="009A13AA" w:rsidRPr="00775B8B">
          <w:pgSz w:w="11906" w:h="16838"/>
          <w:pgMar w:top="1134" w:right="850" w:bottom="1134" w:left="1701" w:header="708" w:footer="708" w:gutter="0"/>
          <w:cols w:space="720"/>
        </w:sectPr>
      </w:pPr>
    </w:p>
    <w:p w:rsidR="009A13AA" w:rsidRPr="00775B8B" w:rsidRDefault="009A13AA" w:rsidP="009A13AA">
      <w:pPr>
        <w:jc w:val="right"/>
        <w:rPr>
          <w:rFonts w:ascii="Arial" w:hAnsi="Arial" w:cs="Arial"/>
          <w:sz w:val="24"/>
          <w:szCs w:val="24"/>
        </w:rPr>
      </w:pPr>
      <w:r w:rsidRPr="00775B8B">
        <w:rPr>
          <w:rFonts w:ascii="Arial" w:hAnsi="Arial" w:cs="Arial"/>
          <w:sz w:val="24"/>
          <w:szCs w:val="24"/>
        </w:rPr>
        <w:lastRenderedPageBreak/>
        <w:t>Приложение № 1</w:t>
      </w:r>
    </w:p>
    <w:p w:rsidR="00CB4051" w:rsidRPr="0062732A" w:rsidRDefault="00CB4051" w:rsidP="00CB4051">
      <w:pPr>
        <w:jc w:val="center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 xml:space="preserve">Потребность древесины (котельно-печное топливо) на 2026 – 2029 годы </w:t>
      </w:r>
    </w:p>
    <w:p w:rsidR="00CB4051" w:rsidRPr="0062732A" w:rsidRDefault="00CB4051" w:rsidP="00CB4051">
      <w:pPr>
        <w:jc w:val="center"/>
        <w:rPr>
          <w:rFonts w:ascii="Arial" w:hAnsi="Arial" w:cs="Arial"/>
          <w:sz w:val="24"/>
          <w:szCs w:val="24"/>
        </w:rPr>
      </w:pPr>
      <w:r w:rsidRPr="0062732A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</w:p>
    <w:tbl>
      <w:tblPr>
        <w:tblStyle w:val="a8"/>
        <w:tblW w:w="14850" w:type="dxa"/>
        <w:tblLook w:val="04A0" w:firstRow="1" w:lastRow="0" w:firstColumn="1" w:lastColumn="0" w:noHBand="0" w:noVBand="1"/>
      </w:tblPr>
      <w:tblGrid>
        <w:gridCol w:w="735"/>
        <w:gridCol w:w="3926"/>
        <w:gridCol w:w="1360"/>
        <w:gridCol w:w="1159"/>
        <w:gridCol w:w="1401"/>
        <w:gridCol w:w="1159"/>
        <w:gridCol w:w="1401"/>
        <w:gridCol w:w="1159"/>
        <w:gridCol w:w="1391"/>
        <w:gridCol w:w="1159"/>
      </w:tblGrid>
      <w:tr w:rsidR="00CB4051" w:rsidRPr="0062732A" w:rsidTr="00A4039E"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4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Наименование потребителя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2026 год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2027 год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2028 год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2029 год</w:t>
            </w:r>
          </w:p>
        </w:tc>
      </w:tr>
      <w:tr w:rsidR="00CB4051" w:rsidRPr="0062732A" w:rsidTr="00A4039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051" w:rsidRPr="0062732A" w:rsidRDefault="00CB4051" w:rsidP="00A4039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051" w:rsidRPr="0062732A" w:rsidRDefault="00CB4051" w:rsidP="00A4039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всего, м</w:t>
            </w:r>
            <w:r w:rsidRPr="0062732A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в т.ч. деловой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всего, м</w:t>
            </w:r>
            <w:r w:rsidRPr="0062732A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в т.ч. деловой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всего, м</w:t>
            </w:r>
            <w:r w:rsidRPr="0062732A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в т.ч. деловой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всего, м</w:t>
            </w:r>
            <w:r w:rsidRPr="0062732A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в т.ч. деловой</w:t>
            </w:r>
          </w:p>
        </w:tc>
      </w:tr>
      <w:tr w:rsidR="00CB4051" w:rsidRPr="0062732A" w:rsidTr="00A4039E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МКУ «Центр бухгалтерского и материально-технического обеспечения муниципального района «Тунгиро-Олёкминский район»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1920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1920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1920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1920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</w:tr>
      <w:tr w:rsidR="00CB4051" w:rsidRPr="0062732A" w:rsidTr="00A4039E">
        <w:trPr>
          <w:trHeight w:val="270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ООО «Коммунальник»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2516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2516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2516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2516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32A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</w:tr>
      <w:tr w:rsidR="00CB4051" w:rsidRPr="0062732A" w:rsidTr="00A4039E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2732A">
              <w:rPr>
                <w:rFonts w:ascii="Arial" w:hAnsi="Arial" w:cs="Arial"/>
                <w:b/>
                <w:sz w:val="24"/>
                <w:szCs w:val="24"/>
              </w:rPr>
              <w:t>ВСЕГО: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2732A">
              <w:rPr>
                <w:rFonts w:ascii="Arial" w:hAnsi="Arial" w:cs="Arial"/>
                <w:b/>
                <w:sz w:val="24"/>
                <w:szCs w:val="24"/>
              </w:rPr>
              <w:t>4 436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2732A">
              <w:rPr>
                <w:rFonts w:ascii="Arial" w:hAnsi="Arial" w:cs="Arial"/>
                <w:b/>
                <w:sz w:val="24"/>
                <w:szCs w:val="24"/>
              </w:rPr>
              <w:t>420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2732A">
              <w:rPr>
                <w:rFonts w:ascii="Arial" w:hAnsi="Arial" w:cs="Arial"/>
                <w:b/>
                <w:sz w:val="24"/>
                <w:szCs w:val="24"/>
              </w:rPr>
              <w:t>4 436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2732A">
              <w:rPr>
                <w:rFonts w:ascii="Arial" w:hAnsi="Arial" w:cs="Arial"/>
                <w:b/>
                <w:sz w:val="24"/>
                <w:szCs w:val="24"/>
              </w:rPr>
              <w:t>420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2732A">
              <w:rPr>
                <w:rFonts w:ascii="Arial" w:hAnsi="Arial" w:cs="Arial"/>
                <w:b/>
                <w:sz w:val="24"/>
                <w:szCs w:val="24"/>
              </w:rPr>
              <w:t>4 436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2732A">
              <w:rPr>
                <w:rFonts w:ascii="Arial" w:hAnsi="Arial" w:cs="Arial"/>
                <w:b/>
                <w:sz w:val="24"/>
                <w:szCs w:val="24"/>
              </w:rPr>
              <w:t>420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2732A">
              <w:rPr>
                <w:rFonts w:ascii="Arial" w:hAnsi="Arial" w:cs="Arial"/>
                <w:b/>
                <w:sz w:val="24"/>
                <w:szCs w:val="24"/>
              </w:rPr>
              <w:t>4 436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051" w:rsidRPr="0062732A" w:rsidRDefault="00CB4051" w:rsidP="00A403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2732A">
              <w:rPr>
                <w:rFonts w:ascii="Arial" w:hAnsi="Arial" w:cs="Arial"/>
                <w:b/>
                <w:sz w:val="24"/>
                <w:szCs w:val="24"/>
              </w:rPr>
              <w:t>420</w:t>
            </w:r>
          </w:p>
        </w:tc>
      </w:tr>
    </w:tbl>
    <w:p w:rsidR="00CB4051" w:rsidRPr="0062732A" w:rsidRDefault="00CB4051" w:rsidP="00CB4051">
      <w:pPr>
        <w:jc w:val="center"/>
        <w:rPr>
          <w:rFonts w:ascii="Arial" w:hAnsi="Arial" w:cs="Arial"/>
          <w:sz w:val="24"/>
          <w:szCs w:val="24"/>
        </w:rPr>
      </w:pPr>
    </w:p>
    <w:sectPr w:rsidR="00CB4051" w:rsidRPr="0062732A" w:rsidSect="009A13A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90F" w:rsidRDefault="0014190F" w:rsidP="007A296D">
      <w:pPr>
        <w:spacing w:after="0" w:line="240" w:lineRule="auto"/>
      </w:pPr>
      <w:r>
        <w:separator/>
      </w:r>
    </w:p>
  </w:endnote>
  <w:endnote w:type="continuationSeparator" w:id="0">
    <w:p w:rsidR="0014190F" w:rsidRDefault="0014190F" w:rsidP="007A2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90F" w:rsidRDefault="0014190F" w:rsidP="007A296D">
      <w:pPr>
        <w:spacing w:after="0" w:line="240" w:lineRule="auto"/>
      </w:pPr>
      <w:r>
        <w:separator/>
      </w:r>
    </w:p>
  </w:footnote>
  <w:footnote w:type="continuationSeparator" w:id="0">
    <w:p w:rsidR="0014190F" w:rsidRDefault="0014190F" w:rsidP="007A29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C55E5"/>
    <w:multiLevelType w:val="hybridMultilevel"/>
    <w:tmpl w:val="0B52C5AC"/>
    <w:lvl w:ilvl="0" w:tplc="E7E4A02A">
      <w:start w:val="1"/>
      <w:numFmt w:val="decimal"/>
      <w:lvlText w:val="%1."/>
      <w:lvlJc w:val="left"/>
      <w:pPr>
        <w:ind w:left="1879" w:hanging="109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9B"/>
    <w:rsid w:val="000219DB"/>
    <w:rsid w:val="00025E7D"/>
    <w:rsid w:val="00055621"/>
    <w:rsid w:val="00056284"/>
    <w:rsid w:val="000A2F0B"/>
    <w:rsid w:val="001100A3"/>
    <w:rsid w:val="0012504E"/>
    <w:rsid w:val="0013075B"/>
    <w:rsid w:val="00136A56"/>
    <w:rsid w:val="0014190F"/>
    <w:rsid w:val="001845ED"/>
    <w:rsid w:val="00195BAA"/>
    <w:rsid w:val="00197E64"/>
    <w:rsid w:val="001A2F29"/>
    <w:rsid w:val="001D31A8"/>
    <w:rsid w:val="00215CFA"/>
    <w:rsid w:val="0024663C"/>
    <w:rsid w:val="00290020"/>
    <w:rsid w:val="002A2979"/>
    <w:rsid w:val="002F1AC8"/>
    <w:rsid w:val="002F5709"/>
    <w:rsid w:val="00310E5B"/>
    <w:rsid w:val="003208CE"/>
    <w:rsid w:val="00343C98"/>
    <w:rsid w:val="00367026"/>
    <w:rsid w:val="00390505"/>
    <w:rsid w:val="003C2493"/>
    <w:rsid w:val="003C6A75"/>
    <w:rsid w:val="003D1F4D"/>
    <w:rsid w:val="00416393"/>
    <w:rsid w:val="004506F8"/>
    <w:rsid w:val="0046185C"/>
    <w:rsid w:val="00470680"/>
    <w:rsid w:val="0051575F"/>
    <w:rsid w:val="005164AD"/>
    <w:rsid w:val="00552D9B"/>
    <w:rsid w:val="005773F7"/>
    <w:rsid w:val="00583388"/>
    <w:rsid w:val="00585925"/>
    <w:rsid w:val="00595C3A"/>
    <w:rsid w:val="005A4B9F"/>
    <w:rsid w:val="005B2B1C"/>
    <w:rsid w:val="005B3BB6"/>
    <w:rsid w:val="005B5817"/>
    <w:rsid w:val="005E1774"/>
    <w:rsid w:val="005E2E9C"/>
    <w:rsid w:val="00601106"/>
    <w:rsid w:val="006248AF"/>
    <w:rsid w:val="006432FC"/>
    <w:rsid w:val="00653CCC"/>
    <w:rsid w:val="00661BB8"/>
    <w:rsid w:val="00664FB4"/>
    <w:rsid w:val="00680408"/>
    <w:rsid w:val="006876DC"/>
    <w:rsid w:val="006D1660"/>
    <w:rsid w:val="006F0949"/>
    <w:rsid w:val="00705303"/>
    <w:rsid w:val="00744D54"/>
    <w:rsid w:val="00745C34"/>
    <w:rsid w:val="00775B8B"/>
    <w:rsid w:val="007A296D"/>
    <w:rsid w:val="007C635B"/>
    <w:rsid w:val="007F180C"/>
    <w:rsid w:val="0080415C"/>
    <w:rsid w:val="00834A6A"/>
    <w:rsid w:val="00866677"/>
    <w:rsid w:val="00872B28"/>
    <w:rsid w:val="008873C0"/>
    <w:rsid w:val="008A2E51"/>
    <w:rsid w:val="008A6CEF"/>
    <w:rsid w:val="008B581F"/>
    <w:rsid w:val="008C3308"/>
    <w:rsid w:val="008E7CE5"/>
    <w:rsid w:val="009040E7"/>
    <w:rsid w:val="009A13AA"/>
    <w:rsid w:val="009A760F"/>
    <w:rsid w:val="009B1280"/>
    <w:rsid w:val="009B377D"/>
    <w:rsid w:val="009C2047"/>
    <w:rsid w:val="00A0547E"/>
    <w:rsid w:val="00A05F9C"/>
    <w:rsid w:val="00A205F3"/>
    <w:rsid w:val="00A20A2D"/>
    <w:rsid w:val="00A26B4A"/>
    <w:rsid w:val="00A41E86"/>
    <w:rsid w:val="00A558EC"/>
    <w:rsid w:val="00A7297F"/>
    <w:rsid w:val="00A86722"/>
    <w:rsid w:val="00AE5513"/>
    <w:rsid w:val="00AF2BAB"/>
    <w:rsid w:val="00AF3D32"/>
    <w:rsid w:val="00AF50C0"/>
    <w:rsid w:val="00B352F6"/>
    <w:rsid w:val="00B4047D"/>
    <w:rsid w:val="00B41A0A"/>
    <w:rsid w:val="00B4688E"/>
    <w:rsid w:val="00B47309"/>
    <w:rsid w:val="00B6538B"/>
    <w:rsid w:val="00B748AE"/>
    <w:rsid w:val="00B93397"/>
    <w:rsid w:val="00BA00B1"/>
    <w:rsid w:val="00BA4496"/>
    <w:rsid w:val="00BB07A7"/>
    <w:rsid w:val="00BB435E"/>
    <w:rsid w:val="00BC7F38"/>
    <w:rsid w:val="00BF3E32"/>
    <w:rsid w:val="00C14C87"/>
    <w:rsid w:val="00C16AAB"/>
    <w:rsid w:val="00C21446"/>
    <w:rsid w:val="00C73734"/>
    <w:rsid w:val="00C952F7"/>
    <w:rsid w:val="00CB4051"/>
    <w:rsid w:val="00CD79BD"/>
    <w:rsid w:val="00CE5AA3"/>
    <w:rsid w:val="00CF03BC"/>
    <w:rsid w:val="00D0016E"/>
    <w:rsid w:val="00D062BA"/>
    <w:rsid w:val="00D30674"/>
    <w:rsid w:val="00D372E1"/>
    <w:rsid w:val="00D436E8"/>
    <w:rsid w:val="00D5175C"/>
    <w:rsid w:val="00D53B55"/>
    <w:rsid w:val="00D565B7"/>
    <w:rsid w:val="00D760B5"/>
    <w:rsid w:val="00D82C52"/>
    <w:rsid w:val="00D85B64"/>
    <w:rsid w:val="00DB4798"/>
    <w:rsid w:val="00DC1A52"/>
    <w:rsid w:val="00DE07FC"/>
    <w:rsid w:val="00E0745E"/>
    <w:rsid w:val="00E11ED4"/>
    <w:rsid w:val="00E228C9"/>
    <w:rsid w:val="00E32365"/>
    <w:rsid w:val="00E338BB"/>
    <w:rsid w:val="00E4058A"/>
    <w:rsid w:val="00E4507B"/>
    <w:rsid w:val="00E50EEE"/>
    <w:rsid w:val="00E70FE9"/>
    <w:rsid w:val="00E845CD"/>
    <w:rsid w:val="00EA3DDE"/>
    <w:rsid w:val="00EC1E2D"/>
    <w:rsid w:val="00EC5FAA"/>
    <w:rsid w:val="00ED139A"/>
    <w:rsid w:val="00EE0493"/>
    <w:rsid w:val="00EE6AA6"/>
    <w:rsid w:val="00EF78F2"/>
    <w:rsid w:val="00F0017C"/>
    <w:rsid w:val="00F02798"/>
    <w:rsid w:val="00F02C4C"/>
    <w:rsid w:val="00F116E2"/>
    <w:rsid w:val="00F13509"/>
    <w:rsid w:val="00F418B3"/>
    <w:rsid w:val="00F56E43"/>
    <w:rsid w:val="00F63263"/>
    <w:rsid w:val="00F74D05"/>
    <w:rsid w:val="00FB0B41"/>
    <w:rsid w:val="00FC597B"/>
    <w:rsid w:val="00FE73A0"/>
    <w:rsid w:val="00FF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0E7901-6F34-48BE-B8A3-05272C3C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A2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A296D"/>
  </w:style>
  <w:style w:type="paragraph" w:styleId="a5">
    <w:name w:val="footer"/>
    <w:basedOn w:val="a"/>
    <w:link w:val="a6"/>
    <w:uiPriority w:val="99"/>
    <w:semiHidden/>
    <w:unhideWhenUsed/>
    <w:rsid w:val="007A2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A296D"/>
  </w:style>
  <w:style w:type="paragraph" w:styleId="a7">
    <w:name w:val="List Paragraph"/>
    <w:basedOn w:val="a"/>
    <w:uiPriority w:val="34"/>
    <w:qFormat/>
    <w:rsid w:val="009A13AA"/>
    <w:pPr>
      <w:ind w:left="720"/>
      <w:contextualSpacing/>
    </w:pPr>
  </w:style>
  <w:style w:type="table" w:styleId="a8">
    <w:name w:val="Table Grid"/>
    <w:basedOn w:val="a1"/>
    <w:uiPriority w:val="59"/>
    <w:rsid w:val="009A1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8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Barahtina</cp:lastModifiedBy>
  <cp:revision>5</cp:revision>
  <cp:lastPrinted>2021-05-19T01:53:00Z</cp:lastPrinted>
  <dcterms:created xsi:type="dcterms:W3CDTF">2025-03-04T01:32:00Z</dcterms:created>
  <dcterms:modified xsi:type="dcterms:W3CDTF">2026-03-23T05:53:00Z</dcterms:modified>
</cp:coreProperties>
</file>