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235" w:rsidRPr="00D61235" w:rsidRDefault="00D61235" w:rsidP="00D612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❗Уведомление направляется налогоплательщику не позднее 30 дней до наступления срока уплаты налогов в электронном виде в Личный кабинет. Также реализована возможность получения налоговых уведомлений для уплаты налогов на имущество через личный кабинет на ЕПГУ. Для этого налогоплательщик должен быть зарегистрирован на портале </w:t>
      </w:r>
      <w:proofErr w:type="spellStart"/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госуслуг</w:t>
      </w:r>
      <w:proofErr w:type="spellEnd"/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и направить соответствующее уведомление. Тем, кто не подключен к сервисам, уведомление направляется заказным письмом на бумаге по почте.</w:t>
      </w:r>
    </w:p>
    <w:p w:rsidR="00D61235" w:rsidRPr="00D61235" w:rsidRDefault="00D61235" w:rsidP="00D612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D61235">
        <w:rPr>
          <w:rFonts w:ascii="MS Gothic" w:eastAsia="MS Gothic" w:hAnsi="MS Gothic" w:cs="MS Gothic" w:hint="eastAsia"/>
          <w:color w:val="262626"/>
          <w:sz w:val="23"/>
          <w:szCs w:val="23"/>
          <w:lang w:eastAsia="ru-RU"/>
        </w:rPr>
        <w:t>✒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В этом году срок уплаты налога на имущество физических лиц, транспортного и земельного налогов – не позднее 2 декабря 2024 года.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Таким образом, если до 2 ноября налоговое уведомление не поступило, налогоплательщику необходимо обратиться в УФНС, любое отделение МФЦ или направить информацию об этом через Личный кабинет.</w:t>
      </w:r>
    </w:p>
    <w:p w:rsidR="00D61235" w:rsidRPr="00D61235" w:rsidRDefault="00D61235" w:rsidP="00D612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👫Родителям и законным представителям несовершеннолетних, которые имеют в собственности недвижимое имущество, также необходимо принять меры по получению налоговых уведомлений за несовершеннолетних детей с целью своевременной оплаты начисленных налогов. Отдельное внимание на получение уведомлений стоит обратить гражданам пенсионного возраста, так как в общем случае льготы полностью не освобождают от уплаты земельного и транспортного налогов.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❓</w:t>
      </w:r>
      <w:proofErr w:type="gramStart"/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В каких случаях уведомление не направляется?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✅</w:t>
      </w:r>
      <w:r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 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при наличии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✅</w:t>
      </w:r>
      <w:r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 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  <w:proofErr w:type="gramEnd"/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✅</w:t>
      </w:r>
      <w:r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 </w:t>
      </w:r>
      <w:r w:rsidRPr="00D6123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при наличии переплаты по единому налоговому счету, которая превышает общую сумму исчисленных налогов за 2023 год.</w:t>
      </w:r>
    </w:p>
    <w:p w:rsidR="005B5640" w:rsidRDefault="005B5640"/>
    <w:sectPr w:rsidR="005B5640" w:rsidSect="005B5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235"/>
    <w:rsid w:val="00312EFD"/>
    <w:rsid w:val="003A236C"/>
    <w:rsid w:val="004A31FC"/>
    <w:rsid w:val="004A6BA8"/>
    <w:rsid w:val="00522BAA"/>
    <w:rsid w:val="00572EA7"/>
    <w:rsid w:val="005B5640"/>
    <w:rsid w:val="005C5740"/>
    <w:rsid w:val="006E30A9"/>
    <w:rsid w:val="00735727"/>
    <w:rsid w:val="00780E40"/>
    <w:rsid w:val="0085077F"/>
    <w:rsid w:val="00945398"/>
    <w:rsid w:val="009B1132"/>
    <w:rsid w:val="009B7A07"/>
    <w:rsid w:val="00A27ECF"/>
    <w:rsid w:val="00A97DD6"/>
    <w:rsid w:val="00C207E3"/>
    <w:rsid w:val="00CD18FE"/>
    <w:rsid w:val="00D34D1C"/>
    <w:rsid w:val="00D61235"/>
    <w:rsid w:val="00D63F41"/>
    <w:rsid w:val="00DD3068"/>
    <w:rsid w:val="00E933AE"/>
    <w:rsid w:val="00ED4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1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948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2024-11-25T01:19:00Z</dcterms:created>
  <dcterms:modified xsi:type="dcterms:W3CDTF">2024-11-25T04:48:00Z</dcterms:modified>
</cp:coreProperties>
</file>