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D3D" w:rsidRPr="00D2430F" w:rsidRDefault="00D17D3D" w:rsidP="00D2430F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2430F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муниципального района «Тунгиро-Олёкминский район»</w:t>
      </w:r>
      <w:r w:rsidR="00D2430F" w:rsidRPr="00D243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D2430F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 края</w:t>
      </w:r>
    </w:p>
    <w:p w:rsidR="00D17D3D" w:rsidRPr="00D2430F" w:rsidRDefault="00D17D3D" w:rsidP="00D17D3D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D17D3D" w:rsidRPr="00D2430F" w:rsidRDefault="00D17D3D" w:rsidP="00D17D3D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:rsidR="00D17D3D" w:rsidRPr="00D2430F" w:rsidRDefault="00D17D3D" w:rsidP="00D17D3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243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П О С Т А Н О В Л Е Н И Е     </w:t>
      </w:r>
    </w:p>
    <w:p w:rsidR="00D17D3D" w:rsidRPr="00FD0AF6" w:rsidRDefault="00D17D3D" w:rsidP="00D17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17D3D" w:rsidRPr="00FD0AF6" w:rsidRDefault="00D17D3D" w:rsidP="00D17D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17D3D" w:rsidRPr="00FD0AF6" w:rsidRDefault="00D17D3D" w:rsidP="00D17D3D">
      <w:pPr>
        <w:tabs>
          <w:tab w:val="left" w:pos="8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D0AF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17D3D" w:rsidRPr="00D2430F" w:rsidRDefault="00D17D3D" w:rsidP="00D17D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2430F">
        <w:rPr>
          <w:rFonts w:ascii="Arial" w:eastAsia="Times New Roman" w:hAnsi="Arial" w:cs="Arial"/>
          <w:sz w:val="24"/>
          <w:szCs w:val="24"/>
          <w:lang w:eastAsia="ru-RU"/>
        </w:rPr>
        <w:t xml:space="preserve">17 января 2025 года   </w:t>
      </w:r>
      <w:r w:rsidRPr="00D2430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2430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2430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</w:t>
      </w:r>
      <w:r w:rsidRPr="00D2430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2430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</w:t>
      </w:r>
      <w:r w:rsidR="00D2430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Pr="00D2430F">
        <w:rPr>
          <w:rFonts w:ascii="Arial" w:eastAsia="Times New Roman" w:hAnsi="Arial" w:cs="Arial"/>
          <w:sz w:val="24"/>
          <w:szCs w:val="24"/>
          <w:lang w:eastAsia="ru-RU"/>
        </w:rPr>
        <w:t xml:space="preserve">   № 08</w:t>
      </w:r>
    </w:p>
    <w:p w:rsidR="00D2430F" w:rsidRPr="00D2430F" w:rsidRDefault="00D2430F" w:rsidP="00D17D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430F" w:rsidRPr="00D2430F" w:rsidRDefault="00D2430F" w:rsidP="00D2430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2430F">
        <w:rPr>
          <w:rFonts w:ascii="Arial" w:eastAsia="Times New Roman" w:hAnsi="Arial" w:cs="Arial"/>
          <w:sz w:val="24"/>
          <w:szCs w:val="24"/>
          <w:lang w:eastAsia="ru-RU"/>
        </w:rPr>
        <w:t xml:space="preserve">село </w:t>
      </w:r>
      <w:r w:rsidRPr="00D2430F">
        <w:rPr>
          <w:rFonts w:ascii="Arial" w:eastAsia="Times New Roman" w:hAnsi="Arial" w:cs="Arial"/>
          <w:sz w:val="24"/>
          <w:szCs w:val="24"/>
          <w:lang w:eastAsia="ru-RU"/>
        </w:rPr>
        <w:t xml:space="preserve"> Тупик</w:t>
      </w:r>
      <w:proofErr w:type="gramEnd"/>
    </w:p>
    <w:p w:rsidR="00D2430F" w:rsidRDefault="00D2430F" w:rsidP="00D17D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2430F" w:rsidRPr="00FD0AF6" w:rsidRDefault="00D2430F" w:rsidP="00D17D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4"/>
        <w:tblpPr w:leftFromText="180" w:rightFromText="180" w:vertAnchor="text" w:horzAnchor="margin" w:tblpY="176"/>
        <w:tblW w:w="10739" w:type="dxa"/>
        <w:tblLook w:val="04A0" w:firstRow="1" w:lastRow="0" w:firstColumn="1" w:lastColumn="0" w:noHBand="0" w:noVBand="1"/>
      </w:tblPr>
      <w:tblGrid>
        <w:gridCol w:w="10490"/>
        <w:gridCol w:w="249"/>
      </w:tblGrid>
      <w:tr w:rsidR="00D17D3D" w:rsidRPr="00FD0AF6" w:rsidTr="00D2430F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D17D3D" w:rsidRPr="00D2430F" w:rsidRDefault="00D17D3D" w:rsidP="00D17D3D">
            <w:pPr>
              <w:pStyle w:val="a3"/>
              <w:jc w:val="both"/>
              <w:rPr>
                <w:rFonts w:ascii="Arial" w:hAnsi="Arial" w:cs="Arial"/>
                <w:b/>
                <w:sz w:val="32"/>
                <w:szCs w:val="32"/>
                <w:lang w:bidi="ru-RU"/>
              </w:rPr>
            </w:pPr>
            <w:r w:rsidRPr="00D2430F">
              <w:rPr>
                <w:rFonts w:ascii="Arial" w:eastAsia="Calibri" w:hAnsi="Arial" w:cs="Arial"/>
                <w:b/>
                <w:sz w:val="32"/>
                <w:szCs w:val="32"/>
              </w:rPr>
              <w:t xml:space="preserve">Об утверждении </w:t>
            </w:r>
            <w:r w:rsidRPr="00D2430F">
              <w:rPr>
                <w:rFonts w:ascii="Arial" w:hAnsi="Arial" w:cs="Arial"/>
                <w:b/>
                <w:sz w:val="32"/>
                <w:szCs w:val="32"/>
                <w:lang w:bidi="ru-RU"/>
              </w:rPr>
              <w:t>Порядка экстренного реагирования комиссии по делам несовершеннолетних и защите их прав Тунгиро-Олёкминского района на факты чрезвычайных происшествий с участием несовершеннолетних</w:t>
            </w:r>
          </w:p>
          <w:p w:rsidR="00D17D3D" w:rsidRDefault="00D17D3D" w:rsidP="00D17D3D">
            <w:pPr>
              <w:jc w:val="both"/>
              <w:rPr>
                <w:rFonts w:ascii="Times New Roman" w:eastAsia="Calibri" w:hAnsi="Times New Roman" w:cs="Times New Roman"/>
                <w:b/>
                <w:sz w:val="28"/>
              </w:rPr>
            </w:pPr>
          </w:p>
          <w:p w:rsidR="00D17D3D" w:rsidRPr="00FD0AF6" w:rsidRDefault="00D17D3D" w:rsidP="00D17D3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D17D3D" w:rsidRPr="00FD0AF6" w:rsidRDefault="00D17D3D" w:rsidP="00D17D3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D17D3D" w:rsidRPr="00EA3EB3" w:rsidRDefault="00D17D3D" w:rsidP="00D17D3D">
      <w:pPr>
        <w:pStyle w:val="a3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hAnsi="Arial" w:cs="Arial"/>
          <w:sz w:val="24"/>
          <w:szCs w:val="24"/>
          <w:lang w:eastAsia="ru-RU"/>
        </w:rPr>
        <w:t xml:space="preserve">На основании Федерального закона от 24 июня 1999 г. № 120-ФЗ «Об основах системы профилактики несовершеннолетних», во исполнение протокола заседания межведомственной рабочей группы по рассмотрению и выявлению причин, условий и обстоятельств деструктивного, в том числе суицидального, поведения несовершеннолетних на территории Забайкальского края от 26 декабря 2024 года № 19, </w:t>
      </w:r>
      <w:r w:rsidRPr="00EA3EB3">
        <w:rPr>
          <w:rFonts w:ascii="Arial" w:eastAsia="Calibri" w:hAnsi="Arial" w:cs="Arial"/>
          <w:sz w:val="24"/>
          <w:szCs w:val="24"/>
        </w:rPr>
        <w:t xml:space="preserve">руководствуясь ст. 25 Устава муниципального района «Тунгиро-Олёкминский район», администрация муниципального района «Тунгиро-Олёкминский район» </w:t>
      </w:r>
      <w:r w:rsidRPr="00D2430F">
        <w:rPr>
          <w:rFonts w:ascii="Arial" w:eastAsia="Calibri" w:hAnsi="Arial" w:cs="Arial"/>
          <w:sz w:val="24"/>
          <w:szCs w:val="24"/>
        </w:rPr>
        <w:t>постановляет:</w:t>
      </w:r>
    </w:p>
    <w:p w:rsidR="00D17D3D" w:rsidRPr="00EA3EB3" w:rsidRDefault="00D17D3D" w:rsidP="00D17D3D">
      <w:pPr>
        <w:pStyle w:val="a3"/>
        <w:numPr>
          <w:ilvl w:val="0"/>
          <w:numId w:val="1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EA3EB3">
        <w:rPr>
          <w:rFonts w:ascii="Arial" w:eastAsia="Calibri" w:hAnsi="Arial" w:cs="Arial"/>
          <w:sz w:val="24"/>
          <w:szCs w:val="24"/>
        </w:rPr>
        <w:t xml:space="preserve">Утвердить прилагаемый </w:t>
      </w: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Порядок экстренного реагирования комиссии по делам несовершеннолетних и защите их прав Тунгиро-Олёкминского района на факты чрезвычайных происшествий с участием несовершеннолетних.</w:t>
      </w:r>
    </w:p>
    <w:p w:rsidR="00D17D3D" w:rsidRPr="00EA3EB3" w:rsidRDefault="00D17D3D" w:rsidP="00D17D3D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A3EB3">
        <w:rPr>
          <w:rFonts w:ascii="Arial" w:hAnsi="Arial" w:cs="Arial"/>
          <w:sz w:val="24"/>
          <w:szCs w:val="24"/>
        </w:rPr>
        <w:t>Настоящее постановление вступает в силу со дня его подписания.</w:t>
      </w:r>
    </w:p>
    <w:p w:rsidR="00D17D3D" w:rsidRPr="00EA3EB3" w:rsidRDefault="00D17D3D" w:rsidP="00D17D3D">
      <w:pPr>
        <w:pStyle w:val="a3"/>
        <w:numPr>
          <w:ilvl w:val="0"/>
          <w:numId w:val="1"/>
        </w:numPr>
        <w:ind w:left="142" w:firstLine="566"/>
        <w:jc w:val="both"/>
        <w:rPr>
          <w:rFonts w:ascii="Arial" w:hAnsi="Arial" w:cs="Arial"/>
          <w:sz w:val="24"/>
          <w:szCs w:val="24"/>
        </w:rPr>
      </w:pPr>
      <w:r w:rsidRPr="00EA3EB3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</w:t>
      </w:r>
      <w:hyperlink r:id="rId5" w:history="1">
        <w:proofErr w:type="gramStart"/>
        <w:r w:rsidRPr="00EA3EB3">
          <w:rPr>
            <w:rStyle w:val="a5"/>
            <w:rFonts w:ascii="Arial" w:hAnsi="Arial" w:cs="Arial"/>
            <w:sz w:val="24"/>
            <w:szCs w:val="24"/>
            <w:lang w:val="en-US"/>
          </w:rPr>
          <w:t>https</w:t>
        </w:r>
        <w:r w:rsidRPr="00EA3EB3">
          <w:rPr>
            <w:rStyle w:val="a5"/>
            <w:rFonts w:ascii="Arial" w:hAnsi="Arial" w:cs="Arial"/>
            <w:sz w:val="24"/>
            <w:szCs w:val="24"/>
          </w:rPr>
          <w:t>://</w:t>
        </w:r>
        <w:proofErr w:type="spellStart"/>
        <w:r w:rsidRPr="00EA3EB3">
          <w:rPr>
            <w:rStyle w:val="a5"/>
            <w:rFonts w:ascii="Arial" w:hAnsi="Arial" w:cs="Arial"/>
            <w:sz w:val="24"/>
            <w:szCs w:val="24"/>
            <w:lang w:val="en-US"/>
          </w:rPr>
          <w:t>tungir</w:t>
        </w:r>
        <w:proofErr w:type="spellEnd"/>
        <w:r w:rsidRPr="00EA3EB3">
          <w:rPr>
            <w:rStyle w:val="a5"/>
            <w:rFonts w:ascii="Arial" w:hAnsi="Arial" w:cs="Arial"/>
            <w:sz w:val="24"/>
            <w:szCs w:val="24"/>
          </w:rPr>
          <w:t>.75.</w:t>
        </w:r>
        <w:proofErr w:type="spellStart"/>
        <w:r w:rsidRPr="00EA3EB3">
          <w:rPr>
            <w:rStyle w:val="a5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EA3EB3">
        <w:rPr>
          <w:rFonts w:ascii="Arial" w:hAnsi="Arial" w:cs="Arial"/>
          <w:sz w:val="24"/>
          <w:szCs w:val="24"/>
        </w:rPr>
        <w:t xml:space="preserve">  муниципального</w:t>
      </w:r>
      <w:proofErr w:type="gramEnd"/>
      <w:r w:rsidRPr="00EA3EB3">
        <w:rPr>
          <w:rFonts w:ascii="Arial" w:hAnsi="Arial" w:cs="Arial"/>
          <w:sz w:val="24"/>
          <w:szCs w:val="24"/>
        </w:rPr>
        <w:t xml:space="preserve"> района «Тунгиро-Олёкминский район» в информационно-телекоммуникационной сети «Интернет»</w:t>
      </w:r>
      <w:r w:rsidRPr="00EA3EB3">
        <w:rPr>
          <w:rFonts w:ascii="Arial" w:hAnsi="Arial" w:cs="Arial"/>
          <w:sz w:val="24"/>
          <w:szCs w:val="24"/>
        </w:rPr>
        <w:tab/>
      </w:r>
    </w:p>
    <w:p w:rsidR="00D17D3D" w:rsidRPr="00EA3EB3" w:rsidRDefault="00D17D3D" w:rsidP="00D17D3D">
      <w:pPr>
        <w:pStyle w:val="a3"/>
        <w:numPr>
          <w:ilvl w:val="0"/>
          <w:numId w:val="1"/>
        </w:numPr>
        <w:ind w:left="142" w:firstLine="566"/>
        <w:jc w:val="both"/>
        <w:rPr>
          <w:rFonts w:ascii="Arial" w:hAnsi="Arial" w:cs="Arial"/>
          <w:sz w:val="24"/>
          <w:szCs w:val="24"/>
        </w:rPr>
      </w:pPr>
      <w:r w:rsidRPr="00EA3EB3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первого заместителя главы муниципального района «Тунгиро-Олёкминский район» (О.В. Помелова).</w:t>
      </w:r>
    </w:p>
    <w:p w:rsidR="00D17D3D" w:rsidRPr="00EA3EB3" w:rsidRDefault="00D17D3D" w:rsidP="00D17D3D">
      <w:pPr>
        <w:pStyle w:val="a3"/>
        <w:ind w:firstLine="426"/>
        <w:jc w:val="both"/>
        <w:rPr>
          <w:rFonts w:ascii="Arial" w:hAnsi="Arial" w:cs="Arial"/>
          <w:sz w:val="24"/>
          <w:szCs w:val="24"/>
        </w:rPr>
      </w:pPr>
    </w:p>
    <w:p w:rsidR="00D17D3D" w:rsidRPr="00EA3EB3" w:rsidRDefault="00D17D3D" w:rsidP="00D17D3D">
      <w:pPr>
        <w:pStyle w:val="a3"/>
        <w:ind w:left="708"/>
        <w:jc w:val="both"/>
        <w:rPr>
          <w:rFonts w:ascii="Arial" w:eastAsia="Calibri" w:hAnsi="Arial" w:cs="Arial"/>
          <w:sz w:val="24"/>
          <w:szCs w:val="24"/>
        </w:rPr>
      </w:pPr>
    </w:p>
    <w:p w:rsidR="00EA3EB3" w:rsidRPr="00EA3EB3" w:rsidRDefault="00D17D3D" w:rsidP="00D17D3D">
      <w:pPr>
        <w:pStyle w:val="a3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hAnsi="Arial" w:cs="Arial"/>
          <w:sz w:val="24"/>
          <w:szCs w:val="24"/>
          <w:lang w:eastAsia="ru-RU"/>
        </w:rPr>
        <w:t>Первый заместитель Г</w:t>
      </w:r>
      <w:r w:rsidRPr="00EA3EB3">
        <w:rPr>
          <w:rFonts w:ascii="Arial" w:eastAsia="Calibri" w:hAnsi="Arial" w:cs="Arial"/>
          <w:sz w:val="24"/>
          <w:szCs w:val="24"/>
        </w:rPr>
        <w:t>лавы</w:t>
      </w:r>
    </w:p>
    <w:p w:rsidR="00D17D3D" w:rsidRPr="00EA3EB3" w:rsidRDefault="00D17D3D" w:rsidP="00D17D3D">
      <w:pPr>
        <w:pStyle w:val="a3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eastAsia="Calibri" w:hAnsi="Arial" w:cs="Arial"/>
          <w:sz w:val="24"/>
          <w:szCs w:val="24"/>
        </w:rPr>
        <w:t xml:space="preserve">муниципального района  </w:t>
      </w:r>
    </w:p>
    <w:p w:rsidR="00D17D3D" w:rsidRPr="00EA3EB3" w:rsidRDefault="00D17D3D" w:rsidP="00D17D3D">
      <w:pPr>
        <w:pStyle w:val="a3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eastAsia="Calibri" w:hAnsi="Arial" w:cs="Arial"/>
          <w:sz w:val="24"/>
          <w:szCs w:val="24"/>
        </w:rPr>
        <w:t xml:space="preserve">«Тунгиро-Олёкминский </w:t>
      </w:r>
      <w:proofErr w:type="gramStart"/>
      <w:r w:rsidRPr="00EA3EB3">
        <w:rPr>
          <w:rFonts w:ascii="Arial" w:eastAsia="Calibri" w:hAnsi="Arial" w:cs="Arial"/>
          <w:sz w:val="24"/>
          <w:szCs w:val="24"/>
        </w:rPr>
        <w:t>район»</w:t>
      </w:r>
      <w:r w:rsidRPr="00EA3EB3">
        <w:rPr>
          <w:rFonts w:ascii="Arial" w:eastAsia="Calibri" w:hAnsi="Arial" w:cs="Arial"/>
          <w:sz w:val="24"/>
          <w:szCs w:val="24"/>
        </w:rPr>
        <w:tab/>
      </w:r>
      <w:proofErr w:type="gramEnd"/>
      <w:r w:rsidRPr="00EA3EB3">
        <w:rPr>
          <w:rFonts w:ascii="Arial" w:eastAsia="Calibri" w:hAnsi="Arial" w:cs="Arial"/>
          <w:sz w:val="24"/>
          <w:szCs w:val="24"/>
        </w:rPr>
        <w:tab/>
        <w:t xml:space="preserve">                              </w:t>
      </w:r>
      <w:r w:rsidR="00D2430F">
        <w:rPr>
          <w:rFonts w:ascii="Arial" w:eastAsia="Calibri" w:hAnsi="Arial" w:cs="Arial"/>
          <w:sz w:val="24"/>
          <w:szCs w:val="24"/>
        </w:rPr>
        <w:t xml:space="preserve">                                   </w:t>
      </w:r>
      <w:r w:rsidRPr="00EA3EB3">
        <w:rPr>
          <w:rFonts w:ascii="Arial" w:eastAsia="Calibri" w:hAnsi="Arial" w:cs="Arial"/>
          <w:sz w:val="24"/>
          <w:szCs w:val="24"/>
        </w:rPr>
        <w:t xml:space="preserve"> О.В. Помелова</w:t>
      </w:r>
    </w:p>
    <w:p w:rsidR="00EA3EB3" w:rsidRPr="00EA3EB3" w:rsidRDefault="00EA3EB3" w:rsidP="00D17D3D">
      <w:pPr>
        <w:pStyle w:val="a3"/>
        <w:rPr>
          <w:rFonts w:ascii="Arial" w:eastAsia="Calibri" w:hAnsi="Arial" w:cs="Arial"/>
          <w:sz w:val="24"/>
          <w:szCs w:val="24"/>
        </w:rPr>
      </w:pPr>
    </w:p>
    <w:p w:rsidR="00D2430F" w:rsidRDefault="00EA3EB3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eastAsia="Calibri" w:hAnsi="Arial" w:cs="Arial"/>
          <w:sz w:val="24"/>
          <w:szCs w:val="24"/>
        </w:rPr>
        <w:t xml:space="preserve">  </w:t>
      </w: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D2430F" w:rsidRDefault="00D2430F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:rsidR="00EA3EB3" w:rsidRPr="00EA3EB3" w:rsidRDefault="00EA3EB3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eastAsia="Calibri" w:hAnsi="Arial" w:cs="Arial"/>
          <w:sz w:val="24"/>
          <w:szCs w:val="24"/>
        </w:rPr>
        <w:t xml:space="preserve">  Утверждено</w:t>
      </w:r>
    </w:p>
    <w:p w:rsidR="00EA3EB3" w:rsidRPr="00EA3EB3" w:rsidRDefault="00EA3EB3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Постановлением администрации</w:t>
      </w:r>
    </w:p>
    <w:p w:rsidR="00EA3EB3" w:rsidRPr="00EA3EB3" w:rsidRDefault="00EA3EB3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муниципального района        </w:t>
      </w:r>
    </w:p>
    <w:p w:rsidR="00EA3EB3" w:rsidRPr="00EA3EB3" w:rsidRDefault="00EA3EB3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«Тунгиро-Олёкминский район»</w:t>
      </w:r>
    </w:p>
    <w:p w:rsidR="00EA3EB3" w:rsidRPr="00EA3EB3" w:rsidRDefault="00EA3EB3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Забайкальского края </w:t>
      </w:r>
    </w:p>
    <w:p w:rsidR="00EA3EB3" w:rsidRPr="00EA3EB3" w:rsidRDefault="00EA3EB3" w:rsidP="00EA3EB3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A3EB3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«17» января </w:t>
      </w:r>
      <w:proofErr w:type="gramStart"/>
      <w:r w:rsidRPr="00EA3EB3">
        <w:rPr>
          <w:rFonts w:ascii="Arial" w:eastAsia="Calibri" w:hAnsi="Arial" w:cs="Arial"/>
          <w:sz w:val="24"/>
          <w:szCs w:val="24"/>
        </w:rPr>
        <w:t>2025  г.</w:t>
      </w:r>
      <w:proofErr w:type="gramEnd"/>
      <w:r w:rsidRPr="00EA3EB3">
        <w:rPr>
          <w:rFonts w:ascii="Arial" w:eastAsia="Calibri" w:hAnsi="Arial" w:cs="Arial"/>
          <w:sz w:val="24"/>
          <w:szCs w:val="24"/>
        </w:rPr>
        <w:t xml:space="preserve">  № 08</w:t>
      </w:r>
    </w:p>
    <w:p w:rsidR="00EA3EB3" w:rsidRPr="00EA3EB3" w:rsidRDefault="00EA3EB3" w:rsidP="00EA3EB3">
      <w:pPr>
        <w:pStyle w:val="a3"/>
        <w:jc w:val="center"/>
        <w:rPr>
          <w:rFonts w:ascii="Arial" w:hAnsi="Arial" w:cs="Arial"/>
          <w:b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center"/>
        <w:rPr>
          <w:rFonts w:ascii="Arial" w:hAnsi="Arial" w:cs="Arial"/>
          <w:b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center"/>
        <w:rPr>
          <w:rFonts w:ascii="Arial" w:hAnsi="Arial" w:cs="Arial"/>
          <w:b/>
          <w:sz w:val="24"/>
          <w:szCs w:val="24"/>
          <w:lang w:eastAsia="ru-RU" w:bidi="ru-RU"/>
        </w:rPr>
      </w:pPr>
      <w:r w:rsidRPr="00EA3EB3">
        <w:rPr>
          <w:rFonts w:ascii="Arial" w:hAnsi="Arial" w:cs="Arial"/>
          <w:b/>
          <w:sz w:val="24"/>
          <w:szCs w:val="24"/>
          <w:lang w:eastAsia="ru-RU" w:bidi="ru-RU"/>
        </w:rPr>
        <w:t>Порядок экстренного реагирования комиссии по делам несовершеннолетних и защите их прав Тунгиро-Олёкминского района на факты чрезвычайных происшествий с участием несовершеннолетних</w:t>
      </w:r>
    </w:p>
    <w:p w:rsidR="00EA3EB3" w:rsidRPr="00EA3EB3" w:rsidRDefault="00EA3EB3" w:rsidP="00EA3EB3">
      <w:pPr>
        <w:pStyle w:val="a3"/>
        <w:jc w:val="center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numPr>
          <w:ilvl w:val="0"/>
          <w:numId w:val="3"/>
        </w:numPr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Основные положения: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1.1 Порядок экстренного реагирования комиссии по делам несовершеннолетних и защите их прав Тунгиро-Олёкминского района (далее – районная комиссия) на факты чрезвычайных происшествий с участием несовершеннолетних (далее - Порядок) разработан с целью обеспечения осуществления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в отношении несовершеннолетних.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1.2 К чрезвычайным происшествиям с участием несовершеннолетних (далее - чрезвычайное происшествие), требующих мер экстренного реагирования районной комиссии относятся: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1) происшествия, </w:t>
      </w:r>
      <w:proofErr w:type="spellStart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повлекшие</w:t>
      </w:r>
      <w:proofErr w:type="spellEnd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смерть или причинение тяжкого вреда здоровью несовершеннолетних;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2) совершение преступления против половой неприкосновенности несовершеннолетних;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3) совершение преступления в отношении несовершеннолетних родителями, иными законными представителями несовершеннолетних, лицами, совместно проживающими с детьми в семье, а также должностными лицами;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4) совершение суицида или попытки суицида несовершеннолетними;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5) самовольные уходы детей из организаций с круглосуточным пребыванием;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6) информация о подкинутых, подброшенных детях;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7) иные происшествия с детьми, вызвавшие общественный резонанс.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2. Алгоритм взаимодействия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2.1 Должностные лица органов и учреждений, которым стало известно о факте чрезвычайного происшествия с участием несовершеннолетнего (группы детей), обязаны: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1) незамедлительно сообщить руководителю органа или учреждения о ставшем известным факте чрезвычайного происшествия;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2) принять меры реагирования и обеспечения безопасности в соответствии с законодательством Российской Федерации, инструкциями, в сроки, установленные нормативными правовыми актами;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3) информировать органы и учреждения системы профилактики в соответствии с подведомственностью, установленной ст. 9 Федерального закона от 24.09.1999 № 120-ФЗ «Об основах системы профилактики безнадзорности и правонарушений несовершеннолетних;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4) информировать районную комиссию не позднее 6 часов с момента выявления чрезвычайного происшествия (приложение 1).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2.2 Районная комиссия: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1) регистрирует сообщение о чрезвычайном происшествии с участием несовершеннолетних в журнале </w:t>
      </w:r>
      <w:proofErr w:type="spellStart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учета</w:t>
      </w:r>
      <w:proofErr w:type="spellEnd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(приложение 2);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lastRenderedPageBreak/>
        <w:t>2) незамедлительно информирует о чрезвычайном происшествии Краевую комиссию по делам несовершеннолетних Забайкальского края (далее Краевая комиссия) по телефону (факсу, электронной почте) с указанием подробной информации об обстоятельствах происшествия, данных о пострадавших, их возрасте, социальном положении и иных имеющих значение обстоятельствах (приложение 1);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3) организует взаимодействие с органами и учреждениями, ответственными за проведение специального расследования, участвует в его проведении;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4) осуществляет координацию деятельности органов и учреждений системы профилактики безнадзорности и правонарушений несовершеннолетних по обеспечению мер безопасности, защиты пострадавших и проведению с ними социально</w:t>
      </w: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softHyphen/>
        <w:t>-реабилитационной работы.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2.3 Сообщение о чрезвычайном происшествии выносится на рассмотрение районной комиссии.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2.4 Органы и учреждения системы профилактики, на исполнении которых находится проведение проверки по факту чрезвычайного происшествия (органы, в адрес которых поступили сообщения о чрезвычайном происшествии в соответствии с подпунктом 3 пункта 2.1 настоящего раздела, а также иные органы, в компетенции которых находится принятие мер по происшествию), в порядке подготовки к заседанию районной  комиссии, согласно полученной повестке заседания готовят и направляют в районную комиссию не позднее чем за 2 рабочих дня до проведения заседания информацию о работе, </w:t>
      </w:r>
      <w:proofErr w:type="spellStart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проведенной</w:t>
      </w:r>
      <w:proofErr w:type="spellEnd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в связи с чрезвычайным происшествием: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</w:t>
      </w: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ab/>
        <w:t xml:space="preserve">1) </w:t>
      </w:r>
      <w:proofErr w:type="spellStart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уточненные</w:t>
      </w:r>
      <w:proofErr w:type="spellEnd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данные о происшествии;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2)  характеризующую информацию в отношении </w:t>
      </w:r>
      <w:proofErr w:type="spellStart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ребенка</w:t>
      </w:r>
      <w:proofErr w:type="spellEnd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и семьи;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</w:t>
      </w: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ab/>
        <w:t>3) информацию о ходе проводимой проверки и принятых мерах;</w:t>
      </w:r>
    </w:p>
    <w:p w:rsidR="00EA3EB3" w:rsidRPr="00EA3EB3" w:rsidRDefault="00EA3EB3" w:rsidP="00EA3EB3">
      <w:pPr>
        <w:pStyle w:val="a3"/>
        <w:ind w:left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4) информацию о причинах и условиях, способствовавших происшествию.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2.5 При выявлении на заседании районной комиссии фактов нарушения прав и законных интересов несовершеннолетних, причин и условий, способствовавших безнадзорности, беспризорности, правонарушениям и антиобщественным действиям в отношении несовершеннолетних, недостатков в работе органов и учреждений системы профилактики, связанных с чрезвычайным происшествием, в постановлении районной комиссии по результатам рассмотрения факта чрезвычайного происшествия оказываются меры по их устранению.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Органы и учреждения системы профилактики информируют районную комиссию о принятых мерах в 10-дневный срок.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2.6 Районная комиссия направляет в Краевую комиссию информационно аналитическую справку о результатах рассмотрения чрезвычайного происшествия на заседании, с анализом причин, принятых мерах реагирования, в дальнейшем информирует о результатах проделанной работы.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right"/>
        <w:rPr>
          <w:rFonts w:ascii="Arial" w:hAnsi="Arial" w:cs="Arial"/>
          <w:spacing w:val="3"/>
          <w:sz w:val="24"/>
          <w:szCs w:val="24"/>
          <w:lang w:eastAsia="ru-RU" w:bidi="ru-RU"/>
        </w:rPr>
      </w:pPr>
      <w:bookmarkStart w:id="0" w:name="_GoBack"/>
      <w:bookmarkEnd w:id="0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lastRenderedPageBreak/>
        <w:t xml:space="preserve">Приложение №1 </w:t>
      </w:r>
    </w:p>
    <w:p w:rsidR="00EA3EB3" w:rsidRPr="00EA3EB3" w:rsidRDefault="00EA3EB3" w:rsidP="00EA3EB3">
      <w:pPr>
        <w:pStyle w:val="a3"/>
        <w:jc w:val="right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к Порядку экстренного </w:t>
      </w:r>
    </w:p>
    <w:p w:rsidR="00EA3EB3" w:rsidRPr="00EA3EB3" w:rsidRDefault="00EA3EB3" w:rsidP="00EA3EB3">
      <w:pPr>
        <w:pStyle w:val="a3"/>
        <w:jc w:val="right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реагирования 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i/>
          <w:iCs/>
          <w:spacing w:val="-2"/>
          <w:sz w:val="24"/>
          <w:szCs w:val="24"/>
          <w:u w:val="single"/>
          <w:lang w:eastAsia="ru-RU" w:bidi="ru-RU"/>
        </w:rPr>
      </w:pP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i/>
          <w:iCs/>
          <w:spacing w:val="-2"/>
          <w:sz w:val="24"/>
          <w:szCs w:val="24"/>
          <w:u w:val="single"/>
          <w:lang w:eastAsia="ru-RU" w:bidi="ru-RU"/>
        </w:rPr>
        <w:t>На бланке учреждения, организации</w:t>
      </w:r>
    </w:p>
    <w:p w:rsidR="00EA3EB3" w:rsidRPr="00EA3EB3" w:rsidRDefault="00EA3EB3" w:rsidP="00EA3EB3">
      <w:pPr>
        <w:pStyle w:val="a3"/>
        <w:jc w:val="right"/>
        <w:rPr>
          <w:rFonts w:ascii="Arial" w:hAnsi="Arial" w:cs="Arial"/>
          <w:spacing w:val="3"/>
          <w:sz w:val="24"/>
          <w:szCs w:val="24"/>
          <w:lang w:eastAsia="ru-RU" w:bidi="ru-RU"/>
        </w:rPr>
      </w:pPr>
      <w:bookmarkStart w:id="1" w:name="bookmark1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Председателю комиссии по делам </w:t>
      </w:r>
    </w:p>
    <w:p w:rsidR="00EA3EB3" w:rsidRPr="00EA3EB3" w:rsidRDefault="00EA3EB3" w:rsidP="00EA3EB3">
      <w:pPr>
        <w:pStyle w:val="a3"/>
        <w:jc w:val="right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несовершеннолетних и защите их прав</w:t>
      </w:r>
    </w:p>
    <w:bookmarkEnd w:id="1"/>
    <w:p w:rsidR="00EA3EB3" w:rsidRPr="00EA3EB3" w:rsidRDefault="00EA3EB3" w:rsidP="00EA3EB3">
      <w:pPr>
        <w:pStyle w:val="a3"/>
        <w:jc w:val="right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Тунгиро-Олёкминского района</w:t>
      </w:r>
    </w:p>
    <w:p w:rsidR="00EA3EB3" w:rsidRPr="00EA3EB3" w:rsidRDefault="00EA3EB3" w:rsidP="00EA3EB3">
      <w:pPr>
        <w:pStyle w:val="a3"/>
        <w:jc w:val="center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jc w:val="center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Сообщение о факте чрезвычайного происшествия с участием несовершеннолетних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Ф.И.О. несовершеннолетнего, адрес, место </w:t>
      </w:r>
      <w:proofErr w:type="spellStart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учебы</w:t>
      </w:r>
      <w:proofErr w:type="spellEnd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(работы) несовершеннолетнего.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Дата, время, место события чрезвычайного происшествия с участием несовершеннолетних, причины и условия происшествия.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Состоит ли несовершеннолетний на </w:t>
      </w:r>
      <w:proofErr w:type="spellStart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учетах</w:t>
      </w:r>
      <w:proofErr w:type="spellEnd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в органах системы профилактики (проводимая профилактическая работа).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Информация о родителях (законных представителях) несовершеннолетнего.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Имеющаяся информация о нарушении прав и законных интересов несовершеннолетнего, причинах и условиях, способствовавших безнадзорности, беспризорности, совершению правонарушений и преступлений в отношении несовершеннолетнего, недостатках в работе органов и учреждений системы профилактики, связанных с чрезвычайным происшествием.</w:t>
      </w:r>
    </w:p>
    <w:p w:rsidR="00EA3EB3" w:rsidRPr="00EA3EB3" w:rsidRDefault="00EA3EB3" w:rsidP="00EA3EB3">
      <w:pPr>
        <w:pStyle w:val="a3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</w:t>
      </w: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ab/>
        <w:t>Органы и учреждения, в адрес которых в соответствии с подпунктом 3 пункта 2.1. раздела 2 Порядка направлены сообщения о чрезвычайном происшествии.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Информация о принятых в связи с чрезвычайным происшествием мерах.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Подпись руководителя Дата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  <w:sectPr w:rsidR="00EA3EB3" w:rsidRPr="00EA3EB3" w:rsidSect="00D2430F">
          <w:type w:val="continuous"/>
          <w:pgSz w:w="11906" w:h="16838"/>
          <w:pgMar w:top="720" w:right="720" w:bottom="720" w:left="720" w:header="0" w:footer="6" w:gutter="0"/>
          <w:cols w:space="720"/>
          <w:noEndnote/>
          <w:docGrid w:linePitch="360"/>
        </w:sectPr>
      </w:pPr>
    </w:p>
    <w:tbl>
      <w:tblPr>
        <w:tblpPr w:leftFromText="180" w:rightFromText="180" w:vertAnchor="page" w:horzAnchor="margin" w:tblpXSpec="center" w:tblpY="4606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07"/>
        <w:gridCol w:w="1573"/>
        <w:gridCol w:w="2410"/>
        <w:gridCol w:w="2268"/>
        <w:gridCol w:w="2693"/>
        <w:gridCol w:w="2693"/>
        <w:gridCol w:w="2268"/>
      </w:tblGrid>
      <w:tr w:rsidR="00EA3EB3" w:rsidRPr="00EA3EB3" w:rsidTr="00BA08D9">
        <w:trPr>
          <w:cantSplit/>
          <w:trHeight w:val="1798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Дата, время поступления информации/дата, время направления информации в Краевую комиссию </w:t>
            </w:r>
          </w:p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кого поступи</w:t>
            </w: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ла информация (организация, ФИО ответственного лица гражданина)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Ф.И.О., число, месяц, год рожде</w:t>
            </w: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 xml:space="preserve">ния </w:t>
            </w:r>
            <w:proofErr w:type="spellStart"/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ребенка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Обстоятельства чрезвычайного происшествия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учрежде</w:t>
            </w: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softHyphen/>
              <w:t>ния, должностного лица, ответственного за работу со случаем ЧП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Результаты работы, выводы, предложения (исх. №, дата направления, орган)</w:t>
            </w:r>
          </w:p>
        </w:tc>
      </w:tr>
      <w:tr w:rsidR="00EA3EB3" w:rsidRPr="00EA3EB3" w:rsidTr="00BA08D9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3EB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A3EB3" w:rsidRPr="00EA3EB3" w:rsidTr="00BA08D9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A3EB3" w:rsidRPr="00EA3EB3" w:rsidTr="00BA08D9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EB3" w:rsidRPr="00EA3EB3" w:rsidRDefault="00EA3EB3" w:rsidP="00BA08D9">
            <w:pPr>
              <w:spacing w:after="0" w:line="276" w:lineRule="auto"/>
              <w:ind w:left="5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A3EB3" w:rsidRPr="00EA3EB3" w:rsidRDefault="00EA3EB3" w:rsidP="00EA3EB3">
      <w:pPr>
        <w:pStyle w:val="a3"/>
        <w:jc w:val="right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Приложение №2 </w:t>
      </w:r>
    </w:p>
    <w:p w:rsidR="00EA3EB3" w:rsidRPr="00EA3EB3" w:rsidRDefault="00EA3EB3" w:rsidP="00EA3EB3">
      <w:pPr>
        <w:pStyle w:val="a3"/>
        <w:jc w:val="right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к Порядку экстренного </w:t>
      </w:r>
    </w:p>
    <w:p w:rsidR="00EA3EB3" w:rsidRPr="00EA3EB3" w:rsidRDefault="00EA3EB3" w:rsidP="00EA3EB3">
      <w:pPr>
        <w:pStyle w:val="a3"/>
        <w:jc w:val="right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реагирования </w:t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center"/>
        <w:rPr>
          <w:rFonts w:ascii="Arial" w:hAnsi="Arial" w:cs="Arial"/>
          <w:spacing w:val="3"/>
          <w:sz w:val="24"/>
          <w:szCs w:val="24"/>
          <w:lang w:eastAsia="ru-RU" w:bidi="ru-RU"/>
        </w:rPr>
      </w:pPr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Журнал</w:t>
      </w:r>
    </w:p>
    <w:p w:rsidR="00EA3EB3" w:rsidRPr="00EA3EB3" w:rsidRDefault="00EA3EB3" w:rsidP="00EA3EB3">
      <w:pPr>
        <w:pStyle w:val="a3"/>
        <w:ind w:firstLine="708"/>
        <w:jc w:val="center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pStyle w:val="a3"/>
        <w:ind w:firstLine="708"/>
        <w:jc w:val="center"/>
        <w:rPr>
          <w:rFonts w:ascii="Arial" w:hAnsi="Arial" w:cs="Arial"/>
          <w:spacing w:val="3"/>
          <w:sz w:val="24"/>
          <w:szCs w:val="24"/>
          <w:lang w:eastAsia="ru-RU" w:bidi="ru-RU"/>
        </w:rPr>
      </w:pPr>
      <w:proofErr w:type="spellStart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>Учета</w:t>
      </w:r>
      <w:proofErr w:type="spellEnd"/>
      <w:r w:rsidRPr="00EA3EB3">
        <w:rPr>
          <w:rFonts w:ascii="Arial" w:hAnsi="Arial" w:cs="Arial"/>
          <w:spacing w:val="3"/>
          <w:sz w:val="24"/>
          <w:szCs w:val="24"/>
          <w:lang w:eastAsia="ru-RU" w:bidi="ru-RU"/>
        </w:rPr>
        <w:t xml:space="preserve"> фактов чрезвычайных происшествий и жестокого обращения с детьми</w:t>
      </w:r>
    </w:p>
    <w:p w:rsidR="00EA3EB3" w:rsidRPr="00EA3EB3" w:rsidRDefault="00EA3EB3" w:rsidP="00EA3EB3">
      <w:pPr>
        <w:rPr>
          <w:rFonts w:ascii="Arial" w:hAnsi="Arial" w:cs="Arial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tabs>
          <w:tab w:val="left" w:pos="12585"/>
        </w:tabs>
        <w:rPr>
          <w:rFonts w:ascii="Arial" w:hAnsi="Arial" w:cs="Arial"/>
          <w:sz w:val="24"/>
          <w:szCs w:val="24"/>
          <w:lang w:eastAsia="ru-RU" w:bidi="ru-RU"/>
        </w:rPr>
        <w:sectPr w:rsidR="00EA3EB3" w:rsidRPr="00EA3EB3" w:rsidSect="00D2430F">
          <w:type w:val="continuous"/>
          <w:pgSz w:w="16838" w:h="11906" w:orient="landscape"/>
          <w:pgMar w:top="720" w:right="720" w:bottom="720" w:left="720" w:header="0" w:footer="6" w:gutter="0"/>
          <w:cols w:space="720"/>
          <w:noEndnote/>
          <w:docGrid w:linePitch="360"/>
        </w:sectPr>
      </w:pPr>
      <w:r w:rsidRPr="00EA3EB3">
        <w:rPr>
          <w:rFonts w:ascii="Arial" w:hAnsi="Arial" w:cs="Arial"/>
          <w:sz w:val="24"/>
          <w:szCs w:val="24"/>
          <w:lang w:eastAsia="ru-RU" w:bidi="ru-RU"/>
        </w:rPr>
        <w:tab/>
      </w:r>
    </w:p>
    <w:p w:rsidR="00EA3EB3" w:rsidRPr="00EA3EB3" w:rsidRDefault="00EA3EB3" w:rsidP="00EA3EB3">
      <w:pPr>
        <w:pStyle w:val="a3"/>
        <w:ind w:firstLine="708"/>
        <w:jc w:val="both"/>
        <w:rPr>
          <w:rFonts w:ascii="Arial" w:hAnsi="Arial" w:cs="Arial"/>
          <w:spacing w:val="3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4"/>
          <w:szCs w:val="24"/>
          <w:lang w:eastAsia="ru-RU" w:bidi="ru-RU"/>
        </w:rPr>
      </w:pPr>
    </w:p>
    <w:p w:rsidR="00EA3EB3" w:rsidRPr="00EA3EB3" w:rsidRDefault="00EA3EB3" w:rsidP="00EA3EB3">
      <w:pPr>
        <w:rPr>
          <w:rFonts w:ascii="Arial" w:hAnsi="Arial" w:cs="Arial"/>
          <w:sz w:val="24"/>
          <w:szCs w:val="24"/>
        </w:rPr>
      </w:pPr>
    </w:p>
    <w:p w:rsidR="00EA3EB3" w:rsidRPr="00EA3EB3" w:rsidRDefault="00EA3EB3" w:rsidP="00D17D3D">
      <w:pPr>
        <w:pStyle w:val="a3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0FAB" w:rsidRPr="00EA3EB3" w:rsidRDefault="001D0FAB">
      <w:pPr>
        <w:rPr>
          <w:rFonts w:ascii="Arial" w:hAnsi="Arial" w:cs="Arial"/>
          <w:sz w:val="24"/>
          <w:szCs w:val="24"/>
        </w:rPr>
      </w:pPr>
    </w:p>
    <w:sectPr w:rsidR="001D0FAB" w:rsidRPr="00EA3EB3" w:rsidSect="00D2430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FA2B09"/>
    <w:multiLevelType w:val="multilevel"/>
    <w:tmpl w:val="664CD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13E4EEF"/>
    <w:multiLevelType w:val="hybridMultilevel"/>
    <w:tmpl w:val="B0B6A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0962F3"/>
    <w:multiLevelType w:val="hybridMultilevel"/>
    <w:tmpl w:val="9A927C8A"/>
    <w:lvl w:ilvl="0" w:tplc="937C94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E8A"/>
    <w:rsid w:val="001D0FAB"/>
    <w:rsid w:val="00A92E8A"/>
    <w:rsid w:val="00D17D3D"/>
    <w:rsid w:val="00D2430F"/>
    <w:rsid w:val="00EA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2199A-70CE-43A8-9E8B-B84D0252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7D3D"/>
    <w:pPr>
      <w:spacing w:after="0" w:line="240" w:lineRule="auto"/>
    </w:pPr>
  </w:style>
  <w:style w:type="table" w:styleId="a4">
    <w:name w:val="Table Grid"/>
    <w:basedOn w:val="a1"/>
    <w:uiPriority w:val="59"/>
    <w:rsid w:val="00D17D3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17D3D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17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7D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ngir.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Barahtina</cp:lastModifiedBy>
  <cp:revision>4</cp:revision>
  <cp:lastPrinted>2025-01-17T04:57:00Z</cp:lastPrinted>
  <dcterms:created xsi:type="dcterms:W3CDTF">2025-01-17T04:41:00Z</dcterms:created>
  <dcterms:modified xsi:type="dcterms:W3CDTF">2025-01-17T05:39:00Z</dcterms:modified>
</cp:coreProperties>
</file>