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D35" w:rsidRPr="00182D35" w:rsidRDefault="00182D35" w:rsidP="00182D35">
      <w:pPr>
        <w:jc w:val="center"/>
        <w:rPr>
          <w:rFonts w:ascii="Arial" w:hAnsi="Arial" w:cs="Arial"/>
          <w:b/>
          <w:sz w:val="32"/>
          <w:szCs w:val="32"/>
        </w:rPr>
      </w:pPr>
      <w:r w:rsidRPr="00182D35">
        <w:rPr>
          <w:rFonts w:ascii="Arial" w:hAnsi="Arial" w:cs="Arial"/>
          <w:b/>
          <w:sz w:val="32"/>
          <w:szCs w:val="32"/>
        </w:rPr>
        <w:t>Администрация муниципального района  «Тунгиро-Олёкминский район»</w:t>
      </w:r>
      <w:r w:rsidRPr="00182D35">
        <w:rPr>
          <w:rFonts w:ascii="Arial" w:hAnsi="Arial" w:cs="Arial"/>
          <w:b/>
          <w:sz w:val="32"/>
          <w:szCs w:val="32"/>
        </w:rPr>
        <w:t xml:space="preserve"> </w:t>
      </w:r>
      <w:r w:rsidRPr="00182D35">
        <w:rPr>
          <w:rFonts w:ascii="Arial" w:hAnsi="Arial" w:cs="Arial"/>
          <w:b/>
          <w:sz w:val="32"/>
          <w:szCs w:val="32"/>
        </w:rPr>
        <w:t>Забайкальского края</w:t>
      </w:r>
    </w:p>
    <w:p w:rsidR="00182D35" w:rsidRPr="00182D35" w:rsidRDefault="00182D35" w:rsidP="00182D35">
      <w:pPr>
        <w:jc w:val="center"/>
        <w:rPr>
          <w:rFonts w:ascii="Arial" w:hAnsi="Arial" w:cs="Arial"/>
          <w:b/>
          <w:sz w:val="32"/>
          <w:szCs w:val="32"/>
        </w:rPr>
      </w:pPr>
    </w:p>
    <w:p w:rsidR="00182D35" w:rsidRPr="00182D35" w:rsidRDefault="00182D35" w:rsidP="00182D35">
      <w:pPr>
        <w:jc w:val="center"/>
        <w:rPr>
          <w:rFonts w:ascii="Arial" w:hAnsi="Arial" w:cs="Arial"/>
          <w:b/>
          <w:sz w:val="32"/>
          <w:szCs w:val="32"/>
        </w:rPr>
      </w:pPr>
      <w:r w:rsidRPr="00182D35">
        <w:rPr>
          <w:rFonts w:ascii="Arial" w:hAnsi="Arial" w:cs="Arial"/>
          <w:b/>
          <w:sz w:val="32"/>
          <w:szCs w:val="32"/>
        </w:rPr>
        <w:t>П О С Т А Н О В Л Е Н И Е</w:t>
      </w:r>
    </w:p>
    <w:p w:rsidR="00182D35" w:rsidRPr="00182D35" w:rsidRDefault="00182D35" w:rsidP="00182D35">
      <w:pPr>
        <w:jc w:val="both"/>
        <w:rPr>
          <w:rFonts w:ascii="Arial" w:hAnsi="Arial" w:cs="Arial"/>
          <w:sz w:val="24"/>
          <w:szCs w:val="24"/>
        </w:rPr>
      </w:pPr>
    </w:p>
    <w:p w:rsidR="00182D35" w:rsidRPr="00182D35" w:rsidRDefault="00182D35" w:rsidP="00182D35">
      <w:pPr>
        <w:jc w:val="both"/>
        <w:rPr>
          <w:rFonts w:ascii="Arial" w:hAnsi="Arial" w:cs="Arial"/>
          <w:sz w:val="24"/>
          <w:szCs w:val="24"/>
        </w:rPr>
      </w:pPr>
    </w:p>
    <w:p w:rsidR="00182D35" w:rsidRPr="00182D35" w:rsidRDefault="00182D35" w:rsidP="00182D35">
      <w:pPr>
        <w:jc w:val="both"/>
        <w:rPr>
          <w:rFonts w:ascii="Arial" w:hAnsi="Arial" w:cs="Arial"/>
          <w:sz w:val="24"/>
          <w:szCs w:val="24"/>
        </w:rPr>
      </w:pPr>
      <w:r w:rsidRPr="00182D35">
        <w:rPr>
          <w:rFonts w:ascii="Arial" w:hAnsi="Arial" w:cs="Arial"/>
          <w:sz w:val="24"/>
          <w:szCs w:val="24"/>
        </w:rPr>
        <w:t xml:space="preserve">« 08 »  декабря  2021 года                                                                  </w:t>
      </w:r>
      <w:r>
        <w:rPr>
          <w:rFonts w:ascii="Arial" w:hAnsi="Arial" w:cs="Arial"/>
          <w:sz w:val="24"/>
          <w:szCs w:val="24"/>
        </w:rPr>
        <w:t xml:space="preserve">                            </w:t>
      </w:r>
      <w:r w:rsidRPr="00182D35">
        <w:rPr>
          <w:rFonts w:ascii="Arial" w:hAnsi="Arial" w:cs="Arial"/>
          <w:sz w:val="24"/>
          <w:szCs w:val="24"/>
        </w:rPr>
        <w:t xml:space="preserve">    № 175</w:t>
      </w:r>
    </w:p>
    <w:p w:rsidR="00182D35" w:rsidRPr="00182D35" w:rsidRDefault="00182D35" w:rsidP="00182D35">
      <w:pPr>
        <w:jc w:val="center"/>
        <w:rPr>
          <w:rFonts w:ascii="Arial" w:hAnsi="Arial" w:cs="Arial"/>
          <w:sz w:val="24"/>
          <w:szCs w:val="24"/>
        </w:rPr>
      </w:pPr>
    </w:p>
    <w:p w:rsidR="00182D35" w:rsidRPr="00182D35" w:rsidRDefault="00182D35" w:rsidP="00182D35">
      <w:pPr>
        <w:pStyle w:val="a0"/>
        <w:spacing w:after="0"/>
        <w:jc w:val="center"/>
        <w:rPr>
          <w:rFonts w:ascii="Arial" w:hAnsi="Arial" w:cs="Arial"/>
          <w:sz w:val="24"/>
          <w:szCs w:val="24"/>
        </w:rPr>
      </w:pPr>
      <w:r w:rsidRPr="00182D35">
        <w:rPr>
          <w:rFonts w:ascii="Arial" w:hAnsi="Arial" w:cs="Arial"/>
          <w:sz w:val="24"/>
          <w:szCs w:val="24"/>
        </w:rPr>
        <w:t>С</w:t>
      </w:r>
      <w:r>
        <w:rPr>
          <w:rFonts w:ascii="Arial" w:hAnsi="Arial" w:cs="Arial"/>
          <w:sz w:val="24"/>
          <w:szCs w:val="24"/>
        </w:rPr>
        <w:t xml:space="preserve">ело </w:t>
      </w:r>
      <w:r w:rsidRPr="00182D35">
        <w:rPr>
          <w:rFonts w:ascii="Arial" w:hAnsi="Arial" w:cs="Arial"/>
          <w:sz w:val="24"/>
          <w:szCs w:val="24"/>
        </w:rPr>
        <w:t xml:space="preserve"> Тупик</w:t>
      </w:r>
    </w:p>
    <w:p w:rsidR="00182D35" w:rsidRDefault="00182D35" w:rsidP="00182D35">
      <w:pPr>
        <w:pStyle w:val="a0"/>
        <w:spacing w:after="0"/>
        <w:jc w:val="both"/>
        <w:rPr>
          <w:rFonts w:ascii="Arial" w:hAnsi="Arial" w:cs="Arial"/>
          <w:sz w:val="24"/>
          <w:szCs w:val="24"/>
        </w:rPr>
      </w:pPr>
    </w:p>
    <w:p w:rsidR="00182D35" w:rsidRPr="00182D35" w:rsidRDefault="00182D35" w:rsidP="00182D35">
      <w:pPr>
        <w:pStyle w:val="a0"/>
        <w:spacing w:after="0"/>
        <w:jc w:val="both"/>
        <w:rPr>
          <w:rFonts w:ascii="Arial" w:hAnsi="Arial" w:cs="Arial"/>
          <w:b/>
          <w:sz w:val="32"/>
          <w:szCs w:val="32"/>
        </w:rPr>
      </w:pPr>
    </w:p>
    <w:p w:rsidR="00182D35" w:rsidRPr="00182D35" w:rsidRDefault="00182D35" w:rsidP="00182D35">
      <w:pPr>
        <w:pStyle w:val="a0"/>
        <w:spacing w:after="0"/>
        <w:jc w:val="both"/>
        <w:rPr>
          <w:rFonts w:ascii="Arial" w:hAnsi="Arial" w:cs="Arial"/>
          <w:bCs/>
          <w:sz w:val="24"/>
          <w:szCs w:val="24"/>
        </w:rPr>
      </w:pPr>
      <w:r w:rsidRPr="00182D35">
        <w:rPr>
          <w:rFonts w:ascii="Arial" w:hAnsi="Arial" w:cs="Arial"/>
          <w:b/>
          <w:bCs/>
          <w:sz w:val="32"/>
          <w:szCs w:val="32"/>
        </w:rPr>
        <w:t>О внесении изменений в муниципальную Программу</w:t>
      </w:r>
      <w:r w:rsidRPr="00182D35">
        <w:rPr>
          <w:rFonts w:ascii="Arial" w:hAnsi="Arial" w:cs="Arial"/>
          <w:b/>
          <w:bCs/>
          <w:sz w:val="32"/>
          <w:szCs w:val="32"/>
        </w:rPr>
        <w:t xml:space="preserve"> </w:t>
      </w:r>
      <w:r w:rsidRPr="00182D35">
        <w:rPr>
          <w:rFonts w:ascii="Arial" w:hAnsi="Arial" w:cs="Arial"/>
          <w:b/>
          <w:bCs/>
          <w:sz w:val="32"/>
          <w:szCs w:val="32"/>
        </w:rPr>
        <w:t xml:space="preserve">«Комплексное развитие транспортной инфраструктуры» в муниципальном районе </w:t>
      </w:r>
      <w:r w:rsidRPr="00182D35">
        <w:rPr>
          <w:rFonts w:ascii="Arial" w:hAnsi="Arial" w:cs="Arial"/>
          <w:b/>
          <w:bCs/>
          <w:sz w:val="32"/>
          <w:szCs w:val="32"/>
        </w:rPr>
        <w:t xml:space="preserve"> </w:t>
      </w:r>
      <w:r w:rsidRPr="00182D35">
        <w:rPr>
          <w:rFonts w:ascii="Arial" w:hAnsi="Arial" w:cs="Arial"/>
          <w:b/>
          <w:bCs/>
          <w:sz w:val="32"/>
          <w:szCs w:val="32"/>
        </w:rPr>
        <w:t xml:space="preserve">«Тунгиро-Олёкминский район» на 2021-2023 годы». </w:t>
      </w:r>
    </w:p>
    <w:p w:rsidR="00182D35" w:rsidRPr="00182D35" w:rsidRDefault="00182D35" w:rsidP="00182D35">
      <w:pPr>
        <w:pStyle w:val="a0"/>
        <w:spacing w:after="0"/>
        <w:jc w:val="both"/>
        <w:rPr>
          <w:rFonts w:ascii="Arial" w:hAnsi="Arial" w:cs="Arial"/>
          <w:bCs/>
          <w:sz w:val="24"/>
          <w:szCs w:val="24"/>
        </w:rPr>
      </w:pPr>
    </w:p>
    <w:p w:rsidR="00182D35" w:rsidRPr="00182D35" w:rsidRDefault="00182D35" w:rsidP="00182D35">
      <w:pPr>
        <w:pStyle w:val="a0"/>
        <w:spacing w:after="0"/>
        <w:jc w:val="both"/>
        <w:rPr>
          <w:rFonts w:ascii="Arial" w:hAnsi="Arial" w:cs="Arial"/>
          <w:sz w:val="24"/>
          <w:szCs w:val="24"/>
        </w:rPr>
      </w:pPr>
    </w:p>
    <w:p w:rsidR="00182D35" w:rsidRPr="00182D35" w:rsidRDefault="00182D35" w:rsidP="00182D35">
      <w:pPr>
        <w:jc w:val="both"/>
        <w:outlineLvl w:val="0"/>
        <w:rPr>
          <w:rFonts w:ascii="Arial" w:hAnsi="Arial" w:cs="Arial"/>
          <w:sz w:val="24"/>
          <w:szCs w:val="24"/>
        </w:rPr>
      </w:pPr>
      <w:r w:rsidRPr="00182D35">
        <w:rPr>
          <w:rFonts w:ascii="Arial" w:hAnsi="Arial" w:cs="Arial"/>
          <w:sz w:val="24"/>
          <w:szCs w:val="24"/>
        </w:rPr>
        <w:t xml:space="preserve">          В соответствии с «Порядком разработки и корректировки муниципальных программ муниципального района «Тунгиро-Олёкминский район», осуществления мониторинга и контроля их реализации» утверждённым постановлением главы муниципального района «Тунгиро-Олёкминский район» от 08 декабря 2015 года № 212, руководствуясь Уставом муниципального района «Тунгиро-Олёкминский район» в целях корректировки разделов программы, администрация муниципального района «Тунгиро-Олёкминский район, постановляет:</w:t>
      </w:r>
    </w:p>
    <w:p w:rsidR="00182D35" w:rsidRPr="00182D35" w:rsidRDefault="00182D35" w:rsidP="00182D35">
      <w:pPr>
        <w:jc w:val="both"/>
        <w:outlineLvl w:val="0"/>
        <w:rPr>
          <w:rFonts w:ascii="Arial" w:hAnsi="Arial" w:cs="Arial"/>
          <w:sz w:val="24"/>
          <w:szCs w:val="24"/>
        </w:rPr>
      </w:pPr>
      <w:r w:rsidRPr="00182D35">
        <w:rPr>
          <w:rFonts w:ascii="Arial" w:hAnsi="Arial" w:cs="Arial"/>
          <w:sz w:val="24"/>
          <w:szCs w:val="24"/>
        </w:rPr>
        <w:t xml:space="preserve">        1. Внести изменения в  муниципальную программу «Комплексное развитие транспортной инфраструктуры» в муниципальном районе «Тунгиро-Олёкминский район» на 2021-2023 годы» утвержденную постановлением администрации МР «Тунгиро-Олёкминский район» от 13 мая 2021 г. № 53;</w:t>
      </w:r>
    </w:p>
    <w:p w:rsidR="00182D35" w:rsidRPr="00182D35" w:rsidRDefault="00182D35" w:rsidP="00182D35">
      <w:pPr>
        <w:ind w:firstLine="709"/>
        <w:jc w:val="both"/>
        <w:outlineLvl w:val="0"/>
        <w:rPr>
          <w:rFonts w:ascii="Arial" w:hAnsi="Arial" w:cs="Arial"/>
          <w:sz w:val="24"/>
          <w:szCs w:val="24"/>
        </w:rPr>
      </w:pPr>
      <w:r w:rsidRPr="00182D35">
        <w:rPr>
          <w:rFonts w:ascii="Arial" w:hAnsi="Arial" w:cs="Arial"/>
          <w:sz w:val="24"/>
          <w:szCs w:val="24"/>
        </w:rPr>
        <w:t>2.Муниципальную программу «Комплексное развитие транспортной инфраструктуры» в муниципальном районе «Тунгиро-Олёкминский район» на 2021-2023 годы» изложить в актуальной редакции (прилагается).</w:t>
      </w:r>
    </w:p>
    <w:p w:rsidR="00182D35" w:rsidRPr="00182D35" w:rsidRDefault="00182D35" w:rsidP="00182D35">
      <w:pPr>
        <w:ind w:firstLine="709"/>
        <w:jc w:val="both"/>
        <w:outlineLvl w:val="0"/>
        <w:rPr>
          <w:rFonts w:ascii="Arial" w:hAnsi="Arial" w:cs="Arial"/>
          <w:sz w:val="24"/>
          <w:szCs w:val="24"/>
        </w:rPr>
      </w:pPr>
      <w:r w:rsidRPr="00182D35">
        <w:rPr>
          <w:rFonts w:ascii="Arial" w:hAnsi="Arial" w:cs="Arial"/>
          <w:sz w:val="24"/>
          <w:szCs w:val="24"/>
        </w:rPr>
        <w:t xml:space="preserve">3. Настоящее постановление опубликовать  на официальном сайте муниципального района «Тунгиро-Олёкминский район» в информационной сети «Интернет». </w:t>
      </w:r>
    </w:p>
    <w:p w:rsidR="00182D35" w:rsidRPr="00182D35" w:rsidRDefault="00182D35" w:rsidP="00182D35">
      <w:pPr>
        <w:ind w:firstLine="709"/>
        <w:jc w:val="both"/>
        <w:outlineLvl w:val="0"/>
        <w:rPr>
          <w:rFonts w:ascii="Arial" w:hAnsi="Arial" w:cs="Arial"/>
          <w:sz w:val="24"/>
          <w:szCs w:val="24"/>
        </w:rPr>
      </w:pPr>
    </w:p>
    <w:p w:rsidR="00182D35" w:rsidRPr="00182D35" w:rsidRDefault="00182D35" w:rsidP="00182D35">
      <w:pPr>
        <w:jc w:val="both"/>
        <w:outlineLvl w:val="0"/>
        <w:rPr>
          <w:rFonts w:ascii="Arial" w:hAnsi="Arial" w:cs="Arial"/>
          <w:sz w:val="24"/>
          <w:szCs w:val="24"/>
        </w:rPr>
      </w:pPr>
    </w:p>
    <w:p w:rsidR="00182D35" w:rsidRPr="00182D35" w:rsidRDefault="00182D35" w:rsidP="00182D35">
      <w:pPr>
        <w:jc w:val="both"/>
        <w:outlineLvl w:val="0"/>
        <w:rPr>
          <w:rFonts w:ascii="Arial" w:hAnsi="Arial" w:cs="Arial"/>
          <w:sz w:val="24"/>
          <w:szCs w:val="24"/>
        </w:rPr>
      </w:pPr>
      <w:r w:rsidRPr="00182D35">
        <w:rPr>
          <w:rFonts w:ascii="Arial" w:hAnsi="Arial" w:cs="Arial"/>
          <w:sz w:val="24"/>
          <w:szCs w:val="24"/>
        </w:rPr>
        <w:t>Глава муниципального района</w:t>
      </w:r>
    </w:p>
    <w:p w:rsidR="00182D35" w:rsidRPr="00182D35" w:rsidRDefault="00182D35" w:rsidP="00182D35">
      <w:pPr>
        <w:jc w:val="both"/>
        <w:outlineLvl w:val="0"/>
        <w:rPr>
          <w:rFonts w:ascii="Arial" w:hAnsi="Arial" w:cs="Arial"/>
          <w:sz w:val="24"/>
          <w:szCs w:val="24"/>
        </w:rPr>
      </w:pPr>
      <w:r w:rsidRPr="00182D35">
        <w:rPr>
          <w:rFonts w:ascii="Arial" w:hAnsi="Arial" w:cs="Arial"/>
          <w:sz w:val="24"/>
          <w:szCs w:val="24"/>
        </w:rPr>
        <w:t xml:space="preserve">«Тунгиро-Олёкминский район»                                           М.Н. Ефанов   </w:t>
      </w:r>
    </w:p>
    <w:p w:rsidR="003B2022" w:rsidRPr="00182D35" w:rsidRDefault="003B2022" w:rsidP="00645641">
      <w:pPr>
        <w:suppressAutoHyphens/>
        <w:spacing w:after="0" w:line="240" w:lineRule="auto"/>
        <w:jc w:val="right"/>
        <w:rPr>
          <w:rFonts w:ascii="Arial" w:eastAsia="Times New Roman" w:hAnsi="Arial" w:cs="Arial"/>
          <w:sz w:val="24"/>
          <w:szCs w:val="24"/>
          <w:lang w:eastAsia="zh-CN"/>
        </w:rPr>
      </w:pPr>
    </w:p>
    <w:p w:rsidR="003B2022" w:rsidRPr="00182D35" w:rsidRDefault="003B2022" w:rsidP="00645641">
      <w:pPr>
        <w:suppressAutoHyphens/>
        <w:spacing w:after="0" w:line="240" w:lineRule="auto"/>
        <w:jc w:val="right"/>
        <w:rPr>
          <w:rFonts w:ascii="Arial" w:eastAsia="Times New Roman" w:hAnsi="Arial" w:cs="Arial"/>
          <w:sz w:val="24"/>
          <w:szCs w:val="24"/>
          <w:lang w:eastAsia="zh-CN"/>
        </w:rPr>
      </w:pPr>
    </w:p>
    <w:p w:rsidR="003B2022" w:rsidRPr="00182D35" w:rsidRDefault="003B2022" w:rsidP="00645641">
      <w:pPr>
        <w:suppressAutoHyphens/>
        <w:spacing w:after="0" w:line="240" w:lineRule="auto"/>
        <w:jc w:val="right"/>
        <w:rPr>
          <w:rFonts w:ascii="Arial" w:eastAsia="Times New Roman" w:hAnsi="Arial" w:cs="Arial"/>
          <w:sz w:val="24"/>
          <w:szCs w:val="24"/>
          <w:lang w:eastAsia="zh-CN"/>
        </w:rPr>
      </w:pPr>
    </w:p>
    <w:p w:rsidR="003B2022" w:rsidRPr="00182D35" w:rsidRDefault="003B2022" w:rsidP="00645641">
      <w:pPr>
        <w:suppressAutoHyphens/>
        <w:spacing w:after="0" w:line="240" w:lineRule="auto"/>
        <w:jc w:val="right"/>
        <w:rPr>
          <w:rFonts w:ascii="Arial" w:eastAsia="Times New Roman" w:hAnsi="Arial" w:cs="Arial"/>
          <w:sz w:val="24"/>
          <w:szCs w:val="24"/>
          <w:lang w:eastAsia="zh-CN"/>
        </w:rPr>
      </w:pPr>
    </w:p>
    <w:p w:rsidR="003B2022" w:rsidRPr="00182D35" w:rsidRDefault="003B2022" w:rsidP="00645641">
      <w:pPr>
        <w:suppressAutoHyphens/>
        <w:spacing w:after="0" w:line="240" w:lineRule="auto"/>
        <w:jc w:val="right"/>
        <w:rPr>
          <w:rFonts w:ascii="Arial" w:eastAsia="Times New Roman" w:hAnsi="Arial" w:cs="Arial"/>
          <w:sz w:val="24"/>
          <w:szCs w:val="24"/>
          <w:lang w:eastAsia="zh-CN"/>
        </w:rPr>
      </w:pPr>
    </w:p>
    <w:p w:rsidR="003B2022" w:rsidRPr="00182D35" w:rsidRDefault="003B2022" w:rsidP="00645641">
      <w:pPr>
        <w:suppressAutoHyphens/>
        <w:spacing w:after="0" w:line="240" w:lineRule="auto"/>
        <w:jc w:val="right"/>
        <w:rPr>
          <w:rFonts w:ascii="Arial" w:eastAsia="Times New Roman" w:hAnsi="Arial" w:cs="Arial"/>
          <w:sz w:val="24"/>
          <w:szCs w:val="24"/>
          <w:lang w:eastAsia="zh-CN"/>
        </w:rPr>
      </w:pPr>
    </w:p>
    <w:p w:rsidR="003B2022" w:rsidRPr="00182D35" w:rsidRDefault="003B2022" w:rsidP="00645641">
      <w:pPr>
        <w:suppressAutoHyphens/>
        <w:spacing w:after="0" w:line="240" w:lineRule="auto"/>
        <w:jc w:val="right"/>
        <w:rPr>
          <w:rFonts w:ascii="Arial" w:eastAsia="Times New Roman" w:hAnsi="Arial" w:cs="Arial"/>
          <w:sz w:val="24"/>
          <w:szCs w:val="24"/>
          <w:lang w:eastAsia="zh-CN"/>
        </w:rPr>
      </w:pPr>
    </w:p>
    <w:p w:rsidR="003B2022" w:rsidRPr="00182D35" w:rsidRDefault="003B2022" w:rsidP="00645641">
      <w:pPr>
        <w:suppressAutoHyphens/>
        <w:spacing w:after="0" w:line="240" w:lineRule="auto"/>
        <w:jc w:val="right"/>
        <w:rPr>
          <w:rFonts w:ascii="Arial" w:eastAsia="Times New Roman" w:hAnsi="Arial" w:cs="Arial"/>
          <w:sz w:val="24"/>
          <w:szCs w:val="24"/>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3B2022" w:rsidRDefault="003B2022" w:rsidP="00645641">
      <w:pPr>
        <w:suppressAutoHyphens/>
        <w:spacing w:after="0" w:line="240" w:lineRule="auto"/>
        <w:jc w:val="right"/>
        <w:rPr>
          <w:rFonts w:ascii="Times New Roman" w:eastAsia="Times New Roman" w:hAnsi="Times New Roman" w:cs="Times New Roman"/>
          <w:sz w:val="28"/>
          <w:szCs w:val="28"/>
          <w:lang w:eastAsia="zh-CN"/>
        </w:rPr>
      </w:pPr>
    </w:p>
    <w:p w:rsidR="00645641" w:rsidRPr="00182D35" w:rsidRDefault="00645641" w:rsidP="00645641">
      <w:pPr>
        <w:suppressAutoHyphens/>
        <w:spacing w:after="0" w:line="240" w:lineRule="auto"/>
        <w:jc w:val="right"/>
        <w:rPr>
          <w:rFonts w:ascii="Arial" w:eastAsia="Times New Roman" w:hAnsi="Arial" w:cs="Arial"/>
          <w:sz w:val="24"/>
          <w:szCs w:val="24"/>
          <w:lang w:eastAsia="zh-CN"/>
        </w:rPr>
      </w:pPr>
      <w:bookmarkStart w:id="0" w:name="_GoBack"/>
      <w:r w:rsidRPr="00182D35">
        <w:rPr>
          <w:rFonts w:ascii="Arial" w:eastAsia="Times New Roman" w:hAnsi="Arial" w:cs="Arial"/>
          <w:sz w:val="24"/>
          <w:szCs w:val="24"/>
          <w:lang w:eastAsia="zh-CN"/>
        </w:rPr>
        <w:t>Утверждена</w:t>
      </w:r>
    </w:p>
    <w:p w:rsidR="00645641" w:rsidRPr="00182D35" w:rsidRDefault="00645641" w:rsidP="00645641">
      <w:pPr>
        <w:suppressAutoHyphens/>
        <w:spacing w:after="0" w:line="240" w:lineRule="auto"/>
        <w:jc w:val="right"/>
        <w:rPr>
          <w:rFonts w:ascii="Arial" w:eastAsia="Times New Roman" w:hAnsi="Arial" w:cs="Arial"/>
          <w:sz w:val="24"/>
          <w:szCs w:val="24"/>
          <w:lang w:eastAsia="zh-CN"/>
        </w:rPr>
      </w:pPr>
      <w:r w:rsidRPr="00182D35">
        <w:rPr>
          <w:rFonts w:ascii="Arial" w:eastAsia="Times New Roman" w:hAnsi="Arial" w:cs="Arial"/>
          <w:sz w:val="24"/>
          <w:szCs w:val="24"/>
          <w:lang w:eastAsia="zh-CN"/>
        </w:rPr>
        <w:t>Постановлением Главы</w:t>
      </w:r>
    </w:p>
    <w:p w:rsidR="00645641" w:rsidRPr="00182D35" w:rsidRDefault="00645641" w:rsidP="00645641">
      <w:pPr>
        <w:suppressAutoHyphens/>
        <w:spacing w:after="0" w:line="240" w:lineRule="auto"/>
        <w:jc w:val="right"/>
        <w:rPr>
          <w:rFonts w:ascii="Arial" w:eastAsia="Times New Roman" w:hAnsi="Arial" w:cs="Arial"/>
          <w:sz w:val="24"/>
          <w:szCs w:val="24"/>
          <w:lang w:eastAsia="zh-CN"/>
        </w:rPr>
      </w:pPr>
      <w:r w:rsidRPr="00182D35">
        <w:rPr>
          <w:rFonts w:ascii="Arial" w:eastAsia="Times New Roman" w:hAnsi="Arial" w:cs="Arial"/>
          <w:sz w:val="24"/>
          <w:szCs w:val="24"/>
          <w:lang w:eastAsia="zh-CN"/>
        </w:rPr>
        <w:t>муниципального района</w:t>
      </w:r>
    </w:p>
    <w:p w:rsidR="00645641" w:rsidRPr="00182D35" w:rsidRDefault="00645641" w:rsidP="00645641">
      <w:pPr>
        <w:suppressAutoHyphens/>
        <w:spacing w:after="0" w:line="240" w:lineRule="auto"/>
        <w:jc w:val="right"/>
        <w:rPr>
          <w:rFonts w:ascii="Arial" w:eastAsia="Times New Roman" w:hAnsi="Arial" w:cs="Arial"/>
          <w:sz w:val="24"/>
          <w:szCs w:val="24"/>
          <w:lang w:eastAsia="zh-CN"/>
        </w:rPr>
      </w:pPr>
      <w:r w:rsidRPr="00182D35">
        <w:rPr>
          <w:rFonts w:ascii="Arial" w:eastAsia="Times New Roman" w:hAnsi="Arial" w:cs="Arial"/>
          <w:sz w:val="24"/>
          <w:szCs w:val="24"/>
          <w:lang w:eastAsia="zh-CN"/>
        </w:rPr>
        <w:t>«Тунгиро-Олекминский район»</w:t>
      </w:r>
    </w:p>
    <w:p w:rsidR="00645641" w:rsidRPr="00182D35" w:rsidRDefault="00EF5250" w:rsidP="007539F0">
      <w:pPr>
        <w:suppressAutoHyphens/>
        <w:spacing w:after="0" w:line="240" w:lineRule="auto"/>
        <w:jc w:val="center"/>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w:t>
      </w:r>
      <w:r w:rsidR="003F6027" w:rsidRPr="00182D35">
        <w:rPr>
          <w:rFonts w:ascii="Arial" w:eastAsia="Times New Roman" w:hAnsi="Arial" w:cs="Arial"/>
          <w:sz w:val="24"/>
          <w:szCs w:val="24"/>
          <w:lang w:eastAsia="zh-CN"/>
        </w:rPr>
        <w:t xml:space="preserve">                 </w:t>
      </w:r>
      <w:r w:rsidR="003E23A4" w:rsidRPr="00182D35">
        <w:rPr>
          <w:rFonts w:ascii="Arial" w:eastAsia="Times New Roman" w:hAnsi="Arial" w:cs="Arial"/>
          <w:sz w:val="24"/>
          <w:szCs w:val="24"/>
          <w:lang w:eastAsia="zh-CN"/>
        </w:rPr>
        <w:t xml:space="preserve">  </w:t>
      </w:r>
      <w:r w:rsidR="001114B1" w:rsidRPr="00182D35">
        <w:rPr>
          <w:rFonts w:ascii="Arial" w:eastAsia="Times New Roman" w:hAnsi="Arial" w:cs="Arial"/>
          <w:sz w:val="24"/>
          <w:szCs w:val="24"/>
          <w:lang w:eastAsia="zh-CN"/>
        </w:rPr>
        <w:t xml:space="preserve">      </w:t>
      </w:r>
      <w:r w:rsidR="003E23A4" w:rsidRPr="00182D35">
        <w:rPr>
          <w:rFonts w:ascii="Arial" w:eastAsia="Times New Roman" w:hAnsi="Arial" w:cs="Arial"/>
          <w:sz w:val="24"/>
          <w:szCs w:val="24"/>
          <w:lang w:eastAsia="zh-CN"/>
        </w:rPr>
        <w:t xml:space="preserve">  </w:t>
      </w:r>
      <w:r w:rsidR="00645641" w:rsidRPr="00182D35">
        <w:rPr>
          <w:rFonts w:ascii="Arial" w:eastAsia="Times New Roman" w:hAnsi="Arial" w:cs="Arial"/>
          <w:sz w:val="24"/>
          <w:szCs w:val="24"/>
          <w:lang w:eastAsia="zh-CN"/>
        </w:rPr>
        <w:t>от</w:t>
      </w:r>
      <w:r w:rsidR="005D1834" w:rsidRPr="00182D35">
        <w:rPr>
          <w:rFonts w:ascii="Arial" w:eastAsia="Times New Roman" w:hAnsi="Arial" w:cs="Arial"/>
          <w:sz w:val="24"/>
          <w:szCs w:val="24"/>
          <w:lang w:eastAsia="zh-CN"/>
        </w:rPr>
        <w:t xml:space="preserve"> </w:t>
      </w:r>
      <w:r w:rsidR="00FF2749" w:rsidRPr="00182D35">
        <w:rPr>
          <w:rFonts w:ascii="Arial" w:eastAsia="Times New Roman" w:hAnsi="Arial" w:cs="Arial"/>
          <w:sz w:val="24"/>
          <w:szCs w:val="24"/>
          <w:lang w:eastAsia="zh-CN"/>
        </w:rPr>
        <w:t xml:space="preserve">« </w:t>
      </w:r>
      <w:r w:rsidR="001114B1" w:rsidRPr="00182D35">
        <w:rPr>
          <w:rFonts w:ascii="Arial" w:eastAsia="Times New Roman" w:hAnsi="Arial" w:cs="Arial"/>
          <w:sz w:val="24"/>
          <w:szCs w:val="24"/>
          <w:lang w:eastAsia="zh-CN"/>
        </w:rPr>
        <w:t>08</w:t>
      </w:r>
      <w:r w:rsidR="00FF2749" w:rsidRPr="00182D35">
        <w:rPr>
          <w:rFonts w:ascii="Arial" w:eastAsia="Times New Roman" w:hAnsi="Arial" w:cs="Arial"/>
          <w:sz w:val="24"/>
          <w:szCs w:val="24"/>
          <w:lang w:eastAsia="zh-CN"/>
        </w:rPr>
        <w:t xml:space="preserve"> </w:t>
      </w:r>
      <w:r w:rsidR="007240EC" w:rsidRPr="00182D35">
        <w:rPr>
          <w:rFonts w:ascii="Arial" w:eastAsia="Times New Roman" w:hAnsi="Arial" w:cs="Arial"/>
          <w:sz w:val="24"/>
          <w:szCs w:val="24"/>
          <w:lang w:eastAsia="zh-CN"/>
        </w:rPr>
        <w:t xml:space="preserve">» </w:t>
      </w:r>
      <w:r w:rsidR="001114B1" w:rsidRPr="00182D35">
        <w:rPr>
          <w:rFonts w:ascii="Arial" w:eastAsia="Times New Roman" w:hAnsi="Arial" w:cs="Arial"/>
          <w:sz w:val="24"/>
          <w:szCs w:val="24"/>
          <w:lang w:eastAsia="zh-CN"/>
        </w:rPr>
        <w:t>декабря</w:t>
      </w:r>
      <w:r w:rsidR="001F1A28" w:rsidRPr="00182D35">
        <w:rPr>
          <w:rFonts w:ascii="Arial" w:eastAsia="Times New Roman" w:hAnsi="Arial" w:cs="Arial"/>
          <w:sz w:val="24"/>
          <w:szCs w:val="24"/>
          <w:lang w:eastAsia="zh-CN"/>
        </w:rPr>
        <w:t xml:space="preserve"> </w:t>
      </w:r>
      <w:r w:rsidR="00AA7ECB" w:rsidRPr="00182D35">
        <w:rPr>
          <w:rFonts w:ascii="Arial" w:eastAsia="Times New Roman" w:hAnsi="Arial" w:cs="Arial"/>
          <w:sz w:val="24"/>
          <w:szCs w:val="24"/>
          <w:lang w:eastAsia="zh-CN"/>
        </w:rPr>
        <w:t>2021</w:t>
      </w:r>
      <w:r w:rsidR="00BA3D26" w:rsidRPr="00182D35">
        <w:rPr>
          <w:rFonts w:ascii="Arial" w:eastAsia="Times New Roman" w:hAnsi="Arial" w:cs="Arial"/>
          <w:sz w:val="24"/>
          <w:szCs w:val="24"/>
          <w:lang w:eastAsia="zh-CN"/>
        </w:rPr>
        <w:t xml:space="preserve"> г</w:t>
      </w:r>
      <w:r w:rsidR="005E3BC5" w:rsidRPr="00182D35">
        <w:rPr>
          <w:rFonts w:ascii="Arial" w:eastAsia="Times New Roman" w:hAnsi="Arial" w:cs="Arial"/>
          <w:sz w:val="24"/>
          <w:szCs w:val="24"/>
          <w:lang w:eastAsia="zh-CN"/>
        </w:rPr>
        <w:t xml:space="preserve">. </w:t>
      </w:r>
      <w:r w:rsidR="007539F0" w:rsidRPr="00182D35">
        <w:rPr>
          <w:rFonts w:ascii="Arial" w:eastAsia="Times New Roman" w:hAnsi="Arial" w:cs="Arial"/>
          <w:sz w:val="24"/>
          <w:szCs w:val="24"/>
          <w:lang w:eastAsia="zh-CN"/>
        </w:rPr>
        <w:t xml:space="preserve">№ </w:t>
      </w:r>
      <w:r w:rsidR="001114B1" w:rsidRPr="00182D35">
        <w:rPr>
          <w:rFonts w:ascii="Arial" w:eastAsia="Times New Roman" w:hAnsi="Arial" w:cs="Arial"/>
          <w:sz w:val="24"/>
          <w:szCs w:val="24"/>
          <w:lang w:eastAsia="zh-CN"/>
        </w:rPr>
        <w:t>175</w:t>
      </w:r>
    </w:p>
    <w:p w:rsidR="00645641" w:rsidRPr="00182D35" w:rsidRDefault="00F179BC" w:rsidP="00645641">
      <w:pPr>
        <w:suppressAutoHyphens/>
        <w:spacing w:after="0" w:line="240" w:lineRule="auto"/>
        <w:jc w:val="center"/>
        <w:rPr>
          <w:rFonts w:ascii="Arial" w:eastAsia="Times New Roman" w:hAnsi="Arial" w:cs="Arial"/>
          <w:b/>
          <w:sz w:val="24"/>
          <w:szCs w:val="24"/>
          <w:lang w:eastAsia="zh-CN"/>
        </w:rPr>
      </w:pPr>
      <w:r w:rsidRPr="00182D35">
        <w:rPr>
          <w:rFonts w:ascii="Arial" w:eastAsia="Times New Roman" w:hAnsi="Arial" w:cs="Arial"/>
          <w:b/>
          <w:sz w:val="24"/>
          <w:szCs w:val="24"/>
          <w:lang w:eastAsia="zh-CN"/>
        </w:rPr>
        <w:t xml:space="preserve">1. </w:t>
      </w:r>
      <w:r w:rsidR="00645641" w:rsidRPr="00182D35">
        <w:rPr>
          <w:rFonts w:ascii="Arial" w:eastAsia="Times New Roman" w:hAnsi="Arial" w:cs="Arial"/>
          <w:b/>
          <w:sz w:val="24"/>
          <w:szCs w:val="24"/>
          <w:lang w:eastAsia="zh-CN"/>
        </w:rPr>
        <w:t>Паспорт</w:t>
      </w:r>
    </w:p>
    <w:p w:rsidR="00645641" w:rsidRPr="00182D35" w:rsidRDefault="00645641" w:rsidP="00645641">
      <w:pPr>
        <w:suppressAutoHyphens/>
        <w:spacing w:after="0" w:line="240" w:lineRule="auto"/>
        <w:jc w:val="center"/>
        <w:rPr>
          <w:rFonts w:ascii="Arial" w:eastAsia="Times New Roman" w:hAnsi="Arial" w:cs="Arial"/>
          <w:sz w:val="24"/>
          <w:szCs w:val="24"/>
          <w:lang w:eastAsia="zh-CN"/>
        </w:rPr>
      </w:pPr>
      <w:r w:rsidRPr="00182D35">
        <w:rPr>
          <w:rFonts w:ascii="Arial" w:eastAsia="Times New Roman" w:hAnsi="Arial" w:cs="Arial"/>
          <w:sz w:val="24"/>
          <w:szCs w:val="24"/>
          <w:lang w:eastAsia="zh-CN"/>
        </w:rPr>
        <w:t>«Комплексное развитие</w:t>
      </w:r>
      <w:r w:rsidR="00BA3D26" w:rsidRPr="00182D35">
        <w:rPr>
          <w:rFonts w:ascii="Arial" w:eastAsia="Times New Roman" w:hAnsi="Arial" w:cs="Arial"/>
          <w:sz w:val="24"/>
          <w:szCs w:val="24"/>
          <w:lang w:eastAsia="zh-CN"/>
        </w:rPr>
        <w:t xml:space="preserve"> транспортной инфраструктуры» </w:t>
      </w:r>
      <w:r w:rsidRPr="00182D35">
        <w:rPr>
          <w:rFonts w:ascii="Arial" w:eastAsia="Times New Roman" w:hAnsi="Arial" w:cs="Arial"/>
          <w:sz w:val="24"/>
          <w:szCs w:val="24"/>
          <w:lang w:eastAsia="zh-CN"/>
        </w:rPr>
        <w:t>муниципальном районе «Ту</w:t>
      </w:r>
      <w:r w:rsidR="00BA3D26" w:rsidRPr="00182D35">
        <w:rPr>
          <w:rFonts w:ascii="Arial" w:eastAsia="Times New Roman" w:hAnsi="Arial" w:cs="Arial"/>
          <w:sz w:val="24"/>
          <w:szCs w:val="24"/>
          <w:lang w:eastAsia="zh-CN"/>
        </w:rPr>
        <w:t xml:space="preserve">нгиро-Олекминский район» на 2021 – 2023 </w:t>
      </w:r>
      <w:r w:rsidRPr="00182D35">
        <w:rPr>
          <w:rFonts w:ascii="Arial" w:eastAsia="Times New Roman" w:hAnsi="Arial" w:cs="Arial"/>
          <w:sz w:val="24"/>
          <w:szCs w:val="24"/>
          <w:lang w:eastAsia="zh-CN"/>
        </w:rPr>
        <w:t xml:space="preserve"> годы</w:t>
      </w:r>
      <w:r w:rsidR="000069CB" w:rsidRPr="00182D35">
        <w:rPr>
          <w:rFonts w:ascii="Arial" w:eastAsia="Times New Roman" w:hAnsi="Arial" w:cs="Arial"/>
          <w:sz w:val="24"/>
          <w:szCs w:val="24"/>
          <w:lang w:eastAsia="zh-CN"/>
        </w:rPr>
        <w:t>»</w:t>
      </w:r>
    </w:p>
    <w:p w:rsidR="00645641" w:rsidRPr="00182D35" w:rsidRDefault="00645641" w:rsidP="00645641">
      <w:pPr>
        <w:suppressAutoHyphens/>
        <w:autoSpaceDE w:val="0"/>
        <w:spacing w:after="0" w:line="240" w:lineRule="auto"/>
        <w:jc w:val="center"/>
        <w:rPr>
          <w:rFonts w:ascii="Arial" w:eastAsia="Times New Roman" w:hAnsi="Arial" w:cs="Arial"/>
          <w:sz w:val="24"/>
          <w:szCs w:val="24"/>
          <w:lang w:eastAsia="zh-CN"/>
        </w:rPr>
      </w:pPr>
    </w:p>
    <w:tbl>
      <w:tblPr>
        <w:tblW w:w="9480" w:type="dxa"/>
        <w:tblInd w:w="70" w:type="dxa"/>
        <w:tblLayout w:type="fixed"/>
        <w:tblCellMar>
          <w:left w:w="70" w:type="dxa"/>
          <w:right w:w="70" w:type="dxa"/>
        </w:tblCellMar>
        <w:tblLook w:val="0000" w:firstRow="0" w:lastRow="0" w:firstColumn="0" w:lastColumn="0" w:noHBand="0" w:noVBand="0"/>
      </w:tblPr>
      <w:tblGrid>
        <w:gridCol w:w="2160"/>
        <w:gridCol w:w="7320"/>
      </w:tblGrid>
      <w:tr w:rsidR="00645641" w:rsidRPr="00182D35" w:rsidTr="00650557">
        <w:trPr>
          <w:cantSplit/>
          <w:trHeight w:val="360"/>
        </w:trPr>
        <w:tc>
          <w:tcPr>
            <w:tcW w:w="2160" w:type="dxa"/>
            <w:tcBorders>
              <w:top w:val="single" w:sz="6" w:space="0" w:color="000000"/>
              <w:left w:val="single" w:sz="6" w:space="0" w:color="000000"/>
              <w:bottom w:val="single" w:sz="6" w:space="0" w:color="000000"/>
            </w:tcBorders>
            <w:shd w:val="clear" w:color="auto" w:fill="auto"/>
          </w:tcPr>
          <w:p w:rsidR="00645641" w:rsidRPr="00182D35" w:rsidRDefault="00645641" w:rsidP="00645641">
            <w:pPr>
              <w:suppressAutoHyphens/>
              <w:autoSpaceDE w:val="0"/>
              <w:spacing w:after="0" w:line="240" w:lineRule="auto"/>
              <w:rPr>
                <w:rFonts w:ascii="Arial" w:eastAsia="Times New Roman" w:hAnsi="Arial" w:cs="Arial"/>
                <w:b/>
                <w:sz w:val="24"/>
                <w:szCs w:val="24"/>
                <w:lang w:eastAsia="zh-CN"/>
              </w:rPr>
            </w:pPr>
            <w:r w:rsidRPr="00182D35">
              <w:rPr>
                <w:rFonts w:ascii="Arial" w:eastAsia="Times New Roman" w:hAnsi="Arial" w:cs="Arial"/>
                <w:b/>
                <w:sz w:val="24"/>
                <w:szCs w:val="24"/>
                <w:lang w:eastAsia="zh-CN"/>
              </w:rPr>
              <w:t xml:space="preserve">Наименование </w:t>
            </w:r>
            <w:r w:rsidRPr="00182D35">
              <w:rPr>
                <w:rFonts w:ascii="Arial" w:eastAsia="Times New Roman" w:hAnsi="Arial" w:cs="Arial"/>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645641" w:rsidRPr="00182D35" w:rsidRDefault="00645641" w:rsidP="00645641">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Муниципальная программа «Комплексное развитие транспортной инфраструктуры» в муниципальном районе «Ту</w:t>
            </w:r>
            <w:r w:rsidR="00BA3D26" w:rsidRPr="00182D35">
              <w:rPr>
                <w:rFonts w:ascii="Arial" w:eastAsia="Times New Roman" w:hAnsi="Arial" w:cs="Arial"/>
                <w:sz w:val="24"/>
                <w:szCs w:val="24"/>
                <w:lang w:eastAsia="zh-CN"/>
              </w:rPr>
              <w:t>нгиро-Олекминский район» на 2021 – 2023</w:t>
            </w:r>
            <w:r w:rsidRPr="00182D35">
              <w:rPr>
                <w:rFonts w:ascii="Arial" w:eastAsia="Times New Roman" w:hAnsi="Arial" w:cs="Arial"/>
                <w:sz w:val="24"/>
                <w:szCs w:val="24"/>
                <w:lang w:eastAsia="zh-CN"/>
              </w:rPr>
              <w:t xml:space="preserve"> годы</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p>
        </w:tc>
      </w:tr>
      <w:tr w:rsidR="00645641" w:rsidRPr="00182D35" w:rsidTr="00650557">
        <w:trPr>
          <w:cantSplit/>
          <w:trHeight w:val="720"/>
        </w:trPr>
        <w:tc>
          <w:tcPr>
            <w:tcW w:w="2160" w:type="dxa"/>
            <w:tcBorders>
              <w:top w:val="single" w:sz="6" w:space="0" w:color="000000"/>
              <w:left w:val="single" w:sz="6" w:space="0" w:color="000000"/>
              <w:bottom w:val="single" w:sz="6" w:space="0" w:color="000000"/>
            </w:tcBorders>
            <w:shd w:val="clear" w:color="auto" w:fill="auto"/>
          </w:tcPr>
          <w:p w:rsidR="00645641" w:rsidRPr="00182D35" w:rsidRDefault="00645641" w:rsidP="00645641">
            <w:pPr>
              <w:suppressAutoHyphens/>
              <w:autoSpaceDE w:val="0"/>
              <w:spacing w:after="0" w:line="240" w:lineRule="auto"/>
              <w:rPr>
                <w:rFonts w:ascii="Arial" w:eastAsia="Times New Roman" w:hAnsi="Arial" w:cs="Arial"/>
                <w:b/>
                <w:sz w:val="24"/>
                <w:szCs w:val="24"/>
                <w:lang w:eastAsia="zh-CN"/>
              </w:rPr>
            </w:pPr>
            <w:r w:rsidRPr="00182D35">
              <w:rPr>
                <w:rFonts w:ascii="Arial" w:eastAsia="Times New Roman" w:hAnsi="Arial" w:cs="Arial"/>
                <w:b/>
                <w:sz w:val="24"/>
                <w:szCs w:val="24"/>
                <w:lang w:eastAsia="zh-CN"/>
              </w:rPr>
              <w:t xml:space="preserve">Основание </w:t>
            </w:r>
            <w:r w:rsidRPr="00182D35">
              <w:rPr>
                <w:rFonts w:ascii="Arial" w:eastAsia="Times New Roman" w:hAnsi="Arial" w:cs="Arial"/>
                <w:b/>
                <w:sz w:val="24"/>
                <w:szCs w:val="24"/>
                <w:lang w:eastAsia="zh-CN"/>
              </w:rPr>
              <w:br/>
              <w:t xml:space="preserve">для </w:t>
            </w:r>
            <w:r w:rsidRPr="00182D35">
              <w:rPr>
                <w:rFonts w:ascii="Arial" w:eastAsia="Times New Roman" w:hAnsi="Arial" w:cs="Arial"/>
                <w:b/>
                <w:sz w:val="24"/>
                <w:szCs w:val="24"/>
                <w:lang w:eastAsia="zh-CN"/>
              </w:rPr>
              <w:br/>
              <w:t xml:space="preserve">разработки </w:t>
            </w:r>
            <w:r w:rsidRPr="00182D35">
              <w:rPr>
                <w:rFonts w:ascii="Arial" w:eastAsia="Times New Roman" w:hAnsi="Arial" w:cs="Arial"/>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645641" w:rsidRPr="00182D35" w:rsidRDefault="00645641" w:rsidP="00645641">
            <w:pPr>
              <w:shd w:val="clear" w:color="auto" w:fill="FFFFFF"/>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-Федеральный закон № 456-ФЗ от 29.12.2014 г. ст.5 « О внесении изменений в Градостроительный кодекс РФ и отдельные законодательные акты РФ».</w:t>
            </w:r>
          </w:p>
          <w:p w:rsidR="00645641" w:rsidRPr="00182D35" w:rsidRDefault="00645641" w:rsidP="00645641">
            <w:pPr>
              <w:shd w:val="clear" w:color="auto" w:fill="FFFFFF"/>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-Федеральный закон «Об общих принципах организации местного самоуправления в Российской Федерации» от 06.10.2003 № 131-ФЗ</w:t>
            </w:r>
            <w:r w:rsidR="00254116" w:rsidRPr="00182D35">
              <w:rPr>
                <w:rFonts w:ascii="Arial" w:eastAsia="Times New Roman" w:hAnsi="Arial" w:cs="Arial"/>
                <w:sz w:val="24"/>
                <w:szCs w:val="24"/>
                <w:lang w:eastAsia="zh-CN"/>
              </w:rPr>
              <w:t xml:space="preserve"> (ред. от 24.04.2020г.)</w:t>
            </w:r>
            <w:r w:rsidRPr="00182D35">
              <w:rPr>
                <w:rFonts w:ascii="Arial" w:eastAsia="Times New Roman" w:hAnsi="Arial" w:cs="Arial"/>
                <w:sz w:val="24"/>
                <w:szCs w:val="24"/>
                <w:lang w:eastAsia="zh-CN"/>
              </w:rPr>
              <w:t>;</w:t>
            </w:r>
          </w:p>
          <w:p w:rsidR="00645641" w:rsidRPr="00182D35" w:rsidRDefault="00645641" w:rsidP="00645641">
            <w:pPr>
              <w:shd w:val="clear" w:color="auto" w:fill="FFFFFF"/>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-Постановление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645641" w:rsidRPr="00182D35" w:rsidRDefault="00645641" w:rsidP="00645641">
            <w:pPr>
              <w:shd w:val="clear" w:color="auto" w:fill="FFFFFF"/>
              <w:suppressAutoHyphens/>
              <w:autoSpaceDE w:val="0"/>
              <w:spacing w:after="0" w:line="240" w:lineRule="auto"/>
              <w:jc w:val="both"/>
              <w:rPr>
                <w:rFonts w:ascii="Arial" w:eastAsia="Times New Roman" w:hAnsi="Arial" w:cs="Arial"/>
                <w:sz w:val="24"/>
                <w:szCs w:val="24"/>
                <w:lang w:eastAsia="zh-CN"/>
              </w:rPr>
            </w:pPr>
          </w:p>
        </w:tc>
      </w:tr>
      <w:tr w:rsidR="00645641" w:rsidRPr="00182D35" w:rsidTr="00650557">
        <w:trPr>
          <w:cantSplit/>
          <w:trHeight w:val="480"/>
        </w:trPr>
        <w:tc>
          <w:tcPr>
            <w:tcW w:w="2160" w:type="dxa"/>
            <w:tcBorders>
              <w:top w:val="single" w:sz="6" w:space="0" w:color="000000"/>
              <w:left w:val="single" w:sz="6" w:space="0" w:color="000000"/>
              <w:bottom w:val="single" w:sz="6" w:space="0" w:color="000000"/>
            </w:tcBorders>
            <w:shd w:val="clear" w:color="auto" w:fill="auto"/>
          </w:tcPr>
          <w:p w:rsidR="00645641" w:rsidRPr="00182D35" w:rsidRDefault="00645641" w:rsidP="00645641">
            <w:pPr>
              <w:suppressAutoHyphens/>
              <w:autoSpaceDE w:val="0"/>
              <w:spacing w:after="0" w:line="240" w:lineRule="auto"/>
              <w:rPr>
                <w:rFonts w:ascii="Arial" w:eastAsia="Times New Roman" w:hAnsi="Arial" w:cs="Arial"/>
                <w:b/>
                <w:sz w:val="24"/>
                <w:szCs w:val="24"/>
                <w:lang w:eastAsia="zh-CN"/>
              </w:rPr>
            </w:pPr>
            <w:r w:rsidRPr="00182D35">
              <w:rPr>
                <w:rFonts w:ascii="Arial" w:eastAsia="Times New Roman" w:hAnsi="Arial" w:cs="Arial"/>
                <w:b/>
                <w:sz w:val="24"/>
                <w:szCs w:val="24"/>
                <w:lang w:eastAsia="zh-CN"/>
              </w:rPr>
              <w:t xml:space="preserve">Наименование заказчика, местонахождение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645641" w:rsidRPr="00182D35" w:rsidRDefault="00645641" w:rsidP="00EA5777">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Администрация муниципального района «Тунгиро-Олекминский район» 673820 Забайкальского края Забайкальский край, Тунгиро-Олекминс</w:t>
            </w:r>
            <w:r w:rsidR="00EA5777" w:rsidRPr="00182D35">
              <w:rPr>
                <w:rFonts w:ascii="Arial" w:eastAsia="Times New Roman" w:hAnsi="Arial" w:cs="Arial"/>
                <w:sz w:val="24"/>
                <w:szCs w:val="24"/>
                <w:lang w:eastAsia="zh-CN"/>
              </w:rPr>
              <w:t>кий район, с.Тупик, ул.Нагорная,</w:t>
            </w:r>
            <w:r w:rsidRPr="00182D35">
              <w:rPr>
                <w:rFonts w:ascii="Arial" w:eastAsia="Times New Roman" w:hAnsi="Arial" w:cs="Arial"/>
                <w:sz w:val="24"/>
                <w:szCs w:val="24"/>
                <w:lang w:eastAsia="zh-CN"/>
              </w:rPr>
              <w:t xml:space="preserve"> 37</w:t>
            </w:r>
          </w:p>
        </w:tc>
      </w:tr>
      <w:tr w:rsidR="00645641" w:rsidRPr="00182D35" w:rsidTr="00650557">
        <w:trPr>
          <w:cantSplit/>
          <w:trHeight w:val="480"/>
        </w:trPr>
        <w:tc>
          <w:tcPr>
            <w:tcW w:w="2160" w:type="dxa"/>
            <w:tcBorders>
              <w:left w:val="single" w:sz="6" w:space="0" w:color="000000"/>
              <w:bottom w:val="single" w:sz="6" w:space="0" w:color="000000"/>
            </w:tcBorders>
            <w:shd w:val="clear" w:color="auto" w:fill="auto"/>
          </w:tcPr>
          <w:p w:rsidR="00645641" w:rsidRPr="00182D35" w:rsidRDefault="00645641" w:rsidP="00645641">
            <w:pPr>
              <w:suppressAutoHyphens/>
              <w:autoSpaceDE w:val="0"/>
              <w:snapToGrid w:val="0"/>
              <w:spacing w:after="0" w:line="240" w:lineRule="auto"/>
              <w:rPr>
                <w:rFonts w:ascii="Arial" w:eastAsia="Times New Roman" w:hAnsi="Arial" w:cs="Arial"/>
                <w:b/>
                <w:sz w:val="24"/>
                <w:szCs w:val="24"/>
                <w:lang w:eastAsia="zh-CN"/>
              </w:rPr>
            </w:pPr>
            <w:r w:rsidRPr="00182D35">
              <w:rPr>
                <w:rFonts w:ascii="Arial" w:eastAsia="Times New Roman" w:hAnsi="Arial" w:cs="Arial"/>
                <w:b/>
                <w:sz w:val="24"/>
                <w:szCs w:val="24"/>
                <w:lang w:eastAsia="zh-CN"/>
              </w:rPr>
              <w:t>Наименование разработчика программы, местонахождение</w:t>
            </w:r>
          </w:p>
        </w:tc>
        <w:tc>
          <w:tcPr>
            <w:tcW w:w="7320" w:type="dxa"/>
            <w:tcBorders>
              <w:left w:val="single" w:sz="6" w:space="0" w:color="000000"/>
              <w:bottom w:val="single" w:sz="6" w:space="0" w:color="000000"/>
              <w:right w:val="single" w:sz="6" w:space="0" w:color="000000"/>
            </w:tcBorders>
            <w:shd w:val="clear" w:color="auto" w:fill="auto"/>
          </w:tcPr>
          <w:p w:rsidR="00645641" w:rsidRPr="00182D35" w:rsidRDefault="000220E3" w:rsidP="00645641">
            <w:pPr>
              <w:suppressAutoHyphens/>
              <w:autoSpaceDE w:val="0"/>
              <w:snapToGrid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Отдел строительства, земельно-имущественных отношений администрации муниципального района «Тунгиро-Олекминский район»</w:t>
            </w:r>
          </w:p>
          <w:p w:rsidR="00645641" w:rsidRPr="00182D35" w:rsidRDefault="00645641" w:rsidP="00645641">
            <w:pPr>
              <w:suppressAutoHyphens/>
              <w:autoSpaceDE w:val="0"/>
              <w:snapToGrid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673820 Забайкальского края Забайкальский край, Тунгиро-Олекминс</w:t>
            </w:r>
            <w:r w:rsidR="00EA5777" w:rsidRPr="00182D35">
              <w:rPr>
                <w:rFonts w:ascii="Arial" w:eastAsia="Times New Roman" w:hAnsi="Arial" w:cs="Arial"/>
                <w:sz w:val="24"/>
                <w:szCs w:val="24"/>
                <w:lang w:eastAsia="zh-CN"/>
              </w:rPr>
              <w:t>кий район, с.Тупик, ул.Нагорная,</w:t>
            </w:r>
            <w:r w:rsidRPr="00182D35">
              <w:rPr>
                <w:rFonts w:ascii="Arial" w:eastAsia="Times New Roman" w:hAnsi="Arial" w:cs="Arial"/>
                <w:sz w:val="24"/>
                <w:szCs w:val="24"/>
                <w:lang w:eastAsia="zh-CN"/>
              </w:rPr>
              <w:t xml:space="preserve"> 37</w:t>
            </w:r>
          </w:p>
        </w:tc>
      </w:tr>
      <w:tr w:rsidR="00EC1645" w:rsidRPr="00182D35" w:rsidTr="00650557">
        <w:trPr>
          <w:cantSplit/>
          <w:trHeight w:val="480"/>
        </w:trPr>
        <w:tc>
          <w:tcPr>
            <w:tcW w:w="2160" w:type="dxa"/>
            <w:tcBorders>
              <w:left w:val="single" w:sz="6" w:space="0" w:color="000000"/>
              <w:bottom w:val="single" w:sz="6" w:space="0" w:color="000000"/>
            </w:tcBorders>
            <w:shd w:val="clear" w:color="auto" w:fill="auto"/>
          </w:tcPr>
          <w:p w:rsidR="00EC1645" w:rsidRPr="00182D35" w:rsidRDefault="00EC1645" w:rsidP="00EC1645">
            <w:pPr>
              <w:suppressAutoHyphens/>
              <w:autoSpaceDE w:val="0"/>
              <w:spacing w:after="0" w:line="240" w:lineRule="auto"/>
              <w:rPr>
                <w:rFonts w:ascii="Arial" w:eastAsia="Times New Roman" w:hAnsi="Arial" w:cs="Arial"/>
                <w:b/>
                <w:sz w:val="24"/>
                <w:szCs w:val="24"/>
                <w:lang w:eastAsia="zh-CN"/>
              </w:rPr>
            </w:pPr>
            <w:r w:rsidRPr="00182D35">
              <w:rPr>
                <w:rFonts w:ascii="Arial" w:eastAsia="Times New Roman" w:hAnsi="Arial" w:cs="Arial"/>
                <w:b/>
                <w:sz w:val="24"/>
                <w:szCs w:val="24"/>
                <w:lang w:eastAsia="zh-CN"/>
              </w:rPr>
              <w:t>Исполнители основных мероприятий Программы</w:t>
            </w:r>
          </w:p>
        </w:tc>
        <w:tc>
          <w:tcPr>
            <w:tcW w:w="7320" w:type="dxa"/>
            <w:tcBorders>
              <w:left w:val="single" w:sz="6" w:space="0" w:color="000000"/>
              <w:bottom w:val="single" w:sz="6" w:space="0" w:color="000000"/>
              <w:right w:val="single" w:sz="6" w:space="0" w:color="000000"/>
            </w:tcBorders>
            <w:shd w:val="clear" w:color="auto" w:fill="auto"/>
          </w:tcPr>
          <w:p w:rsidR="00EC1645" w:rsidRPr="00182D35" w:rsidRDefault="000220E3" w:rsidP="00EC1645">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Отдел строительства, земельно-имущественных отношений администрации муниципального района «Тунгиро-Олекминский район»</w:t>
            </w:r>
          </w:p>
        </w:tc>
      </w:tr>
      <w:tr w:rsidR="00EC1645" w:rsidRPr="00182D35" w:rsidTr="00650557">
        <w:trPr>
          <w:cantSplit/>
          <w:trHeight w:val="480"/>
        </w:trPr>
        <w:tc>
          <w:tcPr>
            <w:tcW w:w="2160" w:type="dxa"/>
            <w:tcBorders>
              <w:left w:val="single" w:sz="6" w:space="0" w:color="000000"/>
              <w:bottom w:val="single" w:sz="6" w:space="0" w:color="000000"/>
            </w:tcBorders>
            <w:shd w:val="clear" w:color="auto" w:fill="auto"/>
          </w:tcPr>
          <w:p w:rsidR="00EC1645" w:rsidRPr="00182D35" w:rsidRDefault="00EC1645" w:rsidP="00EC1645">
            <w:pPr>
              <w:suppressAutoHyphens/>
              <w:autoSpaceDE w:val="0"/>
              <w:spacing w:after="0" w:line="240" w:lineRule="auto"/>
              <w:rPr>
                <w:rFonts w:ascii="Arial" w:eastAsia="Times New Roman" w:hAnsi="Arial" w:cs="Arial"/>
                <w:b/>
                <w:sz w:val="24"/>
                <w:szCs w:val="24"/>
                <w:lang w:eastAsia="zh-CN"/>
              </w:rPr>
            </w:pPr>
            <w:r w:rsidRPr="00182D35">
              <w:rPr>
                <w:rFonts w:ascii="Arial" w:eastAsia="Times New Roman" w:hAnsi="Arial" w:cs="Arial"/>
                <w:b/>
                <w:sz w:val="24"/>
                <w:szCs w:val="24"/>
                <w:lang w:eastAsia="zh-CN"/>
              </w:rPr>
              <w:t>Соисполнители основных мероприятий Программы</w:t>
            </w:r>
          </w:p>
        </w:tc>
        <w:tc>
          <w:tcPr>
            <w:tcW w:w="7320" w:type="dxa"/>
            <w:tcBorders>
              <w:left w:val="single" w:sz="6" w:space="0" w:color="000000"/>
              <w:bottom w:val="single" w:sz="6" w:space="0" w:color="000000"/>
              <w:right w:val="single" w:sz="6" w:space="0" w:color="000000"/>
            </w:tcBorders>
            <w:shd w:val="clear" w:color="auto" w:fill="auto"/>
          </w:tcPr>
          <w:p w:rsidR="00EC1645" w:rsidRPr="00182D35" w:rsidRDefault="00EC1645" w:rsidP="00EC1645">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Сельское поселение «Тупикское», Сельское поселение «Зареченское»</w:t>
            </w:r>
          </w:p>
        </w:tc>
      </w:tr>
      <w:tr w:rsidR="00645641" w:rsidRPr="00182D35" w:rsidTr="00650557">
        <w:trPr>
          <w:cantSplit/>
          <w:trHeight w:val="840"/>
        </w:trPr>
        <w:tc>
          <w:tcPr>
            <w:tcW w:w="2160" w:type="dxa"/>
            <w:tcBorders>
              <w:top w:val="single" w:sz="6" w:space="0" w:color="000000"/>
              <w:left w:val="single" w:sz="6" w:space="0" w:color="000000"/>
              <w:bottom w:val="single" w:sz="6" w:space="0" w:color="000000"/>
            </w:tcBorders>
            <w:shd w:val="clear" w:color="auto" w:fill="auto"/>
          </w:tcPr>
          <w:p w:rsidR="00645641" w:rsidRPr="00182D35" w:rsidRDefault="00645641" w:rsidP="00645641">
            <w:pPr>
              <w:suppressAutoHyphens/>
              <w:autoSpaceDE w:val="0"/>
              <w:spacing w:after="0" w:line="240" w:lineRule="auto"/>
              <w:rPr>
                <w:rFonts w:ascii="Arial" w:eastAsia="Times New Roman" w:hAnsi="Arial" w:cs="Arial"/>
                <w:b/>
                <w:sz w:val="24"/>
                <w:szCs w:val="24"/>
                <w:lang w:eastAsia="zh-CN"/>
              </w:rPr>
            </w:pPr>
            <w:r w:rsidRPr="00182D35">
              <w:rPr>
                <w:rFonts w:ascii="Arial" w:eastAsia="Times New Roman" w:hAnsi="Arial" w:cs="Arial"/>
                <w:b/>
                <w:sz w:val="24"/>
                <w:szCs w:val="24"/>
                <w:lang w:eastAsia="zh-CN"/>
              </w:rPr>
              <w:lastRenderedPageBreak/>
              <w:t xml:space="preserve">Цели и задачи Программы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развитие транспортной инфраструктуры на территории муниципального района «Тунгиро-Олекминский район», сбалансированное и скоординированное с иными сферами жизни деятельности района;</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формирование условий для социально-экономического развития района;</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повышение безопасности, качества и эффективности транспортного обслуживания населения, юридических лиц и индивидуальных предпринимателей, осуществляющих экономическую деятельность на территории муниципального района «Тунгиро-Олекминский район»;</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снижение негативного воздействия транспортной инфраструктуры на окружающую среду.</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p>
        </w:tc>
      </w:tr>
      <w:tr w:rsidR="00645641" w:rsidRPr="00182D35" w:rsidTr="00650557">
        <w:trPr>
          <w:cantSplit/>
          <w:trHeight w:val="840"/>
        </w:trPr>
        <w:tc>
          <w:tcPr>
            <w:tcW w:w="2160" w:type="dxa"/>
            <w:tcBorders>
              <w:top w:val="single" w:sz="6" w:space="0" w:color="000000"/>
              <w:left w:val="single" w:sz="6" w:space="0" w:color="000000"/>
              <w:bottom w:val="single" w:sz="6" w:space="0" w:color="000000"/>
            </w:tcBorders>
            <w:shd w:val="clear" w:color="auto" w:fill="auto"/>
          </w:tcPr>
          <w:p w:rsidR="00645641" w:rsidRPr="00182D35" w:rsidRDefault="00645641" w:rsidP="00645641">
            <w:pPr>
              <w:suppressAutoHyphens/>
              <w:autoSpaceDE w:val="0"/>
              <w:spacing w:after="0" w:line="240" w:lineRule="auto"/>
              <w:rPr>
                <w:rFonts w:ascii="Arial" w:eastAsia="Times New Roman" w:hAnsi="Arial" w:cs="Arial"/>
                <w:b/>
                <w:sz w:val="24"/>
                <w:szCs w:val="24"/>
                <w:lang w:eastAsia="zh-CN"/>
              </w:rPr>
            </w:pPr>
            <w:r w:rsidRPr="00182D35">
              <w:rPr>
                <w:rFonts w:ascii="Arial" w:eastAsia="Times New Roman" w:hAnsi="Arial" w:cs="Arial"/>
                <w:b/>
                <w:sz w:val="24"/>
                <w:szCs w:val="24"/>
                <w:lang w:eastAsia="zh-CN"/>
              </w:rPr>
              <w:t xml:space="preserve">Целевые показатели (индикаторы) развития транспортной инфраструктуры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645641" w:rsidRPr="00182D35" w:rsidRDefault="00645641" w:rsidP="00645641">
            <w:pPr>
              <w:suppressAutoHyphens/>
              <w:autoSpaceDE w:val="0"/>
              <w:spacing w:after="0" w:line="240" w:lineRule="auto"/>
              <w:jc w:val="both"/>
              <w:rPr>
                <w:rFonts w:ascii="Arial" w:eastAsia="Times New Roman" w:hAnsi="Arial" w:cs="Arial"/>
                <w:b/>
                <w:sz w:val="24"/>
                <w:szCs w:val="24"/>
                <w:lang w:eastAsia="zh-CN"/>
              </w:rPr>
            </w:pPr>
            <w:r w:rsidRPr="00182D35">
              <w:rPr>
                <w:rFonts w:ascii="Arial" w:eastAsia="Times New Roman" w:hAnsi="Arial" w:cs="Arial"/>
                <w:b/>
                <w:sz w:val="24"/>
                <w:szCs w:val="24"/>
                <w:lang w:eastAsia="zh-CN"/>
              </w:rPr>
              <w:t xml:space="preserve">Технико-экономические показатели: </w:t>
            </w:r>
          </w:p>
          <w:p w:rsidR="00645641" w:rsidRPr="00182D35" w:rsidRDefault="00645641" w:rsidP="00645641">
            <w:pPr>
              <w:suppressAutoHyphens/>
              <w:autoSpaceDE w:val="0"/>
              <w:spacing w:after="0" w:line="240" w:lineRule="auto"/>
              <w:jc w:val="both"/>
              <w:rPr>
                <w:rFonts w:ascii="Arial" w:eastAsia="Times New Roman" w:hAnsi="Arial" w:cs="Arial"/>
                <w:b/>
                <w:sz w:val="24"/>
                <w:szCs w:val="24"/>
                <w:lang w:eastAsia="zh-CN"/>
              </w:rPr>
            </w:pPr>
            <w:r w:rsidRPr="00182D35">
              <w:rPr>
                <w:rFonts w:ascii="Arial" w:eastAsia="Times New Roman" w:hAnsi="Arial" w:cs="Arial"/>
                <w:sz w:val="24"/>
                <w:szCs w:val="24"/>
                <w:lang w:eastAsia="zh-CN"/>
              </w:rPr>
              <w:t>- Доля автомобильных дорог общего пользования местного значения, соответствующих нормативным допустимым требованиям к транспорт</w:t>
            </w:r>
            <w:r w:rsidR="00083B2A" w:rsidRPr="00182D35">
              <w:rPr>
                <w:rFonts w:ascii="Arial" w:eastAsia="Times New Roman" w:hAnsi="Arial" w:cs="Arial"/>
                <w:sz w:val="24"/>
                <w:szCs w:val="24"/>
                <w:lang w:eastAsia="zh-CN"/>
              </w:rPr>
              <w:t xml:space="preserve">но-эксплуатационным показателям </w:t>
            </w:r>
            <w:r w:rsidR="00083B2A" w:rsidRPr="00182D35">
              <w:rPr>
                <w:rFonts w:ascii="Arial" w:eastAsia="Times New Roman" w:hAnsi="Arial" w:cs="Arial"/>
                <w:b/>
                <w:sz w:val="24"/>
                <w:szCs w:val="24"/>
                <w:lang w:eastAsia="zh-CN"/>
              </w:rPr>
              <w:t>60</w:t>
            </w:r>
            <w:r w:rsidRPr="00182D35">
              <w:rPr>
                <w:rFonts w:ascii="Arial" w:eastAsia="Times New Roman" w:hAnsi="Arial" w:cs="Arial"/>
                <w:b/>
                <w:sz w:val="24"/>
                <w:szCs w:val="24"/>
                <w:lang w:eastAsia="zh-CN"/>
              </w:rPr>
              <w:t xml:space="preserve"> % </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-Доля муниципальных автомобильных дорог, в отношении которых проводились мероприятия по зимнему и летнему содержанию дорог, </w:t>
            </w:r>
            <w:r w:rsidR="00083B2A" w:rsidRPr="00182D35">
              <w:rPr>
                <w:rFonts w:ascii="Arial" w:eastAsia="Times New Roman" w:hAnsi="Arial" w:cs="Arial"/>
                <w:b/>
                <w:sz w:val="24"/>
                <w:szCs w:val="24"/>
                <w:lang w:eastAsia="zh-CN"/>
              </w:rPr>
              <w:t>60</w:t>
            </w:r>
            <w:r w:rsidRPr="00182D35">
              <w:rPr>
                <w:rFonts w:ascii="Arial" w:eastAsia="Times New Roman" w:hAnsi="Arial" w:cs="Arial"/>
                <w:b/>
                <w:sz w:val="24"/>
                <w:szCs w:val="24"/>
                <w:lang w:eastAsia="zh-CN"/>
              </w:rPr>
              <w:t>%</w:t>
            </w:r>
            <w:r w:rsidRPr="00182D35">
              <w:rPr>
                <w:rFonts w:ascii="Arial" w:eastAsia="Times New Roman" w:hAnsi="Arial" w:cs="Arial"/>
                <w:sz w:val="24"/>
                <w:szCs w:val="24"/>
                <w:lang w:eastAsia="zh-CN"/>
              </w:rPr>
              <w:t xml:space="preserve"> ; </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-Количество километров отремонтированных автомобильных дорог общего пользования местного значения, </w:t>
            </w:r>
            <w:r w:rsidR="003220A9" w:rsidRPr="00182D35">
              <w:rPr>
                <w:rFonts w:ascii="Arial" w:eastAsia="Times New Roman" w:hAnsi="Arial" w:cs="Arial"/>
                <w:sz w:val="24"/>
                <w:szCs w:val="24"/>
                <w:lang w:eastAsia="zh-CN"/>
              </w:rPr>
              <w:t xml:space="preserve"> 15</w:t>
            </w:r>
            <w:r w:rsidR="00083B2A" w:rsidRPr="00182D35">
              <w:rPr>
                <w:rFonts w:ascii="Arial" w:eastAsia="Times New Roman" w:hAnsi="Arial" w:cs="Arial"/>
                <w:sz w:val="24"/>
                <w:szCs w:val="24"/>
                <w:lang w:eastAsia="zh-CN"/>
              </w:rPr>
              <w:t xml:space="preserve"> </w:t>
            </w:r>
            <w:r w:rsidRPr="00182D35">
              <w:rPr>
                <w:rFonts w:ascii="Arial" w:eastAsia="Times New Roman" w:hAnsi="Arial" w:cs="Arial"/>
                <w:sz w:val="24"/>
                <w:szCs w:val="24"/>
                <w:lang w:eastAsia="zh-CN"/>
              </w:rPr>
              <w:t>км.</w:t>
            </w:r>
          </w:p>
          <w:p w:rsidR="00645641" w:rsidRPr="00182D35" w:rsidRDefault="00645641" w:rsidP="00645641">
            <w:pPr>
              <w:suppressAutoHyphens/>
              <w:autoSpaceDE w:val="0"/>
              <w:spacing w:after="0" w:line="240" w:lineRule="auto"/>
              <w:jc w:val="both"/>
              <w:rPr>
                <w:rFonts w:ascii="Arial" w:eastAsia="Times New Roman" w:hAnsi="Arial" w:cs="Arial"/>
                <w:b/>
                <w:sz w:val="24"/>
                <w:szCs w:val="24"/>
                <w:lang w:eastAsia="zh-CN"/>
              </w:rPr>
            </w:pPr>
            <w:r w:rsidRPr="00182D35">
              <w:rPr>
                <w:rFonts w:ascii="Arial" w:eastAsia="Times New Roman" w:hAnsi="Arial" w:cs="Arial"/>
                <w:b/>
                <w:sz w:val="24"/>
                <w:szCs w:val="24"/>
                <w:lang w:eastAsia="zh-CN"/>
              </w:rPr>
              <w:t xml:space="preserve">Социально-экономические показатели: </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Обеспеченность населения </w:t>
            </w:r>
            <w:r w:rsidR="00083B2A" w:rsidRPr="00182D35">
              <w:rPr>
                <w:rFonts w:ascii="Arial" w:eastAsia="Times New Roman" w:hAnsi="Arial" w:cs="Arial"/>
                <w:sz w:val="24"/>
                <w:szCs w:val="24"/>
                <w:lang w:eastAsia="zh-CN"/>
              </w:rPr>
              <w:t xml:space="preserve"> </w:t>
            </w:r>
            <w:r w:rsidRPr="00182D35">
              <w:rPr>
                <w:rFonts w:ascii="Arial" w:eastAsia="Times New Roman" w:hAnsi="Arial" w:cs="Arial"/>
                <w:sz w:val="24"/>
                <w:szCs w:val="24"/>
                <w:lang w:eastAsia="zh-CN"/>
              </w:rPr>
              <w:t xml:space="preserve">доступными и качественными услугами транспорта </w:t>
            </w:r>
            <w:r w:rsidR="00083B2A" w:rsidRPr="00182D35">
              <w:rPr>
                <w:rFonts w:ascii="Arial" w:eastAsia="Times New Roman" w:hAnsi="Arial" w:cs="Arial"/>
                <w:sz w:val="24"/>
                <w:szCs w:val="24"/>
                <w:lang w:eastAsia="zh-CN"/>
              </w:rPr>
              <w:t>70</w:t>
            </w:r>
            <w:r w:rsidRPr="00182D35">
              <w:rPr>
                <w:rFonts w:ascii="Arial" w:eastAsia="Times New Roman" w:hAnsi="Arial" w:cs="Arial"/>
                <w:sz w:val="24"/>
                <w:szCs w:val="24"/>
                <w:lang w:eastAsia="zh-CN"/>
              </w:rPr>
              <w:t>%,</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-Количество дорожно-транспортных происшествий, произошедших на территории поселения, </w:t>
            </w:r>
            <w:r w:rsidR="00083B2A" w:rsidRPr="00182D35">
              <w:rPr>
                <w:rFonts w:ascii="Arial" w:eastAsia="Times New Roman" w:hAnsi="Arial" w:cs="Arial"/>
                <w:sz w:val="24"/>
                <w:szCs w:val="24"/>
                <w:lang w:eastAsia="zh-CN"/>
              </w:rPr>
              <w:t xml:space="preserve">0 </w:t>
            </w:r>
            <w:r w:rsidRPr="00182D35">
              <w:rPr>
                <w:rFonts w:ascii="Arial" w:eastAsia="Times New Roman" w:hAnsi="Arial" w:cs="Arial"/>
                <w:sz w:val="24"/>
                <w:szCs w:val="24"/>
                <w:lang w:eastAsia="zh-CN"/>
              </w:rPr>
              <w:t>ед.</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Количество погибших и тяжело пострадавших в результате ДТП на территории поселения, </w:t>
            </w:r>
            <w:r w:rsidR="00083B2A" w:rsidRPr="00182D35">
              <w:rPr>
                <w:rFonts w:ascii="Arial" w:eastAsia="Times New Roman" w:hAnsi="Arial" w:cs="Arial"/>
                <w:sz w:val="24"/>
                <w:szCs w:val="24"/>
                <w:lang w:eastAsia="zh-CN"/>
              </w:rPr>
              <w:t xml:space="preserve">0 </w:t>
            </w:r>
            <w:r w:rsidRPr="00182D35">
              <w:rPr>
                <w:rFonts w:ascii="Arial" w:eastAsia="Times New Roman" w:hAnsi="Arial" w:cs="Arial"/>
                <w:sz w:val="24"/>
                <w:szCs w:val="24"/>
                <w:lang w:eastAsia="zh-CN"/>
              </w:rPr>
              <w:t>чел.</w:t>
            </w:r>
          </w:p>
        </w:tc>
      </w:tr>
      <w:tr w:rsidR="00645641" w:rsidRPr="00182D35" w:rsidTr="00650557">
        <w:tblPrEx>
          <w:tblCellMar>
            <w:top w:w="70" w:type="dxa"/>
            <w:bottom w:w="70" w:type="dxa"/>
          </w:tblCellMar>
        </w:tblPrEx>
        <w:trPr>
          <w:cantSplit/>
          <w:trHeight w:val="735"/>
        </w:trPr>
        <w:tc>
          <w:tcPr>
            <w:tcW w:w="2160" w:type="dxa"/>
            <w:tcBorders>
              <w:top w:val="single" w:sz="6" w:space="0" w:color="000000"/>
              <w:left w:val="single" w:sz="6" w:space="0" w:color="000000"/>
              <w:bottom w:val="single" w:sz="6" w:space="0" w:color="000000"/>
            </w:tcBorders>
            <w:shd w:val="clear" w:color="auto" w:fill="auto"/>
          </w:tcPr>
          <w:p w:rsidR="00645641" w:rsidRPr="00182D35" w:rsidRDefault="00645641" w:rsidP="00645641">
            <w:pPr>
              <w:suppressAutoHyphens/>
              <w:autoSpaceDE w:val="0"/>
              <w:spacing w:after="0" w:line="240" w:lineRule="auto"/>
              <w:rPr>
                <w:rFonts w:ascii="Arial" w:eastAsia="Times New Roman" w:hAnsi="Arial" w:cs="Arial"/>
                <w:b/>
                <w:sz w:val="24"/>
                <w:szCs w:val="24"/>
                <w:lang w:eastAsia="zh-CN"/>
              </w:rPr>
            </w:pPr>
            <w:r w:rsidRPr="00182D35">
              <w:rPr>
                <w:rFonts w:ascii="Arial" w:eastAsia="Times New Roman" w:hAnsi="Arial" w:cs="Arial"/>
                <w:b/>
                <w:sz w:val="24"/>
                <w:szCs w:val="24"/>
                <w:lang w:eastAsia="zh-CN"/>
              </w:rPr>
              <w:t>Сроки и этапы</w:t>
            </w:r>
            <w:r w:rsidRPr="00182D35">
              <w:rPr>
                <w:rFonts w:ascii="Arial" w:eastAsia="Times New Roman" w:hAnsi="Arial" w:cs="Arial"/>
                <w:b/>
                <w:sz w:val="24"/>
                <w:szCs w:val="24"/>
                <w:lang w:eastAsia="zh-CN"/>
              </w:rPr>
              <w:br/>
              <w:t xml:space="preserve">реализации </w:t>
            </w:r>
            <w:r w:rsidRPr="00182D35">
              <w:rPr>
                <w:rFonts w:ascii="Arial" w:eastAsia="Times New Roman" w:hAnsi="Arial" w:cs="Arial"/>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645641" w:rsidRPr="00182D35" w:rsidRDefault="00BA3D26"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2021 - 2023</w:t>
            </w:r>
            <w:r w:rsidR="00645641" w:rsidRPr="00182D35">
              <w:rPr>
                <w:rFonts w:ascii="Arial" w:eastAsia="Times New Roman" w:hAnsi="Arial" w:cs="Arial"/>
                <w:sz w:val="24"/>
                <w:szCs w:val="24"/>
                <w:lang w:eastAsia="zh-CN"/>
              </w:rPr>
              <w:t xml:space="preserve"> годы</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Программа реализуется в один этап</w:t>
            </w:r>
          </w:p>
        </w:tc>
      </w:tr>
      <w:tr w:rsidR="00645641" w:rsidRPr="00182D35" w:rsidTr="00650557">
        <w:tblPrEx>
          <w:tblCellMar>
            <w:top w:w="70" w:type="dxa"/>
            <w:bottom w:w="70" w:type="dxa"/>
          </w:tblCellMar>
        </w:tblPrEx>
        <w:trPr>
          <w:cantSplit/>
          <w:trHeight w:val="735"/>
        </w:trPr>
        <w:tc>
          <w:tcPr>
            <w:tcW w:w="2160" w:type="dxa"/>
            <w:tcBorders>
              <w:top w:val="single" w:sz="6" w:space="0" w:color="000000"/>
              <w:left w:val="single" w:sz="6" w:space="0" w:color="000000"/>
              <w:bottom w:val="single" w:sz="6" w:space="0" w:color="000000"/>
            </w:tcBorders>
            <w:shd w:val="clear" w:color="auto" w:fill="auto"/>
          </w:tcPr>
          <w:p w:rsidR="00645641" w:rsidRPr="00182D35" w:rsidRDefault="00645641" w:rsidP="00645641">
            <w:pPr>
              <w:suppressAutoHyphens/>
              <w:autoSpaceDE w:val="0"/>
              <w:spacing w:after="0" w:line="240" w:lineRule="auto"/>
              <w:rPr>
                <w:rFonts w:ascii="Arial" w:eastAsia="Times New Roman" w:hAnsi="Arial" w:cs="Arial"/>
                <w:b/>
                <w:sz w:val="24"/>
                <w:szCs w:val="24"/>
                <w:lang w:eastAsia="zh-CN"/>
              </w:rPr>
            </w:pPr>
            <w:r w:rsidRPr="00182D35">
              <w:rPr>
                <w:rFonts w:ascii="Arial" w:eastAsia="Times New Roman" w:hAnsi="Arial" w:cs="Arial"/>
                <w:b/>
                <w:sz w:val="24"/>
                <w:szCs w:val="24"/>
                <w:lang w:eastAsia="zh-CN"/>
              </w:rPr>
              <w:lastRenderedPageBreak/>
              <w:t>Укрупненное описание запланированных мероприятий (инвестиционных проектов) по проектированию,</w:t>
            </w:r>
          </w:p>
          <w:p w:rsidR="00645641" w:rsidRPr="00182D35" w:rsidRDefault="00645641" w:rsidP="00645641">
            <w:pPr>
              <w:suppressAutoHyphens/>
              <w:autoSpaceDE w:val="0"/>
              <w:spacing w:after="0" w:line="240" w:lineRule="auto"/>
              <w:rPr>
                <w:rFonts w:ascii="Arial" w:eastAsia="Times New Roman" w:hAnsi="Arial" w:cs="Arial"/>
                <w:b/>
                <w:sz w:val="24"/>
                <w:szCs w:val="24"/>
                <w:lang w:eastAsia="zh-CN"/>
              </w:rPr>
            </w:pPr>
            <w:r w:rsidRPr="00182D35">
              <w:rPr>
                <w:rFonts w:ascii="Arial" w:eastAsia="Times New Roman" w:hAnsi="Arial" w:cs="Arial"/>
                <w:b/>
                <w:sz w:val="24"/>
                <w:szCs w:val="24"/>
                <w:lang w:eastAsia="zh-CN"/>
              </w:rPr>
              <w:t>строительству, реконструкции объектов транспортной инфраструктуры (групп мероприятий. подпрограмм, инвестиционных проектов)</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645641" w:rsidRPr="00182D35" w:rsidRDefault="00BA3D26"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К концу 2023</w:t>
            </w:r>
            <w:r w:rsidR="00645641" w:rsidRPr="00182D35">
              <w:rPr>
                <w:rFonts w:ascii="Arial" w:eastAsia="Times New Roman" w:hAnsi="Arial" w:cs="Arial"/>
                <w:sz w:val="24"/>
                <w:szCs w:val="24"/>
                <w:lang w:eastAsia="zh-CN"/>
              </w:rPr>
              <w:t xml:space="preserve"> года за счет реализации программных</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мероприятий предполагается достижение следующих</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результатов:</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-ремонт автомобильных дорог общего пользования</w:t>
            </w:r>
          </w:p>
          <w:p w:rsidR="00645641" w:rsidRPr="00182D35" w:rsidRDefault="00083B2A"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местного значения – </w:t>
            </w:r>
            <w:r w:rsidR="00437DEA" w:rsidRPr="00182D35">
              <w:rPr>
                <w:rFonts w:ascii="Arial" w:eastAsia="Times New Roman" w:hAnsi="Arial" w:cs="Arial"/>
                <w:sz w:val="24"/>
                <w:szCs w:val="24"/>
                <w:lang w:eastAsia="zh-CN"/>
              </w:rPr>
              <w:t>8</w:t>
            </w:r>
            <w:r w:rsidR="00645641" w:rsidRPr="00182D35">
              <w:rPr>
                <w:rFonts w:ascii="Arial" w:eastAsia="Times New Roman" w:hAnsi="Arial" w:cs="Arial"/>
                <w:sz w:val="24"/>
                <w:szCs w:val="24"/>
                <w:lang w:eastAsia="zh-CN"/>
              </w:rPr>
              <w:t>0 %;</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-сокращение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w:t>
            </w:r>
            <w:r w:rsidR="00083B2A" w:rsidRPr="00182D35">
              <w:rPr>
                <w:rFonts w:ascii="Arial" w:eastAsia="Times New Roman" w:hAnsi="Arial" w:cs="Arial"/>
                <w:sz w:val="24"/>
                <w:szCs w:val="24"/>
                <w:lang w:eastAsia="zh-CN"/>
              </w:rPr>
              <w:t xml:space="preserve">льзования местного значения до </w:t>
            </w:r>
            <w:r w:rsidR="00437DEA" w:rsidRPr="00182D35">
              <w:rPr>
                <w:rFonts w:ascii="Arial" w:eastAsia="Times New Roman" w:hAnsi="Arial" w:cs="Arial"/>
                <w:sz w:val="24"/>
                <w:szCs w:val="24"/>
                <w:lang w:eastAsia="zh-CN"/>
              </w:rPr>
              <w:t>2</w:t>
            </w:r>
            <w:r w:rsidRPr="00182D35">
              <w:rPr>
                <w:rFonts w:ascii="Arial" w:eastAsia="Times New Roman" w:hAnsi="Arial" w:cs="Arial"/>
                <w:sz w:val="24"/>
                <w:szCs w:val="24"/>
                <w:lang w:eastAsia="zh-CN"/>
              </w:rPr>
              <w:t xml:space="preserve">0 %; </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-повышение безопасности дорожного движения.</w:t>
            </w:r>
          </w:p>
          <w:p w:rsidR="001A0454" w:rsidRPr="00182D35" w:rsidRDefault="001A0454"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-в рамках ассигнований дорожного фонда заключать договора со сторонними организациями на разработку техсметной документации на объекты ремонта автодорог местного значения, составление аукционной документации. Обследование искусственных сооружений. Паспортизация дорог и иных организационных работ, направленных на эффективное расходование средств.</w:t>
            </w:r>
          </w:p>
        </w:tc>
      </w:tr>
      <w:tr w:rsidR="00645641" w:rsidRPr="00182D35" w:rsidTr="00650557">
        <w:trPr>
          <w:cantSplit/>
          <w:trHeight w:val="960"/>
        </w:trPr>
        <w:tc>
          <w:tcPr>
            <w:tcW w:w="2160" w:type="dxa"/>
            <w:tcBorders>
              <w:top w:val="single" w:sz="6" w:space="0" w:color="000000"/>
              <w:left w:val="single" w:sz="6" w:space="0" w:color="000000"/>
              <w:bottom w:val="single" w:sz="6" w:space="0" w:color="000000"/>
            </w:tcBorders>
            <w:shd w:val="clear" w:color="auto" w:fill="auto"/>
          </w:tcPr>
          <w:p w:rsidR="00645641" w:rsidRPr="00182D35" w:rsidRDefault="00645641" w:rsidP="00645641">
            <w:pPr>
              <w:suppressAutoHyphens/>
              <w:autoSpaceDE w:val="0"/>
              <w:spacing w:after="0" w:line="240" w:lineRule="auto"/>
              <w:rPr>
                <w:rFonts w:ascii="Arial" w:eastAsia="Times New Roman" w:hAnsi="Arial" w:cs="Arial"/>
                <w:b/>
                <w:sz w:val="24"/>
                <w:szCs w:val="24"/>
                <w:lang w:eastAsia="zh-CN"/>
              </w:rPr>
            </w:pPr>
            <w:r w:rsidRPr="00182D35">
              <w:rPr>
                <w:rFonts w:ascii="Arial" w:eastAsia="Times New Roman" w:hAnsi="Arial" w:cs="Arial"/>
                <w:b/>
                <w:sz w:val="24"/>
                <w:szCs w:val="24"/>
                <w:lang w:eastAsia="zh-CN"/>
              </w:rPr>
              <w:t>Объемы и</w:t>
            </w:r>
            <w:r w:rsidRPr="00182D35">
              <w:rPr>
                <w:rFonts w:ascii="Arial" w:eastAsia="Times New Roman" w:hAnsi="Arial" w:cs="Arial"/>
                <w:b/>
                <w:sz w:val="24"/>
                <w:szCs w:val="24"/>
                <w:lang w:eastAsia="zh-CN"/>
              </w:rPr>
              <w:br/>
              <w:t xml:space="preserve">источники </w:t>
            </w:r>
            <w:r w:rsidRPr="00182D35">
              <w:rPr>
                <w:rFonts w:ascii="Arial" w:eastAsia="Times New Roman" w:hAnsi="Arial" w:cs="Arial"/>
                <w:b/>
                <w:sz w:val="24"/>
                <w:szCs w:val="24"/>
                <w:lang w:eastAsia="zh-CN"/>
              </w:rPr>
              <w:br/>
              <w:t>финансирования</w:t>
            </w:r>
            <w:r w:rsidRPr="00182D35">
              <w:rPr>
                <w:rFonts w:ascii="Arial" w:eastAsia="Times New Roman" w:hAnsi="Arial" w:cs="Arial"/>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Общий объем финансовых средств, необходимых для реализации  мероприятий Программы составит:</w:t>
            </w:r>
          </w:p>
          <w:p w:rsidR="00557E91" w:rsidRPr="00182D35" w:rsidRDefault="00387424"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в 2021 — 2023</w:t>
            </w:r>
            <w:r w:rsidR="00645641" w:rsidRPr="00182D35">
              <w:rPr>
                <w:rFonts w:ascii="Arial" w:eastAsia="Times New Roman" w:hAnsi="Arial" w:cs="Arial"/>
                <w:sz w:val="24"/>
                <w:szCs w:val="24"/>
                <w:lang w:eastAsia="zh-CN"/>
              </w:rPr>
              <w:t xml:space="preserve"> годах </w:t>
            </w:r>
            <w:r w:rsidR="00E711C4" w:rsidRPr="00182D35">
              <w:rPr>
                <w:rFonts w:ascii="Arial" w:eastAsia="Times New Roman" w:hAnsi="Arial" w:cs="Arial"/>
                <w:sz w:val="24"/>
                <w:szCs w:val="24"/>
                <w:lang w:eastAsia="zh-CN"/>
              </w:rPr>
              <w:t>6110,2</w:t>
            </w:r>
            <w:r w:rsidR="00645641" w:rsidRPr="00182D35">
              <w:rPr>
                <w:rFonts w:ascii="Arial" w:eastAsia="Times New Roman" w:hAnsi="Arial" w:cs="Arial"/>
                <w:sz w:val="24"/>
                <w:szCs w:val="24"/>
                <w:lang w:eastAsia="zh-CN"/>
              </w:rPr>
              <w:t xml:space="preserve"> тыс. руб., за счет средств дорожного фонда муниципального района «Т</w:t>
            </w:r>
            <w:r w:rsidR="00CA383C" w:rsidRPr="00182D35">
              <w:rPr>
                <w:rFonts w:ascii="Arial" w:eastAsia="Times New Roman" w:hAnsi="Arial" w:cs="Arial"/>
                <w:sz w:val="24"/>
                <w:szCs w:val="24"/>
                <w:lang w:eastAsia="zh-CN"/>
              </w:rPr>
              <w:t>унгиро-Олекминский район</w:t>
            </w:r>
            <w:r w:rsidR="00557E91" w:rsidRPr="00182D35">
              <w:rPr>
                <w:rFonts w:ascii="Arial" w:eastAsia="Times New Roman" w:hAnsi="Arial" w:cs="Arial"/>
                <w:sz w:val="24"/>
                <w:szCs w:val="24"/>
                <w:lang w:eastAsia="zh-CN"/>
              </w:rPr>
              <w:t>.</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По годам:</w:t>
            </w:r>
          </w:p>
          <w:p w:rsidR="00645641" w:rsidRPr="00182D35" w:rsidRDefault="00387424"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2021</w:t>
            </w:r>
            <w:r w:rsidR="00645641" w:rsidRPr="00182D35">
              <w:rPr>
                <w:rFonts w:ascii="Arial" w:eastAsia="Times New Roman" w:hAnsi="Arial" w:cs="Arial"/>
                <w:sz w:val="24"/>
                <w:szCs w:val="24"/>
                <w:lang w:eastAsia="zh-CN"/>
              </w:rPr>
              <w:t xml:space="preserve"> — </w:t>
            </w:r>
            <w:r w:rsidR="00E711C4" w:rsidRPr="00182D35">
              <w:rPr>
                <w:rFonts w:ascii="Arial" w:eastAsia="Times New Roman" w:hAnsi="Arial" w:cs="Arial"/>
                <w:sz w:val="24"/>
                <w:szCs w:val="24"/>
                <w:lang w:eastAsia="zh-CN"/>
              </w:rPr>
              <w:t>2132,2</w:t>
            </w:r>
            <w:r w:rsidR="00645641" w:rsidRPr="00182D35">
              <w:rPr>
                <w:rFonts w:ascii="Arial" w:eastAsia="Times New Roman" w:hAnsi="Arial" w:cs="Arial"/>
                <w:sz w:val="24"/>
                <w:szCs w:val="24"/>
                <w:lang w:eastAsia="zh-CN"/>
              </w:rPr>
              <w:t xml:space="preserve">  тыс. руб.</w:t>
            </w:r>
          </w:p>
          <w:p w:rsidR="00645641" w:rsidRPr="00182D35" w:rsidRDefault="00387424"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2022</w:t>
            </w:r>
            <w:r w:rsidR="00CE13D7" w:rsidRPr="00182D35">
              <w:rPr>
                <w:rFonts w:ascii="Arial" w:eastAsia="Times New Roman" w:hAnsi="Arial" w:cs="Arial"/>
                <w:sz w:val="24"/>
                <w:szCs w:val="24"/>
                <w:lang w:eastAsia="zh-CN"/>
              </w:rPr>
              <w:t xml:space="preserve"> — </w:t>
            </w:r>
            <w:r w:rsidR="00E711C4" w:rsidRPr="00182D35">
              <w:rPr>
                <w:rFonts w:ascii="Arial" w:eastAsia="Times New Roman" w:hAnsi="Arial" w:cs="Arial"/>
                <w:sz w:val="24"/>
                <w:szCs w:val="24"/>
                <w:lang w:eastAsia="zh-CN"/>
              </w:rPr>
              <w:t>1959,0</w:t>
            </w:r>
            <w:r w:rsidR="00645641" w:rsidRPr="00182D35">
              <w:rPr>
                <w:rFonts w:ascii="Arial" w:eastAsia="Times New Roman" w:hAnsi="Arial" w:cs="Arial"/>
                <w:sz w:val="24"/>
                <w:szCs w:val="24"/>
                <w:lang w:eastAsia="zh-CN"/>
              </w:rPr>
              <w:t xml:space="preserve">  тыс. руб.</w:t>
            </w:r>
          </w:p>
          <w:p w:rsidR="00645641" w:rsidRPr="00182D35" w:rsidRDefault="00387424"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2023</w:t>
            </w:r>
            <w:r w:rsidR="00CE13D7" w:rsidRPr="00182D35">
              <w:rPr>
                <w:rFonts w:ascii="Arial" w:eastAsia="Times New Roman" w:hAnsi="Arial" w:cs="Arial"/>
                <w:sz w:val="24"/>
                <w:szCs w:val="24"/>
                <w:lang w:eastAsia="zh-CN"/>
              </w:rPr>
              <w:t xml:space="preserve"> — </w:t>
            </w:r>
            <w:r w:rsidR="00E711C4" w:rsidRPr="00182D35">
              <w:rPr>
                <w:rFonts w:ascii="Arial" w:eastAsia="Times New Roman" w:hAnsi="Arial" w:cs="Arial"/>
                <w:sz w:val="24"/>
                <w:szCs w:val="24"/>
                <w:lang w:eastAsia="zh-CN"/>
              </w:rPr>
              <w:t>2019,0</w:t>
            </w:r>
            <w:r w:rsidR="00645641" w:rsidRPr="00182D35">
              <w:rPr>
                <w:rFonts w:ascii="Arial" w:eastAsia="Times New Roman" w:hAnsi="Arial" w:cs="Arial"/>
                <w:sz w:val="24"/>
                <w:szCs w:val="24"/>
                <w:lang w:eastAsia="zh-CN"/>
              </w:rPr>
              <w:t xml:space="preserve">  тыс. руб.</w:t>
            </w:r>
          </w:p>
          <w:p w:rsidR="00645641" w:rsidRPr="00182D35" w:rsidRDefault="00645641" w:rsidP="00645641">
            <w:pPr>
              <w:suppressAutoHyphens/>
              <w:autoSpaceDE w:val="0"/>
              <w:spacing w:after="0" w:line="240" w:lineRule="auto"/>
              <w:jc w:val="both"/>
              <w:rPr>
                <w:rFonts w:ascii="Arial" w:eastAsia="Times New Roman" w:hAnsi="Arial" w:cs="Arial"/>
                <w:color w:val="FF0000"/>
                <w:sz w:val="24"/>
                <w:szCs w:val="24"/>
                <w:lang w:eastAsia="zh-CN"/>
              </w:rPr>
            </w:pP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Программа носит прогнозный характер и подлежит ежегодной корректировке в соответствии с бюджетом муниципального района «Тунгиро-Олекминский район»  на соответствующий финансовый год.</w:t>
            </w:r>
          </w:p>
        </w:tc>
      </w:tr>
    </w:tbl>
    <w:p w:rsidR="00645641" w:rsidRPr="00182D35" w:rsidRDefault="00645641" w:rsidP="00645641">
      <w:pPr>
        <w:shd w:val="clear" w:color="auto" w:fill="FFFFFF"/>
        <w:suppressAutoHyphens/>
        <w:spacing w:before="28" w:after="28" w:line="240" w:lineRule="auto"/>
        <w:jc w:val="center"/>
        <w:rPr>
          <w:rFonts w:ascii="Arial" w:eastAsia="Times New Roman" w:hAnsi="Arial" w:cs="Arial"/>
          <w:sz w:val="24"/>
          <w:szCs w:val="24"/>
          <w:lang w:eastAsia="zh-CN"/>
        </w:rPr>
      </w:pPr>
    </w:p>
    <w:p w:rsidR="00645641" w:rsidRPr="00182D35" w:rsidRDefault="00645641" w:rsidP="00645641">
      <w:pPr>
        <w:suppressAutoHyphens/>
        <w:spacing w:after="0" w:line="240" w:lineRule="auto"/>
        <w:rPr>
          <w:rFonts w:ascii="Arial" w:eastAsia="Times New Roman" w:hAnsi="Arial" w:cs="Arial"/>
          <w:sz w:val="24"/>
          <w:szCs w:val="24"/>
          <w:lang w:eastAsia="zh-CN"/>
        </w:rPr>
        <w:sectPr w:rsidR="00645641" w:rsidRPr="00182D35" w:rsidSect="00182D35">
          <w:headerReference w:type="default" r:id="rId8"/>
          <w:footerReference w:type="default" r:id="rId9"/>
          <w:pgSz w:w="11906" w:h="16838"/>
          <w:pgMar w:top="720" w:right="720" w:bottom="720" w:left="720" w:header="720" w:footer="720" w:gutter="0"/>
          <w:cols w:space="720"/>
          <w:docGrid w:linePitch="360"/>
        </w:sectPr>
      </w:pPr>
    </w:p>
    <w:p w:rsidR="003C6EBC" w:rsidRPr="00182D35" w:rsidRDefault="003C6EBC" w:rsidP="008D63E8">
      <w:pPr>
        <w:suppressAutoHyphens/>
        <w:spacing w:after="0" w:line="240" w:lineRule="auto"/>
        <w:rPr>
          <w:rFonts w:ascii="Arial" w:eastAsia="Arial" w:hAnsi="Arial" w:cs="Arial"/>
          <w:b/>
          <w:bCs/>
          <w:sz w:val="24"/>
          <w:szCs w:val="24"/>
          <w:lang w:eastAsia="zh-CN" w:bidi="hi-IN"/>
        </w:rPr>
      </w:pPr>
    </w:p>
    <w:p w:rsidR="00645641" w:rsidRPr="00182D35" w:rsidRDefault="00556A34" w:rsidP="008D63E8">
      <w:pPr>
        <w:suppressAutoHyphens/>
        <w:spacing w:after="0" w:line="240" w:lineRule="auto"/>
        <w:rPr>
          <w:rFonts w:ascii="Arial" w:eastAsia="Arial" w:hAnsi="Arial" w:cs="Arial"/>
          <w:b/>
          <w:bCs/>
          <w:sz w:val="24"/>
          <w:szCs w:val="24"/>
          <w:lang w:eastAsia="zh-CN" w:bidi="hi-IN"/>
        </w:rPr>
      </w:pPr>
      <w:r w:rsidRPr="00182D35">
        <w:rPr>
          <w:rFonts w:ascii="Arial" w:eastAsia="Arial" w:hAnsi="Arial" w:cs="Arial"/>
          <w:b/>
          <w:bCs/>
          <w:sz w:val="24"/>
          <w:szCs w:val="24"/>
          <w:lang w:eastAsia="zh-CN" w:bidi="hi-IN"/>
        </w:rPr>
        <w:t>2</w:t>
      </w:r>
      <w:r w:rsidR="00645641" w:rsidRPr="00182D35">
        <w:rPr>
          <w:rFonts w:ascii="Arial" w:eastAsia="Arial" w:hAnsi="Arial" w:cs="Arial"/>
          <w:b/>
          <w:bCs/>
          <w:sz w:val="24"/>
          <w:szCs w:val="24"/>
          <w:lang w:eastAsia="zh-CN" w:bidi="hi-IN"/>
        </w:rPr>
        <w:t>. Характеристика и основные проблемы, на решение которых</w:t>
      </w:r>
    </w:p>
    <w:p w:rsidR="00645641" w:rsidRPr="00182D35" w:rsidRDefault="00645641" w:rsidP="00645641">
      <w:pPr>
        <w:suppressAutoHyphens/>
        <w:spacing w:after="0" w:line="240" w:lineRule="auto"/>
        <w:jc w:val="center"/>
        <w:rPr>
          <w:rFonts w:ascii="Arial" w:eastAsia="Arial" w:hAnsi="Arial" w:cs="Arial"/>
          <w:sz w:val="24"/>
          <w:szCs w:val="24"/>
          <w:lang w:eastAsia="zh-CN" w:bidi="hi-IN"/>
        </w:rPr>
      </w:pPr>
      <w:r w:rsidRPr="00182D35">
        <w:rPr>
          <w:rFonts w:ascii="Arial" w:eastAsia="Arial" w:hAnsi="Arial" w:cs="Arial"/>
          <w:b/>
          <w:bCs/>
          <w:sz w:val="24"/>
          <w:szCs w:val="24"/>
          <w:lang w:eastAsia="zh-CN" w:bidi="hi-IN"/>
        </w:rPr>
        <w:t>направлена Программа</w:t>
      </w:r>
    </w:p>
    <w:p w:rsidR="00645641" w:rsidRPr="00182D35" w:rsidRDefault="00645641" w:rsidP="00645641">
      <w:pPr>
        <w:suppressAutoHyphens/>
        <w:spacing w:after="0" w:line="240" w:lineRule="auto"/>
        <w:ind w:firstLine="540"/>
        <w:jc w:val="both"/>
        <w:rPr>
          <w:rFonts w:ascii="Arial" w:eastAsia="Arial" w:hAnsi="Arial" w:cs="Arial"/>
          <w:sz w:val="24"/>
          <w:szCs w:val="24"/>
          <w:lang w:eastAsia="zh-CN" w:bidi="hi-IN"/>
        </w:rPr>
      </w:pPr>
    </w:p>
    <w:p w:rsidR="00645641" w:rsidRPr="00182D35" w:rsidRDefault="00645641" w:rsidP="00645641">
      <w:pPr>
        <w:suppressAutoHyphens/>
        <w:spacing w:after="0" w:line="240" w:lineRule="auto"/>
        <w:ind w:firstLine="540"/>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Решение проблем с обеспечением безопасности дорожного движения на территории муниципального района «Тунгиро-Олекминский район» требует проведения ряда мероприятий социального, профилактического характера, приведение состояния дорог местного значения в границах поселений и на межселенной территории, удовлетворяющих установленным требованиям.</w:t>
      </w:r>
    </w:p>
    <w:p w:rsidR="00645641" w:rsidRPr="00182D35" w:rsidRDefault="00645641" w:rsidP="00645641">
      <w:pPr>
        <w:suppressAutoHyphens/>
        <w:spacing w:after="0" w:line="240" w:lineRule="auto"/>
        <w:ind w:firstLine="540"/>
        <w:jc w:val="both"/>
        <w:rPr>
          <w:rFonts w:ascii="Arial" w:eastAsia="Times New Roman" w:hAnsi="Arial" w:cs="Arial"/>
          <w:sz w:val="24"/>
          <w:szCs w:val="24"/>
          <w:lang w:eastAsia="zh-CN" w:bidi="hi-IN"/>
        </w:rPr>
      </w:pPr>
      <w:r w:rsidRPr="00182D35">
        <w:rPr>
          <w:rFonts w:ascii="Arial" w:eastAsia="Arial" w:hAnsi="Arial" w:cs="Arial"/>
          <w:sz w:val="24"/>
          <w:szCs w:val="24"/>
          <w:lang w:eastAsia="zh-CN" w:bidi="hi-IN"/>
        </w:rPr>
        <w:t xml:space="preserve"> Наибольший процент существующих дорог на территории района не соответствует необходимым требованиям, представляемым к нормальной эксплуатации дорожного полотна. </w:t>
      </w:r>
    </w:p>
    <w:p w:rsidR="00645641" w:rsidRPr="00182D35" w:rsidRDefault="00645641" w:rsidP="00645641">
      <w:pPr>
        <w:suppressAutoHyphens/>
        <w:spacing w:after="0" w:line="240" w:lineRule="auto"/>
        <w:ind w:firstLine="540"/>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xml:space="preserve">Общими причинами неудовлетворительного состояния дорог являются длительные сроки нахождения в эксплуатации, недостаточный уровень ремонта и содержания, сложные климатические условия и влияние неблагоприятных природных факторов. </w:t>
      </w:r>
    </w:p>
    <w:p w:rsidR="00645641" w:rsidRPr="00182D35" w:rsidRDefault="00645641" w:rsidP="00645641">
      <w:pPr>
        <w:suppressAutoHyphens/>
        <w:spacing w:after="0" w:line="240" w:lineRule="auto"/>
        <w:ind w:firstLine="540"/>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xml:space="preserve">В целом, главные особенности развития транспортной сети на территории  района можно представить следующим образом: </w:t>
      </w:r>
    </w:p>
    <w:p w:rsidR="00645641" w:rsidRPr="00182D35" w:rsidRDefault="00645641" w:rsidP="00645641">
      <w:pPr>
        <w:suppressAutoHyphens/>
        <w:spacing w:after="0" w:line="240" w:lineRule="auto"/>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lastRenderedPageBreak/>
        <w:t>- отсутствие иных видов транспортных путей, кроме автомобильных дорог, на территории района;</w:t>
      </w:r>
    </w:p>
    <w:p w:rsidR="00645641" w:rsidRPr="00182D35" w:rsidRDefault="00645641" w:rsidP="00645641">
      <w:pPr>
        <w:suppressAutoHyphens/>
        <w:spacing w:after="0" w:line="240" w:lineRule="auto"/>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-несоответствие уровня развития автомобильных дорог уровню автомобилизации и спросу на автомобильные перевозки;</w:t>
      </w:r>
    </w:p>
    <w:p w:rsidR="00645641" w:rsidRPr="00182D35" w:rsidRDefault="00645641" w:rsidP="00645641">
      <w:pPr>
        <w:suppressAutoHyphens/>
        <w:spacing w:after="0" w:line="240" w:lineRule="auto"/>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неравномерность распределения всей сети дорог по территории;</w:t>
      </w:r>
    </w:p>
    <w:p w:rsidR="00645641" w:rsidRPr="00182D35" w:rsidRDefault="00645641" w:rsidP="00645641">
      <w:pPr>
        <w:suppressAutoHyphens/>
        <w:spacing w:after="0" w:line="240" w:lineRule="auto"/>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тупиковая транспортная схема района;</w:t>
      </w:r>
    </w:p>
    <w:p w:rsidR="00645641" w:rsidRPr="00182D35" w:rsidRDefault="00645641" w:rsidP="00645641">
      <w:pPr>
        <w:suppressAutoHyphens/>
        <w:spacing w:after="0" w:line="240" w:lineRule="auto"/>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наличие в сети дорог, не имеющих асфальтового покрытия;</w:t>
      </w:r>
    </w:p>
    <w:p w:rsidR="00645641" w:rsidRPr="00182D35" w:rsidRDefault="00645641" w:rsidP="00645641">
      <w:pPr>
        <w:suppressAutoHyphens/>
        <w:spacing w:after="0" w:line="240" w:lineRule="auto"/>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невозможность круглогодичного использования опорной транспортной сети района с отдаленными селами;</w:t>
      </w:r>
    </w:p>
    <w:p w:rsidR="00645641" w:rsidRPr="00182D35" w:rsidRDefault="00645641" w:rsidP="00645641">
      <w:pPr>
        <w:suppressAutoHyphens/>
        <w:spacing w:after="0" w:line="240" w:lineRule="auto"/>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наличие мостов с недостаточным габаритом и грузоподъемностью, техническим состоянием, не соответствующим установленным требованиям;</w:t>
      </w:r>
    </w:p>
    <w:p w:rsidR="00645641" w:rsidRPr="00182D35" w:rsidRDefault="00645641" w:rsidP="00645641">
      <w:pPr>
        <w:suppressAutoHyphens/>
        <w:spacing w:after="0" w:line="240" w:lineRule="auto"/>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отсутствие автомобильного сервиса и необходимых обустройств;</w:t>
      </w:r>
    </w:p>
    <w:p w:rsidR="00645641" w:rsidRPr="00182D35" w:rsidRDefault="00645641" w:rsidP="00645641">
      <w:pPr>
        <w:suppressAutoHyphens/>
        <w:spacing w:after="0" w:line="240" w:lineRule="auto"/>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отсутствие сооружений инженерной защиты при строительстве элементов транспортной инфраструктуры на территории района, что обусловлено высоким риском возникновения чрезвычайных ситуаций природного характера;</w:t>
      </w:r>
    </w:p>
    <w:p w:rsidR="00645641" w:rsidRPr="00182D35" w:rsidRDefault="00645641" w:rsidP="00645641">
      <w:pPr>
        <w:suppressAutoHyphens/>
        <w:spacing w:after="0" w:line="240" w:lineRule="auto"/>
        <w:ind w:firstLine="540"/>
        <w:jc w:val="both"/>
        <w:rPr>
          <w:rFonts w:ascii="Arial" w:eastAsia="Arial" w:hAnsi="Arial" w:cs="Arial"/>
          <w:sz w:val="24"/>
          <w:szCs w:val="24"/>
          <w:lang w:eastAsia="zh-CN" w:bidi="hi-IN"/>
        </w:rPr>
        <w:sectPr w:rsidR="00645641" w:rsidRPr="00182D35">
          <w:type w:val="continuous"/>
          <w:pgSz w:w="11906" w:h="16838"/>
          <w:pgMar w:top="1134" w:right="850" w:bottom="1134" w:left="1701" w:header="720" w:footer="720" w:gutter="0"/>
          <w:cols w:space="720"/>
          <w:docGrid w:linePitch="360"/>
        </w:sectPr>
      </w:pPr>
      <w:r w:rsidRPr="00182D35">
        <w:rPr>
          <w:rFonts w:ascii="Arial" w:eastAsia="Arial" w:hAnsi="Arial" w:cs="Arial"/>
          <w:sz w:val="24"/>
          <w:szCs w:val="24"/>
          <w:lang w:eastAsia="zh-CN" w:bidi="hi-IN"/>
        </w:rPr>
        <w:t xml:space="preserve">Анализ отдельных аспектов несоответствия транспортной системы потребностям социально-экономического развития района показывает, что они не являются проблемами отдельных видов транспорта, а носят комплексный характер. Существующие ограничения связаны, по сути, с отсутствием единой транспортной системы. </w:t>
      </w:r>
    </w:p>
    <w:p w:rsidR="00645641" w:rsidRPr="00182D35" w:rsidRDefault="00645641" w:rsidP="008D63E8">
      <w:pPr>
        <w:keepNext/>
        <w:tabs>
          <w:tab w:val="left" w:pos="1080"/>
        </w:tabs>
        <w:suppressAutoHyphens/>
        <w:spacing w:before="240" w:after="60" w:line="240" w:lineRule="auto"/>
        <w:jc w:val="center"/>
        <w:outlineLvl w:val="1"/>
        <w:rPr>
          <w:rFonts w:ascii="Arial" w:eastAsia="Times New Roman" w:hAnsi="Arial" w:cs="Arial"/>
          <w:b/>
          <w:bCs/>
          <w:iCs/>
          <w:sz w:val="24"/>
          <w:szCs w:val="24"/>
          <w:lang w:eastAsia="zh-CN"/>
        </w:rPr>
      </w:pPr>
      <w:r w:rsidRPr="00182D35">
        <w:rPr>
          <w:rFonts w:ascii="Arial" w:eastAsia="Times New Roman" w:hAnsi="Arial" w:cs="Arial"/>
          <w:b/>
          <w:bCs/>
          <w:iCs/>
          <w:sz w:val="24"/>
          <w:szCs w:val="24"/>
          <w:lang w:eastAsia="zh-CN"/>
        </w:rPr>
        <w:lastRenderedPageBreak/>
        <w:t>Характеристика существующего состояния транспортной инфраструктуры муниципального района «Тунгиро-Олекминский район»</w:t>
      </w:r>
      <w:r w:rsidR="008D63E8" w:rsidRPr="00182D35">
        <w:rPr>
          <w:rFonts w:ascii="Arial" w:eastAsia="Times New Roman" w:hAnsi="Arial" w:cs="Arial"/>
          <w:b/>
          <w:bCs/>
          <w:iCs/>
          <w:sz w:val="24"/>
          <w:szCs w:val="24"/>
          <w:lang w:eastAsia="zh-CN"/>
        </w:rPr>
        <w:t>.</w:t>
      </w:r>
    </w:p>
    <w:p w:rsidR="00645641" w:rsidRPr="00182D35" w:rsidRDefault="00645641" w:rsidP="00556A34">
      <w:pPr>
        <w:tabs>
          <w:tab w:val="left" w:pos="1080"/>
        </w:tabs>
        <w:suppressAutoHyphens/>
        <w:spacing w:after="0" w:line="240" w:lineRule="auto"/>
        <w:jc w:val="center"/>
        <w:rPr>
          <w:rFonts w:ascii="Arial" w:eastAsia="Times New Roman" w:hAnsi="Arial" w:cs="Arial"/>
          <w:sz w:val="24"/>
          <w:szCs w:val="24"/>
          <w:lang w:eastAsia="zh-CN"/>
        </w:rPr>
      </w:pPr>
    </w:p>
    <w:p w:rsidR="00645641" w:rsidRPr="00182D35" w:rsidRDefault="00645641" w:rsidP="00645641">
      <w:pPr>
        <w:tabs>
          <w:tab w:val="left" w:pos="390"/>
        </w:tabs>
        <w:suppressAutoHyphens/>
        <w:spacing w:after="0" w:line="240" w:lineRule="auto"/>
        <w:jc w:val="both"/>
        <w:rPr>
          <w:rFonts w:ascii="Arial" w:eastAsia="Times New Roman" w:hAnsi="Arial" w:cs="Arial"/>
          <w:b/>
          <w:sz w:val="24"/>
          <w:szCs w:val="24"/>
          <w:lang w:eastAsia="zh-CN"/>
        </w:rPr>
      </w:pPr>
      <w:r w:rsidRPr="00182D35">
        <w:rPr>
          <w:rFonts w:ascii="Arial" w:eastAsia="Times New Roman" w:hAnsi="Arial" w:cs="Arial"/>
          <w:b/>
          <w:sz w:val="24"/>
          <w:szCs w:val="24"/>
          <w:lang w:eastAsia="zh-CN"/>
        </w:rPr>
        <w:t>Анализ положения муниципального района «Тунгиро-Олекминский район»</w:t>
      </w:r>
      <w:r w:rsidR="006B6FD0" w:rsidRPr="00182D35">
        <w:rPr>
          <w:rFonts w:ascii="Arial" w:eastAsia="Times New Roman" w:hAnsi="Arial" w:cs="Arial"/>
          <w:b/>
          <w:sz w:val="24"/>
          <w:szCs w:val="24"/>
          <w:lang w:eastAsia="zh-CN"/>
        </w:rPr>
        <w:t xml:space="preserve"> </w:t>
      </w:r>
      <w:r w:rsidRPr="00182D35">
        <w:rPr>
          <w:rFonts w:ascii="Arial" w:eastAsia="Times New Roman" w:hAnsi="Arial" w:cs="Arial"/>
          <w:b/>
          <w:sz w:val="24"/>
          <w:szCs w:val="24"/>
          <w:lang w:eastAsia="zh-CN"/>
        </w:rPr>
        <w:t>в структуре пространственной организации субъекта Российской Федерации.</w:t>
      </w:r>
    </w:p>
    <w:p w:rsidR="00645641" w:rsidRPr="00182D35" w:rsidRDefault="00645641" w:rsidP="00645641">
      <w:pPr>
        <w:shd w:val="clear" w:color="auto" w:fill="FFFFFF"/>
        <w:spacing w:after="0" w:line="315" w:lineRule="atLeast"/>
        <w:rPr>
          <w:rFonts w:ascii="Arial" w:eastAsia="Times New Roman" w:hAnsi="Arial" w:cs="Arial"/>
          <w:bCs/>
          <w:color w:val="000000"/>
          <w:sz w:val="24"/>
          <w:szCs w:val="24"/>
          <w:lang w:eastAsia="ru-RU"/>
        </w:rPr>
      </w:pPr>
    </w:p>
    <w:p w:rsidR="00645641" w:rsidRPr="00182D35" w:rsidRDefault="00645641" w:rsidP="00645641">
      <w:pPr>
        <w:shd w:val="clear" w:color="auto" w:fill="FFFFFF"/>
        <w:spacing w:after="0" w:line="315" w:lineRule="atLeast"/>
        <w:rPr>
          <w:rFonts w:ascii="Arial" w:eastAsia="Times New Roman" w:hAnsi="Arial" w:cs="Arial"/>
          <w:color w:val="000000"/>
          <w:sz w:val="24"/>
          <w:szCs w:val="24"/>
          <w:lang w:eastAsia="ru-RU"/>
        </w:rPr>
      </w:pPr>
      <w:r w:rsidRPr="00182D35">
        <w:rPr>
          <w:rFonts w:ascii="Arial" w:eastAsia="Times New Roman" w:hAnsi="Arial" w:cs="Arial"/>
          <w:bCs/>
          <w:color w:val="000000"/>
          <w:sz w:val="24"/>
          <w:szCs w:val="24"/>
          <w:lang w:eastAsia="ru-RU"/>
        </w:rPr>
        <w:t xml:space="preserve">  </w:t>
      </w:r>
      <w:r w:rsidR="006B6FD0" w:rsidRPr="00182D35">
        <w:rPr>
          <w:rFonts w:ascii="Arial" w:eastAsia="Times New Roman" w:hAnsi="Arial" w:cs="Arial"/>
          <w:bCs/>
          <w:color w:val="000000"/>
          <w:sz w:val="24"/>
          <w:szCs w:val="24"/>
          <w:lang w:eastAsia="ru-RU"/>
        </w:rPr>
        <w:t xml:space="preserve"> </w:t>
      </w:r>
      <w:r w:rsidR="00A6276E" w:rsidRPr="00182D35">
        <w:rPr>
          <w:rFonts w:ascii="Arial" w:eastAsia="Times New Roman" w:hAnsi="Arial" w:cs="Arial"/>
          <w:bCs/>
          <w:color w:val="000000"/>
          <w:sz w:val="24"/>
          <w:szCs w:val="24"/>
          <w:lang w:eastAsia="ru-RU"/>
        </w:rPr>
        <w:t xml:space="preserve">    Тунгиро-</w:t>
      </w:r>
      <w:r w:rsidRPr="00182D35">
        <w:rPr>
          <w:rFonts w:ascii="Arial" w:eastAsia="Times New Roman" w:hAnsi="Arial" w:cs="Arial"/>
          <w:bCs/>
          <w:color w:val="000000"/>
          <w:sz w:val="24"/>
          <w:szCs w:val="24"/>
          <w:lang w:eastAsia="ru-RU"/>
        </w:rPr>
        <w:t>Олёкминский район</w:t>
      </w:r>
      <w:r w:rsidRPr="00182D35">
        <w:rPr>
          <w:rFonts w:ascii="Arial" w:eastAsia="Times New Roman" w:hAnsi="Arial" w:cs="Arial"/>
          <w:color w:val="000000"/>
          <w:sz w:val="24"/>
          <w:szCs w:val="24"/>
          <w:lang w:eastAsia="ru-RU"/>
        </w:rPr>
        <w:t> </w:t>
      </w:r>
      <w:r w:rsidR="00A6276E" w:rsidRPr="00182D35">
        <w:rPr>
          <w:rFonts w:ascii="Arial" w:eastAsia="Times New Roman" w:hAnsi="Arial" w:cs="Arial"/>
          <w:color w:val="000000"/>
          <w:sz w:val="24"/>
          <w:szCs w:val="24"/>
          <w:lang w:eastAsia="ru-RU"/>
        </w:rPr>
        <w:t>:</w:t>
      </w:r>
      <w:r w:rsidRPr="00182D35">
        <w:rPr>
          <w:rFonts w:ascii="Arial" w:eastAsia="Times New Roman" w:hAnsi="Arial" w:cs="Arial"/>
          <w:color w:val="000000"/>
          <w:sz w:val="24"/>
          <w:szCs w:val="24"/>
          <w:lang w:eastAsia="ru-RU"/>
        </w:rPr>
        <w:t> </w:t>
      </w:r>
      <w:hyperlink r:id="rId10" w:history="1">
        <w:r w:rsidRPr="00182D35">
          <w:rPr>
            <w:rFonts w:ascii="Arial" w:eastAsia="Times New Roman" w:hAnsi="Arial" w:cs="Arial"/>
            <w:sz w:val="24"/>
            <w:szCs w:val="24"/>
            <w:lang w:eastAsia="ru-RU"/>
          </w:rPr>
          <w:t>муниципальное образование</w:t>
        </w:r>
      </w:hyperlink>
      <w:r w:rsidRPr="00182D35">
        <w:rPr>
          <w:rFonts w:ascii="Arial" w:eastAsia="Times New Roman" w:hAnsi="Arial" w:cs="Arial"/>
          <w:color w:val="000000"/>
          <w:sz w:val="24"/>
          <w:szCs w:val="24"/>
          <w:lang w:eastAsia="ru-RU"/>
        </w:rPr>
        <w:t> в </w:t>
      </w:r>
      <w:hyperlink r:id="rId11" w:history="1">
        <w:r w:rsidRPr="00182D35">
          <w:rPr>
            <w:rFonts w:ascii="Arial" w:eastAsia="Times New Roman" w:hAnsi="Arial" w:cs="Arial"/>
            <w:sz w:val="24"/>
            <w:szCs w:val="24"/>
            <w:lang w:eastAsia="ru-RU"/>
          </w:rPr>
          <w:t>Забайка</w:t>
        </w:r>
        <w:r w:rsidR="00A6276E" w:rsidRPr="00182D35">
          <w:rPr>
            <w:rFonts w:ascii="Arial" w:eastAsia="Times New Roman" w:hAnsi="Arial" w:cs="Arial"/>
            <w:sz w:val="24"/>
            <w:szCs w:val="24"/>
            <w:lang w:eastAsia="ru-RU"/>
          </w:rPr>
          <w:t>-</w:t>
        </w:r>
        <w:r w:rsidRPr="00182D35">
          <w:rPr>
            <w:rFonts w:ascii="Arial" w:eastAsia="Times New Roman" w:hAnsi="Arial" w:cs="Arial"/>
            <w:sz w:val="24"/>
            <w:szCs w:val="24"/>
            <w:lang w:eastAsia="ru-RU"/>
          </w:rPr>
          <w:t>льском крае</w:t>
        </w:r>
      </w:hyperlink>
      <w:r w:rsidRPr="00182D35">
        <w:rPr>
          <w:rFonts w:ascii="Arial" w:eastAsia="Times New Roman" w:hAnsi="Arial" w:cs="Arial"/>
          <w:sz w:val="24"/>
          <w:szCs w:val="24"/>
          <w:lang w:eastAsia="ru-RU"/>
        </w:rPr>
        <w:t xml:space="preserve">  </w:t>
      </w:r>
      <w:hyperlink r:id="rId12" w:history="1">
        <w:r w:rsidRPr="00182D35">
          <w:rPr>
            <w:rFonts w:ascii="Arial" w:eastAsia="Times New Roman" w:hAnsi="Arial" w:cs="Arial"/>
            <w:sz w:val="24"/>
            <w:szCs w:val="24"/>
            <w:lang w:eastAsia="ru-RU"/>
          </w:rPr>
          <w:t>Российской Федерации</w:t>
        </w:r>
      </w:hyperlink>
      <w:r w:rsidRPr="00182D35">
        <w:rPr>
          <w:rFonts w:ascii="Arial" w:eastAsia="Times New Roman" w:hAnsi="Arial" w:cs="Arial"/>
          <w:sz w:val="24"/>
          <w:szCs w:val="24"/>
          <w:lang w:eastAsia="ru-RU"/>
        </w:rPr>
        <w:t>.</w:t>
      </w:r>
    </w:p>
    <w:p w:rsidR="00645641" w:rsidRPr="00182D35" w:rsidRDefault="00645641" w:rsidP="00645641">
      <w:pPr>
        <w:shd w:val="clear" w:color="auto" w:fill="FFFFFF"/>
        <w:spacing w:after="0" w:line="315" w:lineRule="atLeast"/>
        <w:rPr>
          <w:rFonts w:ascii="Arial" w:eastAsia="Times New Roman" w:hAnsi="Arial" w:cs="Arial"/>
          <w:sz w:val="24"/>
          <w:szCs w:val="24"/>
          <w:lang w:eastAsia="ru-RU"/>
        </w:rPr>
      </w:pPr>
      <w:r w:rsidRPr="00182D35">
        <w:rPr>
          <w:rFonts w:ascii="Arial" w:eastAsia="Times New Roman" w:hAnsi="Arial" w:cs="Arial"/>
          <w:color w:val="000000"/>
          <w:sz w:val="24"/>
          <w:szCs w:val="24"/>
          <w:lang w:eastAsia="ru-RU"/>
        </w:rPr>
        <w:t>Район расположен на северо-востоке </w:t>
      </w:r>
      <w:hyperlink r:id="rId13" w:history="1">
        <w:r w:rsidRPr="00182D35">
          <w:rPr>
            <w:rFonts w:ascii="Arial" w:eastAsia="Times New Roman" w:hAnsi="Arial" w:cs="Arial"/>
            <w:sz w:val="24"/>
            <w:szCs w:val="24"/>
            <w:lang w:eastAsia="ru-RU"/>
          </w:rPr>
          <w:t>Забайкальского края</w:t>
        </w:r>
      </w:hyperlink>
      <w:r w:rsidRPr="00182D35">
        <w:rPr>
          <w:rFonts w:ascii="Arial" w:eastAsia="Times New Roman" w:hAnsi="Arial" w:cs="Arial"/>
          <w:sz w:val="24"/>
          <w:szCs w:val="24"/>
          <w:lang w:eastAsia="ru-RU"/>
        </w:rPr>
        <w:t>.</w:t>
      </w:r>
    </w:p>
    <w:p w:rsidR="00645641" w:rsidRPr="00182D35" w:rsidRDefault="006B6FD0" w:rsidP="00645641">
      <w:pPr>
        <w:shd w:val="clear" w:color="auto" w:fill="FFFFFF"/>
        <w:spacing w:after="0" w:line="315" w:lineRule="atLeast"/>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 xml:space="preserve">  </w:t>
      </w:r>
      <w:r w:rsidR="00A6276E" w:rsidRPr="00182D35">
        <w:rPr>
          <w:rFonts w:ascii="Arial" w:eastAsia="Times New Roman" w:hAnsi="Arial" w:cs="Arial"/>
          <w:sz w:val="24"/>
          <w:szCs w:val="24"/>
          <w:lang w:eastAsia="ru-RU"/>
        </w:rPr>
        <w:t xml:space="preserve">   </w:t>
      </w:r>
      <w:r w:rsidRPr="00182D35">
        <w:rPr>
          <w:rFonts w:ascii="Arial" w:eastAsia="Times New Roman" w:hAnsi="Arial" w:cs="Arial"/>
          <w:sz w:val="24"/>
          <w:szCs w:val="24"/>
          <w:lang w:eastAsia="ru-RU"/>
        </w:rPr>
        <w:t xml:space="preserve"> </w:t>
      </w:r>
      <w:r w:rsidR="00645641" w:rsidRPr="00182D35">
        <w:rPr>
          <w:rFonts w:ascii="Arial" w:eastAsia="Times New Roman" w:hAnsi="Arial" w:cs="Arial"/>
          <w:sz w:val="24"/>
          <w:szCs w:val="24"/>
          <w:lang w:eastAsia="ru-RU"/>
        </w:rPr>
        <w:t>Чис</w:t>
      </w:r>
      <w:r w:rsidR="00387424" w:rsidRPr="00182D35">
        <w:rPr>
          <w:rFonts w:ascii="Arial" w:eastAsia="Times New Roman" w:hAnsi="Arial" w:cs="Arial"/>
          <w:sz w:val="24"/>
          <w:szCs w:val="24"/>
          <w:lang w:eastAsia="ru-RU"/>
        </w:rPr>
        <w:t>ленность населения на 01.01.2020</w:t>
      </w:r>
      <w:r w:rsidR="00645641" w:rsidRPr="00182D35">
        <w:rPr>
          <w:rFonts w:ascii="Arial" w:eastAsia="Times New Roman" w:hAnsi="Arial" w:cs="Arial"/>
          <w:sz w:val="24"/>
          <w:szCs w:val="24"/>
          <w:lang w:eastAsia="ru-RU"/>
        </w:rPr>
        <w:t xml:space="preserve"> г. составила </w:t>
      </w:r>
      <w:r w:rsidR="001A0454" w:rsidRPr="00182D35">
        <w:rPr>
          <w:rFonts w:ascii="Arial" w:eastAsia="Times New Roman" w:hAnsi="Arial" w:cs="Arial"/>
          <w:sz w:val="24"/>
          <w:szCs w:val="24"/>
          <w:lang w:eastAsia="ru-RU"/>
        </w:rPr>
        <w:t>1467</w:t>
      </w:r>
      <w:r w:rsidR="00645641" w:rsidRPr="00182D35">
        <w:rPr>
          <w:rFonts w:ascii="Arial" w:eastAsia="Times New Roman" w:hAnsi="Arial" w:cs="Arial"/>
          <w:sz w:val="24"/>
          <w:szCs w:val="24"/>
          <w:lang w:eastAsia="ru-RU"/>
        </w:rPr>
        <w:t xml:space="preserve"> человек.</w:t>
      </w:r>
      <w:r w:rsidR="00645641" w:rsidRPr="00182D35">
        <w:rPr>
          <w:rFonts w:ascii="Arial" w:eastAsia="Times New Roman" w:hAnsi="Arial" w:cs="Arial"/>
          <w:sz w:val="24"/>
          <w:szCs w:val="24"/>
          <w:lang w:eastAsia="zh-CN"/>
        </w:rPr>
        <w:t xml:space="preserve"> </w:t>
      </w:r>
      <w:r w:rsidR="00645641" w:rsidRPr="00182D35">
        <w:rPr>
          <w:rFonts w:ascii="Arial" w:eastAsia="Times New Roman" w:hAnsi="Arial" w:cs="Arial"/>
          <w:sz w:val="24"/>
          <w:szCs w:val="24"/>
          <w:lang w:eastAsia="ru-RU"/>
        </w:rPr>
        <w:t>Административным центром муниципального района «Тунгиро-Олёкминский район» является село Тупик.</w:t>
      </w:r>
      <w:r w:rsidR="00645641" w:rsidRPr="00182D35">
        <w:rPr>
          <w:rFonts w:ascii="Arial" w:eastAsia="Times New Roman" w:hAnsi="Arial" w:cs="Arial"/>
          <w:sz w:val="24"/>
          <w:szCs w:val="24"/>
          <w:lang w:eastAsia="zh-CN"/>
        </w:rPr>
        <w:t xml:space="preserve"> </w:t>
      </w:r>
      <w:r w:rsidR="00645641" w:rsidRPr="00182D35">
        <w:rPr>
          <w:rFonts w:ascii="Arial" w:eastAsia="Times New Roman" w:hAnsi="Arial" w:cs="Arial"/>
          <w:sz w:val="24"/>
          <w:szCs w:val="24"/>
          <w:lang w:eastAsia="ru-RU"/>
        </w:rPr>
        <w:t>Ближайшая железнодорожная станция пассажирского</w:t>
      </w:r>
      <w:r w:rsidR="00A6276E" w:rsidRPr="00182D35">
        <w:rPr>
          <w:rFonts w:ascii="Arial" w:eastAsia="Times New Roman" w:hAnsi="Arial" w:cs="Arial"/>
          <w:sz w:val="24"/>
          <w:szCs w:val="24"/>
          <w:lang w:eastAsia="ru-RU"/>
        </w:rPr>
        <w:t xml:space="preserve"> и грузового</w:t>
      </w:r>
      <w:r w:rsidR="00645641" w:rsidRPr="00182D35">
        <w:rPr>
          <w:rFonts w:ascii="Arial" w:eastAsia="Times New Roman" w:hAnsi="Arial" w:cs="Arial"/>
          <w:sz w:val="24"/>
          <w:szCs w:val="24"/>
          <w:lang w:eastAsia="ru-RU"/>
        </w:rPr>
        <w:t xml:space="preserve"> сообщения – ст.Могоча, которая находится на расстоянии 96 км. от районного центра.</w:t>
      </w:r>
    </w:p>
    <w:p w:rsidR="00645641" w:rsidRPr="00182D35" w:rsidRDefault="00645641" w:rsidP="00645641">
      <w:pPr>
        <w:shd w:val="clear" w:color="auto" w:fill="FFFFFF"/>
        <w:spacing w:after="0" w:line="315" w:lineRule="atLeast"/>
        <w:jc w:val="both"/>
        <w:rPr>
          <w:rFonts w:ascii="Arial" w:eastAsia="Times New Roman" w:hAnsi="Arial" w:cs="Arial"/>
          <w:color w:val="000000"/>
          <w:sz w:val="24"/>
          <w:szCs w:val="24"/>
          <w:lang w:eastAsia="ru-RU"/>
        </w:rPr>
      </w:pPr>
      <w:r w:rsidRPr="00182D35">
        <w:rPr>
          <w:rFonts w:ascii="Arial" w:eastAsia="Times New Roman" w:hAnsi="Arial" w:cs="Arial"/>
          <w:color w:val="000000"/>
          <w:sz w:val="24"/>
          <w:szCs w:val="24"/>
          <w:lang w:eastAsia="ru-RU"/>
        </w:rPr>
        <w:t>В состав района входят 2 </w:t>
      </w:r>
      <w:r w:rsidRPr="00182D35">
        <w:rPr>
          <w:rFonts w:ascii="Arial" w:eastAsia="Times New Roman" w:hAnsi="Arial" w:cs="Arial"/>
          <w:sz w:val="24"/>
          <w:szCs w:val="24"/>
          <w:lang w:eastAsia="ru-RU"/>
        </w:rPr>
        <w:t>сельских поселения:</w:t>
      </w:r>
    </w:p>
    <w:p w:rsidR="00645641" w:rsidRPr="00182D35" w:rsidRDefault="00645641" w:rsidP="00645641">
      <w:pPr>
        <w:shd w:val="clear" w:color="auto" w:fill="FFFFFF"/>
        <w:spacing w:after="0" w:line="315" w:lineRule="atLeast"/>
        <w:jc w:val="both"/>
        <w:rPr>
          <w:rFonts w:ascii="Arial" w:eastAsia="Times New Roman" w:hAnsi="Arial" w:cs="Arial"/>
          <w:color w:val="000000"/>
          <w:sz w:val="24"/>
          <w:szCs w:val="24"/>
          <w:lang w:eastAsia="ru-RU"/>
        </w:rPr>
      </w:pPr>
      <w:r w:rsidRPr="00182D35">
        <w:rPr>
          <w:rFonts w:ascii="Arial" w:eastAsia="Times New Roman" w:hAnsi="Arial" w:cs="Arial"/>
          <w:color w:val="000000"/>
          <w:sz w:val="24"/>
          <w:szCs w:val="24"/>
          <w:lang w:eastAsia="ru-RU"/>
        </w:rPr>
        <w:t>Тупикское сельское поселение, центр — село </w:t>
      </w:r>
      <w:hyperlink r:id="rId14" w:history="1">
        <w:r w:rsidRPr="00182D35">
          <w:rPr>
            <w:rFonts w:ascii="Arial" w:eastAsia="Times New Roman" w:hAnsi="Arial" w:cs="Arial"/>
            <w:sz w:val="24"/>
            <w:szCs w:val="24"/>
            <w:lang w:eastAsia="ru-RU"/>
          </w:rPr>
          <w:t>Тупик</w:t>
        </w:r>
      </w:hyperlink>
      <w:r w:rsidRPr="00182D35">
        <w:rPr>
          <w:rFonts w:ascii="Arial" w:eastAsia="Times New Roman" w:hAnsi="Arial" w:cs="Arial"/>
          <w:sz w:val="24"/>
          <w:szCs w:val="24"/>
          <w:lang w:eastAsia="ru-RU"/>
        </w:rPr>
        <w:t xml:space="preserve">, Зареченское сельское поселение, центр- село Заречное </w:t>
      </w:r>
      <w:r w:rsidR="00A6276E" w:rsidRPr="00182D35">
        <w:rPr>
          <w:rFonts w:ascii="Arial" w:eastAsia="Times New Roman" w:hAnsi="Arial" w:cs="Arial"/>
          <w:color w:val="000000"/>
          <w:sz w:val="24"/>
          <w:szCs w:val="24"/>
          <w:lang w:eastAsia="ru-RU"/>
        </w:rPr>
        <w:t xml:space="preserve">и три населенных пункта на межселенной территории: </w:t>
      </w:r>
      <w:r w:rsidRPr="00182D35">
        <w:rPr>
          <w:rFonts w:ascii="Arial" w:eastAsia="Times New Roman" w:hAnsi="Arial" w:cs="Arial"/>
          <w:color w:val="000000"/>
          <w:sz w:val="24"/>
          <w:szCs w:val="24"/>
          <w:lang w:eastAsia="ru-RU"/>
        </w:rPr>
        <w:t>село Гуля, село Моклакан, село Средняя  Олёкма.</w:t>
      </w:r>
      <w:r w:rsidRPr="00182D35">
        <w:rPr>
          <w:rFonts w:ascii="Arial" w:eastAsia="Times New Roman" w:hAnsi="Arial" w:cs="Arial"/>
          <w:sz w:val="24"/>
          <w:szCs w:val="24"/>
          <w:lang w:eastAsia="zh-CN"/>
        </w:rPr>
        <w:t xml:space="preserve"> </w:t>
      </w:r>
    </w:p>
    <w:p w:rsidR="00645641" w:rsidRPr="00182D35" w:rsidRDefault="00645641" w:rsidP="00645641">
      <w:pPr>
        <w:shd w:val="clear" w:color="auto" w:fill="FFFFFF"/>
        <w:spacing w:after="0" w:line="315" w:lineRule="atLeast"/>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Количество населённых пунктов – 5.</w:t>
      </w:r>
      <w:r w:rsidRPr="00182D35">
        <w:rPr>
          <w:rFonts w:ascii="Arial" w:eastAsia="Times New Roman" w:hAnsi="Arial" w:cs="Arial"/>
          <w:sz w:val="24"/>
          <w:szCs w:val="24"/>
          <w:lang w:eastAsia="zh-CN"/>
        </w:rPr>
        <w:tab/>
      </w:r>
    </w:p>
    <w:p w:rsidR="00645641" w:rsidRPr="00182D35" w:rsidRDefault="00645641" w:rsidP="00645641">
      <w:pPr>
        <w:suppressAutoHyphens/>
        <w:spacing w:before="120" w:after="120" w:line="240" w:lineRule="auto"/>
        <w:jc w:val="both"/>
        <w:rPr>
          <w:rFonts w:ascii="Arial" w:eastAsia="Times New Roman" w:hAnsi="Arial" w:cs="Arial"/>
          <w:b/>
          <w:sz w:val="24"/>
          <w:szCs w:val="24"/>
          <w:lang w:eastAsia="zh-CN"/>
        </w:rPr>
      </w:pPr>
    </w:p>
    <w:p w:rsidR="00645641" w:rsidRPr="00182D35" w:rsidRDefault="00645641" w:rsidP="00645641">
      <w:pPr>
        <w:keepNext/>
        <w:numPr>
          <w:ilvl w:val="0"/>
          <w:numId w:val="1"/>
        </w:numPr>
        <w:spacing w:before="240" w:after="60" w:line="240" w:lineRule="auto"/>
        <w:jc w:val="center"/>
        <w:outlineLvl w:val="0"/>
        <w:rPr>
          <w:rFonts w:ascii="Arial" w:eastAsia="Times New Roman" w:hAnsi="Arial" w:cs="Arial"/>
          <w:b/>
          <w:bCs/>
          <w:kern w:val="32"/>
          <w:sz w:val="24"/>
          <w:szCs w:val="24"/>
          <w:lang w:eastAsia="ru-RU"/>
        </w:rPr>
      </w:pPr>
      <w:r w:rsidRPr="00182D35">
        <w:rPr>
          <w:rFonts w:ascii="Arial" w:eastAsia="Times New Roman" w:hAnsi="Arial" w:cs="Arial"/>
          <w:b/>
          <w:bCs/>
          <w:kern w:val="32"/>
          <w:sz w:val="24"/>
          <w:szCs w:val="24"/>
          <w:lang w:eastAsia="ru-RU"/>
        </w:rPr>
        <w:t>Социально-экономическая характеристика, включая деятель</w:t>
      </w:r>
      <w:r w:rsidR="00DD21B3" w:rsidRPr="00182D35">
        <w:rPr>
          <w:rFonts w:ascii="Arial" w:eastAsia="Times New Roman" w:hAnsi="Arial" w:cs="Arial"/>
          <w:b/>
          <w:bCs/>
          <w:kern w:val="32"/>
          <w:sz w:val="24"/>
          <w:szCs w:val="24"/>
          <w:lang w:eastAsia="ru-RU"/>
        </w:rPr>
        <w:t>ность в сфере транспорта, оценка</w:t>
      </w:r>
      <w:r w:rsidRPr="00182D35">
        <w:rPr>
          <w:rFonts w:ascii="Arial" w:eastAsia="Times New Roman" w:hAnsi="Arial" w:cs="Arial"/>
          <w:b/>
          <w:bCs/>
          <w:kern w:val="32"/>
          <w:sz w:val="24"/>
          <w:szCs w:val="24"/>
          <w:lang w:eastAsia="ru-RU"/>
        </w:rPr>
        <w:t xml:space="preserve"> транспортного спроса.</w:t>
      </w:r>
    </w:p>
    <w:p w:rsidR="00645641" w:rsidRPr="00182D35" w:rsidRDefault="00645641" w:rsidP="00645641">
      <w:pPr>
        <w:spacing w:after="0" w:line="240" w:lineRule="auto"/>
        <w:ind w:firstLine="284"/>
        <w:jc w:val="both"/>
        <w:rPr>
          <w:rFonts w:ascii="Arial" w:eastAsia="Times New Roman" w:hAnsi="Arial" w:cs="Arial"/>
          <w:sz w:val="24"/>
          <w:szCs w:val="24"/>
          <w:lang w:eastAsia="ru-RU"/>
        </w:rPr>
      </w:pPr>
    </w:p>
    <w:p w:rsidR="00645641" w:rsidRPr="00182D35" w:rsidRDefault="00645641" w:rsidP="00645641">
      <w:pPr>
        <w:spacing w:after="0" w:line="240" w:lineRule="auto"/>
        <w:ind w:firstLine="284"/>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Численность населения муниципального района «Тунгиро-Олёкминский район» по состоянию на 01.01.20</w:t>
      </w:r>
      <w:r w:rsidR="001A0454" w:rsidRPr="00182D35">
        <w:rPr>
          <w:rFonts w:ascii="Arial" w:eastAsia="Times New Roman" w:hAnsi="Arial" w:cs="Arial"/>
          <w:sz w:val="24"/>
          <w:szCs w:val="24"/>
          <w:lang w:eastAsia="ru-RU"/>
        </w:rPr>
        <w:t>20</w:t>
      </w:r>
      <w:r w:rsidRPr="00182D35">
        <w:rPr>
          <w:rFonts w:ascii="Arial" w:eastAsia="Times New Roman" w:hAnsi="Arial" w:cs="Arial"/>
          <w:sz w:val="24"/>
          <w:szCs w:val="24"/>
          <w:lang w:eastAsia="ru-RU"/>
        </w:rPr>
        <w:t xml:space="preserve"> года составила </w:t>
      </w:r>
      <w:r w:rsidR="001A0454" w:rsidRPr="00182D35">
        <w:rPr>
          <w:rFonts w:ascii="Arial" w:eastAsia="Times New Roman" w:hAnsi="Arial" w:cs="Arial"/>
          <w:sz w:val="24"/>
          <w:szCs w:val="24"/>
          <w:lang w:eastAsia="ru-RU"/>
        </w:rPr>
        <w:t>1467</w:t>
      </w:r>
      <w:r w:rsidRPr="00182D35">
        <w:rPr>
          <w:rFonts w:ascii="Arial" w:eastAsia="Times New Roman" w:hAnsi="Arial" w:cs="Arial"/>
          <w:sz w:val="24"/>
          <w:szCs w:val="24"/>
          <w:lang w:eastAsia="ru-RU"/>
        </w:rPr>
        <w:t xml:space="preserve"> человек. Численность населения в разрезе населенных пункт</w:t>
      </w:r>
      <w:r w:rsidR="00342C02" w:rsidRPr="00182D35">
        <w:rPr>
          <w:rFonts w:ascii="Arial" w:eastAsia="Times New Roman" w:hAnsi="Arial" w:cs="Arial"/>
          <w:sz w:val="24"/>
          <w:szCs w:val="24"/>
          <w:lang w:eastAsia="ru-RU"/>
        </w:rPr>
        <w:t>ов представлена в таблице :</w:t>
      </w:r>
    </w:p>
    <w:p w:rsidR="00645641" w:rsidRPr="00182D35" w:rsidRDefault="00645641" w:rsidP="00056F40">
      <w:pPr>
        <w:spacing w:after="0" w:line="240" w:lineRule="auto"/>
        <w:rPr>
          <w:rFonts w:ascii="Arial" w:eastAsia="Times New Roman" w:hAnsi="Arial" w:cs="Arial"/>
          <w:b/>
          <w:sz w:val="24"/>
          <w:szCs w:val="24"/>
          <w:lang w:eastAsia="ru-RU"/>
        </w:rPr>
      </w:pPr>
    </w:p>
    <w:p w:rsidR="00645641" w:rsidRPr="00182D35" w:rsidRDefault="00556A34" w:rsidP="00645641">
      <w:pPr>
        <w:spacing w:after="0" w:line="240" w:lineRule="auto"/>
        <w:ind w:firstLine="284"/>
        <w:jc w:val="center"/>
        <w:rPr>
          <w:rFonts w:ascii="Arial" w:eastAsia="Times New Roman" w:hAnsi="Arial" w:cs="Arial"/>
          <w:b/>
          <w:sz w:val="24"/>
          <w:szCs w:val="24"/>
          <w:lang w:eastAsia="ru-RU"/>
        </w:rPr>
      </w:pPr>
      <w:r w:rsidRPr="00182D35">
        <w:rPr>
          <w:rFonts w:ascii="Arial" w:eastAsia="Times New Roman" w:hAnsi="Arial" w:cs="Arial"/>
          <w:sz w:val="24"/>
          <w:szCs w:val="24"/>
          <w:lang w:eastAsia="ru-RU"/>
        </w:rPr>
        <w:t>Таблица</w:t>
      </w:r>
      <w:r w:rsidR="00645641" w:rsidRPr="00182D35">
        <w:rPr>
          <w:rFonts w:ascii="Arial" w:eastAsia="Times New Roman" w:hAnsi="Arial" w:cs="Arial"/>
          <w:sz w:val="24"/>
          <w:szCs w:val="24"/>
          <w:lang w:eastAsia="ru-RU"/>
        </w:rPr>
        <w:t xml:space="preserve"> </w:t>
      </w:r>
      <w:r w:rsidR="00645641" w:rsidRPr="00182D35">
        <w:rPr>
          <w:rFonts w:ascii="Arial" w:eastAsia="Times New Roman" w:hAnsi="Arial" w:cs="Arial"/>
          <w:b/>
          <w:sz w:val="24"/>
          <w:szCs w:val="24"/>
          <w:lang w:eastAsia="ru-RU"/>
        </w:rPr>
        <w:t xml:space="preserve">Численность населения муниципального района «Тунгиро-Олёкминский район» в разрезе </w:t>
      </w:r>
      <w:r w:rsidR="00387424" w:rsidRPr="00182D35">
        <w:rPr>
          <w:rFonts w:ascii="Arial" w:eastAsia="Times New Roman" w:hAnsi="Arial" w:cs="Arial"/>
          <w:b/>
          <w:sz w:val="24"/>
          <w:szCs w:val="24"/>
          <w:lang w:eastAsia="ru-RU"/>
        </w:rPr>
        <w:t>населенных пунктов на 01.01.2020</w:t>
      </w:r>
      <w:r w:rsidR="00645641" w:rsidRPr="00182D35">
        <w:rPr>
          <w:rFonts w:ascii="Arial" w:eastAsia="Times New Roman" w:hAnsi="Arial" w:cs="Arial"/>
          <w:b/>
          <w:sz w:val="24"/>
          <w:szCs w:val="24"/>
          <w:lang w:eastAsia="ru-RU"/>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806"/>
        <w:gridCol w:w="4119"/>
      </w:tblGrid>
      <w:tr w:rsidR="00645641" w:rsidRPr="00182D35" w:rsidTr="00650557">
        <w:tc>
          <w:tcPr>
            <w:tcW w:w="646" w:type="dxa"/>
          </w:tcPr>
          <w:p w:rsidR="00645641" w:rsidRPr="00182D35" w:rsidRDefault="00645641" w:rsidP="00645641">
            <w:pPr>
              <w:spacing w:after="0" w:line="240" w:lineRule="auto"/>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 п/п</w:t>
            </w:r>
          </w:p>
        </w:tc>
        <w:tc>
          <w:tcPr>
            <w:tcW w:w="4806" w:type="dxa"/>
          </w:tcPr>
          <w:p w:rsidR="00645641" w:rsidRPr="00182D35" w:rsidRDefault="00645641" w:rsidP="00645641">
            <w:pPr>
              <w:spacing w:after="0" w:line="240" w:lineRule="auto"/>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Наименование населенного пункта</w:t>
            </w:r>
          </w:p>
        </w:tc>
        <w:tc>
          <w:tcPr>
            <w:tcW w:w="4119" w:type="dxa"/>
          </w:tcPr>
          <w:p w:rsidR="00645641" w:rsidRPr="00182D35" w:rsidRDefault="00645641" w:rsidP="00645641">
            <w:pPr>
              <w:spacing w:after="0" w:line="240" w:lineRule="auto"/>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Население, количество человек</w:t>
            </w:r>
          </w:p>
        </w:tc>
      </w:tr>
      <w:tr w:rsidR="00645641" w:rsidRPr="00182D35" w:rsidTr="00650557">
        <w:tc>
          <w:tcPr>
            <w:tcW w:w="646" w:type="dxa"/>
          </w:tcPr>
          <w:p w:rsidR="00645641" w:rsidRPr="00182D35" w:rsidRDefault="00645641" w:rsidP="00645641">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1</w:t>
            </w:r>
          </w:p>
        </w:tc>
        <w:tc>
          <w:tcPr>
            <w:tcW w:w="4806" w:type="dxa"/>
          </w:tcPr>
          <w:p w:rsidR="00645641" w:rsidRPr="00182D35" w:rsidRDefault="00645641" w:rsidP="00645641">
            <w:pPr>
              <w:spacing w:after="0" w:line="240" w:lineRule="auto"/>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с.Тупик</w:t>
            </w:r>
          </w:p>
        </w:tc>
        <w:tc>
          <w:tcPr>
            <w:tcW w:w="4119" w:type="dxa"/>
          </w:tcPr>
          <w:p w:rsidR="00645641" w:rsidRPr="00182D35" w:rsidRDefault="001A0454" w:rsidP="00645641">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1039</w:t>
            </w:r>
          </w:p>
        </w:tc>
      </w:tr>
      <w:tr w:rsidR="00645641" w:rsidRPr="00182D35" w:rsidTr="00650557">
        <w:tc>
          <w:tcPr>
            <w:tcW w:w="646" w:type="dxa"/>
          </w:tcPr>
          <w:p w:rsidR="00645641" w:rsidRPr="00182D35" w:rsidRDefault="00645641" w:rsidP="00645641">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2</w:t>
            </w:r>
          </w:p>
        </w:tc>
        <w:tc>
          <w:tcPr>
            <w:tcW w:w="4806" w:type="dxa"/>
          </w:tcPr>
          <w:p w:rsidR="00645641" w:rsidRPr="00182D35" w:rsidRDefault="00645641" w:rsidP="00645641">
            <w:pPr>
              <w:spacing w:after="0" w:line="240" w:lineRule="auto"/>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с.Заречное</w:t>
            </w:r>
          </w:p>
        </w:tc>
        <w:tc>
          <w:tcPr>
            <w:tcW w:w="4119" w:type="dxa"/>
          </w:tcPr>
          <w:p w:rsidR="00645641" w:rsidRPr="00182D35" w:rsidRDefault="001A0454" w:rsidP="00645641">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278</w:t>
            </w:r>
          </w:p>
        </w:tc>
      </w:tr>
      <w:tr w:rsidR="00645641" w:rsidRPr="00182D35" w:rsidTr="00650557">
        <w:tc>
          <w:tcPr>
            <w:tcW w:w="646" w:type="dxa"/>
          </w:tcPr>
          <w:p w:rsidR="00645641" w:rsidRPr="00182D35" w:rsidRDefault="00645641" w:rsidP="00645641">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3</w:t>
            </w:r>
          </w:p>
        </w:tc>
        <w:tc>
          <w:tcPr>
            <w:tcW w:w="4806" w:type="dxa"/>
          </w:tcPr>
          <w:p w:rsidR="00645641" w:rsidRPr="00182D35" w:rsidRDefault="00645641" w:rsidP="00645641">
            <w:pPr>
              <w:spacing w:after="0" w:line="240" w:lineRule="auto"/>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с.Средняя Олекма</w:t>
            </w:r>
          </w:p>
        </w:tc>
        <w:tc>
          <w:tcPr>
            <w:tcW w:w="4119" w:type="dxa"/>
          </w:tcPr>
          <w:p w:rsidR="00645641" w:rsidRPr="00182D35" w:rsidRDefault="001A0454" w:rsidP="00645641">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61</w:t>
            </w:r>
          </w:p>
        </w:tc>
      </w:tr>
      <w:tr w:rsidR="00645641" w:rsidRPr="00182D35" w:rsidTr="00650557">
        <w:tc>
          <w:tcPr>
            <w:tcW w:w="646" w:type="dxa"/>
          </w:tcPr>
          <w:p w:rsidR="00645641" w:rsidRPr="00182D35" w:rsidRDefault="00645641" w:rsidP="00645641">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4</w:t>
            </w:r>
          </w:p>
        </w:tc>
        <w:tc>
          <w:tcPr>
            <w:tcW w:w="4806" w:type="dxa"/>
          </w:tcPr>
          <w:p w:rsidR="00645641" w:rsidRPr="00182D35" w:rsidRDefault="00645641" w:rsidP="00645641">
            <w:pPr>
              <w:spacing w:after="0" w:line="240" w:lineRule="auto"/>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с.Моклакан</w:t>
            </w:r>
          </w:p>
        </w:tc>
        <w:tc>
          <w:tcPr>
            <w:tcW w:w="4119" w:type="dxa"/>
          </w:tcPr>
          <w:p w:rsidR="00645641" w:rsidRPr="00182D35" w:rsidRDefault="001A0454" w:rsidP="00645641">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52</w:t>
            </w:r>
          </w:p>
        </w:tc>
      </w:tr>
      <w:tr w:rsidR="00645641" w:rsidRPr="00182D35" w:rsidTr="00650557">
        <w:tc>
          <w:tcPr>
            <w:tcW w:w="646" w:type="dxa"/>
          </w:tcPr>
          <w:p w:rsidR="00645641" w:rsidRPr="00182D35" w:rsidRDefault="00645641" w:rsidP="00645641">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5</w:t>
            </w:r>
          </w:p>
        </w:tc>
        <w:tc>
          <w:tcPr>
            <w:tcW w:w="4806" w:type="dxa"/>
          </w:tcPr>
          <w:p w:rsidR="00645641" w:rsidRPr="00182D35" w:rsidRDefault="00645641" w:rsidP="00645641">
            <w:pPr>
              <w:spacing w:after="0" w:line="240" w:lineRule="auto"/>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с.Гуля</w:t>
            </w:r>
          </w:p>
        </w:tc>
        <w:tc>
          <w:tcPr>
            <w:tcW w:w="4119" w:type="dxa"/>
          </w:tcPr>
          <w:p w:rsidR="00645641" w:rsidRPr="00182D35" w:rsidRDefault="001A0454" w:rsidP="00645641">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37</w:t>
            </w:r>
          </w:p>
        </w:tc>
      </w:tr>
      <w:tr w:rsidR="00645641" w:rsidRPr="00182D35" w:rsidTr="00650557">
        <w:tc>
          <w:tcPr>
            <w:tcW w:w="646" w:type="dxa"/>
          </w:tcPr>
          <w:p w:rsidR="00645641" w:rsidRPr="00182D35" w:rsidRDefault="00645641" w:rsidP="00645641">
            <w:pPr>
              <w:spacing w:after="0" w:line="240" w:lineRule="auto"/>
              <w:jc w:val="center"/>
              <w:rPr>
                <w:rFonts w:ascii="Arial" w:eastAsia="Times New Roman" w:hAnsi="Arial" w:cs="Arial"/>
                <w:sz w:val="24"/>
                <w:szCs w:val="24"/>
                <w:lang w:eastAsia="ru-RU"/>
              </w:rPr>
            </w:pPr>
          </w:p>
        </w:tc>
        <w:tc>
          <w:tcPr>
            <w:tcW w:w="4806" w:type="dxa"/>
          </w:tcPr>
          <w:p w:rsidR="00645641" w:rsidRPr="00182D35" w:rsidRDefault="00645641" w:rsidP="00645641">
            <w:pPr>
              <w:spacing w:after="0" w:line="240" w:lineRule="auto"/>
              <w:jc w:val="both"/>
              <w:rPr>
                <w:rFonts w:ascii="Arial" w:eastAsia="Times New Roman" w:hAnsi="Arial" w:cs="Arial"/>
                <w:b/>
                <w:sz w:val="24"/>
                <w:szCs w:val="24"/>
                <w:lang w:eastAsia="ru-RU"/>
              </w:rPr>
            </w:pPr>
            <w:r w:rsidRPr="00182D35">
              <w:rPr>
                <w:rFonts w:ascii="Arial" w:eastAsia="Times New Roman" w:hAnsi="Arial" w:cs="Arial"/>
                <w:b/>
                <w:sz w:val="24"/>
                <w:szCs w:val="24"/>
                <w:lang w:eastAsia="ru-RU"/>
              </w:rPr>
              <w:t>ИТОГО</w:t>
            </w:r>
          </w:p>
        </w:tc>
        <w:tc>
          <w:tcPr>
            <w:tcW w:w="4119" w:type="dxa"/>
          </w:tcPr>
          <w:p w:rsidR="00645641" w:rsidRPr="00182D35" w:rsidRDefault="001A0454" w:rsidP="00645641">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1467</w:t>
            </w:r>
          </w:p>
        </w:tc>
      </w:tr>
    </w:tbl>
    <w:p w:rsidR="00645641" w:rsidRPr="00182D35" w:rsidRDefault="00645641" w:rsidP="00056F40">
      <w:pPr>
        <w:spacing w:after="0" w:line="240" w:lineRule="auto"/>
        <w:jc w:val="both"/>
        <w:rPr>
          <w:rFonts w:ascii="Arial" w:eastAsia="Times New Roman" w:hAnsi="Arial" w:cs="Arial"/>
          <w:b/>
          <w:sz w:val="24"/>
          <w:szCs w:val="24"/>
          <w:lang w:eastAsia="ru-RU"/>
        </w:rPr>
      </w:pPr>
    </w:p>
    <w:p w:rsidR="00645641" w:rsidRPr="00182D35" w:rsidRDefault="00556A34" w:rsidP="00645641">
      <w:pPr>
        <w:autoSpaceDE w:val="0"/>
        <w:autoSpaceDN w:val="0"/>
        <w:adjustRightInd w:val="0"/>
        <w:spacing w:after="0" w:line="240" w:lineRule="auto"/>
        <w:jc w:val="center"/>
        <w:rPr>
          <w:rFonts w:ascii="Arial" w:eastAsia="Times New Roman" w:hAnsi="Arial" w:cs="Arial"/>
          <w:b/>
          <w:color w:val="000000"/>
          <w:sz w:val="24"/>
          <w:szCs w:val="24"/>
          <w:lang w:eastAsia="ru-RU"/>
        </w:rPr>
      </w:pPr>
      <w:r w:rsidRPr="00182D35">
        <w:rPr>
          <w:rFonts w:ascii="Arial" w:eastAsia="Times New Roman" w:hAnsi="Arial" w:cs="Arial"/>
          <w:color w:val="000000"/>
          <w:sz w:val="24"/>
          <w:szCs w:val="24"/>
          <w:lang w:eastAsia="ru-RU"/>
        </w:rPr>
        <w:t xml:space="preserve">Таблица </w:t>
      </w:r>
      <w:r w:rsidR="00645641" w:rsidRPr="00182D35">
        <w:rPr>
          <w:rFonts w:ascii="Arial" w:eastAsia="Times New Roman" w:hAnsi="Arial" w:cs="Arial"/>
          <w:b/>
          <w:color w:val="000000"/>
          <w:sz w:val="24"/>
          <w:szCs w:val="24"/>
          <w:lang w:eastAsia="ru-RU"/>
        </w:rPr>
        <w:t>Возрастная структура населения муниципального района «Тунгиро-Олёкминский район» на 01.01.2017 года</w:t>
      </w:r>
    </w:p>
    <w:p w:rsidR="00645641" w:rsidRPr="00182D35" w:rsidRDefault="00645641" w:rsidP="00645641">
      <w:pPr>
        <w:spacing w:after="0" w:line="240" w:lineRule="auto"/>
        <w:ind w:firstLine="284"/>
        <w:jc w:val="both"/>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193"/>
        <w:gridCol w:w="3175"/>
      </w:tblGrid>
      <w:tr w:rsidR="00645641" w:rsidRPr="00182D35" w:rsidTr="00650557">
        <w:tc>
          <w:tcPr>
            <w:tcW w:w="3225" w:type="dxa"/>
          </w:tcPr>
          <w:p w:rsidR="00645641" w:rsidRPr="00182D35" w:rsidRDefault="00645641" w:rsidP="00645641">
            <w:pPr>
              <w:spacing w:after="0" w:line="240" w:lineRule="auto"/>
              <w:jc w:val="center"/>
              <w:rPr>
                <w:rFonts w:ascii="Arial" w:eastAsia="Times New Roman" w:hAnsi="Arial" w:cs="Arial"/>
                <w:b/>
                <w:sz w:val="24"/>
                <w:szCs w:val="24"/>
                <w:lang w:eastAsia="ru-RU"/>
              </w:rPr>
            </w:pPr>
            <w:r w:rsidRPr="00182D35">
              <w:rPr>
                <w:rFonts w:ascii="Arial" w:eastAsia="Times New Roman" w:hAnsi="Arial" w:cs="Arial"/>
                <w:b/>
                <w:sz w:val="24"/>
                <w:szCs w:val="24"/>
                <w:lang w:eastAsia="ru-RU"/>
              </w:rPr>
              <w:t>Население</w:t>
            </w:r>
          </w:p>
        </w:tc>
        <w:tc>
          <w:tcPr>
            <w:tcW w:w="3225" w:type="dxa"/>
          </w:tcPr>
          <w:p w:rsidR="00645641" w:rsidRPr="00182D35" w:rsidRDefault="00645641" w:rsidP="00645641">
            <w:pPr>
              <w:spacing w:after="0" w:line="240" w:lineRule="auto"/>
              <w:jc w:val="center"/>
              <w:rPr>
                <w:rFonts w:ascii="Arial" w:eastAsia="Times New Roman" w:hAnsi="Arial" w:cs="Arial"/>
                <w:b/>
                <w:sz w:val="24"/>
                <w:szCs w:val="24"/>
                <w:lang w:eastAsia="ru-RU"/>
              </w:rPr>
            </w:pPr>
            <w:r w:rsidRPr="00182D35">
              <w:rPr>
                <w:rFonts w:ascii="Arial" w:eastAsia="Times New Roman" w:hAnsi="Arial" w:cs="Arial"/>
                <w:b/>
                <w:sz w:val="24"/>
                <w:szCs w:val="24"/>
                <w:lang w:eastAsia="ru-RU"/>
              </w:rPr>
              <w:t>Количество человек</w:t>
            </w:r>
          </w:p>
        </w:tc>
        <w:tc>
          <w:tcPr>
            <w:tcW w:w="3225" w:type="dxa"/>
          </w:tcPr>
          <w:p w:rsidR="00645641" w:rsidRPr="00182D35" w:rsidRDefault="00645641" w:rsidP="00645641">
            <w:pPr>
              <w:spacing w:after="0" w:line="240" w:lineRule="auto"/>
              <w:jc w:val="center"/>
              <w:rPr>
                <w:rFonts w:ascii="Arial" w:eastAsia="Times New Roman" w:hAnsi="Arial" w:cs="Arial"/>
                <w:b/>
                <w:sz w:val="24"/>
                <w:szCs w:val="24"/>
                <w:lang w:eastAsia="ru-RU"/>
              </w:rPr>
            </w:pPr>
            <w:r w:rsidRPr="00182D35">
              <w:rPr>
                <w:rFonts w:ascii="Arial" w:eastAsia="Times New Roman" w:hAnsi="Arial" w:cs="Arial"/>
                <w:b/>
                <w:sz w:val="24"/>
                <w:szCs w:val="24"/>
                <w:lang w:eastAsia="ru-RU"/>
              </w:rPr>
              <w:t>%</w:t>
            </w:r>
          </w:p>
        </w:tc>
      </w:tr>
      <w:tr w:rsidR="00645641" w:rsidRPr="00182D35" w:rsidTr="00650557">
        <w:tc>
          <w:tcPr>
            <w:tcW w:w="3225" w:type="dxa"/>
          </w:tcPr>
          <w:p w:rsidR="00645641" w:rsidRPr="00182D35" w:rsidRDefault="00645641" w:rsidP="00645641">
            <w:pPr>
              <w:spacing w:after="0" w:line="240" w:lineRule="auto"/>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Дети от 0 до 15</w:t>
            </w:r>
          </w:p>
        </w:tc>
        <w:tc>
          <w:tcPr>
            <w:tcW w:w="3225" w:type="dxa"/>
          </w:tcPr>
          <w:p w:rsidR="00645641" w:rsidRPr="00182D35" w:rsidRDefault="001371CF" w:rsidP="00645641">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373</w:t>
            </w:r>
          </w:p>
        </w:tc>
        <w:tc>
          <w:tcPr>
            <w:tcW w:w="3225" w:type="dxa"/>
          </w:tcPr>
          <w:p w:rsidR="00645641" w:rsidRPr="00182D35" w:rsidRDefault="001371CF" w:rsidP="00645641">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25,4</w:t>
            </w:r>
          </w:p>
        </w:tc>
      </w:tr>
      <w:tr w:rsidR="00645641" w:rsidRPr="00182D35" w:rsidTr="00650557">
        <w:tc>
          <w:tcPr>
            <w:tcW w:w="3225" w:type="dxa"/>
          </w:tcPr>
          <w:p w:rsidR="00645641" w:rsidRPr="00182D35" w:rsidRDefault="00645641" w:rsidP="00645641">
            <w:pPr>
              <w:spacing w:after="0" w:line="240" w:lineRule="auto"/>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Население трудоспособного возраста</w:t>
            </w:r>
          </w:p>
        </w:tc>
        <w:tc>
          <w:tcPr>
            <w:tcW w:w="3225" w:type="dxa"/>
          </w:tcPr>
          <w:p w:rsidR="00645641" w:rsidRPr="00182D35" w:rsidRDefault="001371CF" w:rsidP="00645641">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676</w:t>
            </w:r>
          </w:p>
        </w:tc>
        <w:tc>
          <w:tcPr>
            <w:tcW w:w="3225" w:type="dxa"/>
          </w:tcPr>
          <w:p w:rsidR="00645641" w:rsidRPr="00182D35" w:rsidRDefault="001371CF" w:rsidP="00645641">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46,0</w:t>
            </w:r>
          </w:p>
        </w:tc>
      </w:tr>
      <w:tr w:rsidR="00645641" w:rsidRPr="00182D35" w:rsidTr="00650557">
        <w:tc>
          <w:tcPr>
            <w:tcW w:w="3225" w:type="dxa"/>
          </w:tcPr>
          <w:p w:rsidR="00645641" w:rsidRPr="00182D35" w:rsidRDefault="00645641" w:rsidP="00645641">
            <w:pPr>
              <w:spacing w:after="0" w:line="240" w:lineRule="auto"/>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 xml:space="preserve">Население пенсионного </w:t>
            </w:r>
            <w:r w:rsidRPr="00182D35">
              <w:rPr>
                <w:rFonts w:ascii="Arial" w:eastAsia="Times New Roman" w:hAnsi="Arial" w:cs="Arial"/>
                <w:sz w:val="24"/>
                <w:szCs w:val="24"/>
                <w:lang w:eastAsia="ru-RU"/>
              </w:rPr>
              <w:lastRenderedPageBreak/>
              <w:t>возраста</w:t>
            </w:r>
          </w:p>
        </w:tc>
        <w:tc>
          <w:tcPr>
            <w:tcW w:w="3225" w:type="dxa"/>
          </w:tcPr>
          <w:p w:rsidR="00645641" w:rsidRPr="00182D35" w:rsidRDefault="001371CF" w:rsidP="00645641">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lastRenderedPageBreak/>
              <w:t>348</w:t>
            </w:r>
          </w:p>
        </w:tc>
        <w:tc>
          <w:tcPr>
            <w:tcW w:w="3225" w:type="dxa"/>
          </w:tcPr>
          <w:p w:rsidR="00645641" w:rsidRPr="00182D35" w:rsidRDefault="001371CF" w:rsidP="00645641">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23,7</w:t>
            </w:r>
          </w:p>
        </w:tc>
      </w:tr>
    </w:tbl>
    <w:p w:rsidR="00645641" w:rsidRPr="00182D35" w:rsidRDefault="00645641" w:rsidP="00645641">
      <w:pPr>
        <w:spacing w:after="0" w:line="240" w:lineRule="auto"/>
        <w:ind w:firstLine="284"/>
        <w:jc w:val="both"/>
        <w:rPr>
          <w:rFonts w:ascii="Arial" w:eastAsia="Times New Roman" w:hAnsi="Arial" w:cs="Arial"/>
          <w:sz w:val="24"/>
          <w:szCs w:val="24"/>
          <w:lang w:eastAsia="ru-RU"/>
        </w:rPr>
      </w:pPr>
    </w:p>
    <w:p w:rsidR="003766F3" w:rsidRPr="00182D35" w:rsidRDefault="00645641" w:rsidP="00645641">
      <w:pPr>
        <w:spacing w:after="0" w:line="240" w:lineRule="auto"/>
        <w:ind w:firstLine="284"/>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 xml:space="preserve">Учитывая проведенный анализ прогнозов демографического развития муниципального района «Тунгиро-Олёкминский район», </w:t>
      </w:r>
      <w:r w:rsidR="00437DEA" w:rsidRPr="00182D35">
        <w:rPr>
          <w:rFonts w:ascii="Arial" w:eastAsia="Times New Roman" w:hAnsi="Arial" w:cs="Arial"/>
          <w:sz w:val="24"/>
          <w:szCs w:val="24"/>
          <w:lang w:eastAsia="ru-RU"/>
        </w:rPr>
        <w:t xml:space="preserve">одной из причин низкого демографического развития является </w:t>
      </w:r>
      <w:r w:rsidR="00A6276E" w:rsidRPr="00182D35">
        <w:rPr>
          <w:rFonts w:ascii="Arial" w:eastAsia="Times New Roman" w:hAnsi="Arial" w:cs="Arial"/>
          <w:sz w:val="24"/>
          <w:szCs w:val="24"/>
          <w:lang w:eastAsia="ru-RU"/>
        </w:rPr>
        <w:t>экономическое развитие района, в т.ч транспортное сообщение.</w:t>
      </w:r>
      <w:r w:rsidRPr="00182D35">
        <w:rPr>
          <w:rFonts w:ascii="Arial" w:eastAsia="Times New Roman" w:hAnsi="Arial" w:cs="Arial"/>
          <w:sz w:val="24"/>
          <w:szCs w:val="24"/>
          <w:lang w:eastAsia="ru-RU"/>
        </w:rPr>
        <w:t xml:space="preserve"> </w:t>
      </w:r>
    </w:p>
    <w:p w:rsidR="00645641" w:rsidRPr="00182D35" w:rsidRDefault="00645641" w:rsidP="00645641">
      <w:pPr>
        <w:spacing w:after="0" w:line="240" w:lineRule="auto"/>
        <w:ind w:firstLine="284"/>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Для достижения целей Программы принимается условие, при котором численность жителей и хозяйствующих субъектов имеет тенденцию роста.</w:t>
      </w:r>
    </w:p>
    <w:p w:rsidR="00645641" w:rsidRPr="00182D35" w:rsidRDefault="00645641" w:rsidP="00645641">
      <w:pPr>
        <w:spacing w:after="0" w:line="240" w:lineRule="auto"/>
        <w:ind w:firstLine="708"/>
        <w:jc w:val="both"/>
        <w:rPr>
          <w:rFonts w:ascii="Arial" w:eastAsia="Times New Roman" w:hAnsi="Arial" w:cs="Arial"/>
          <w:b/>
          <w:sz w:val="24"/>
          <w:szCs w:val="24"/>
          <w:lang w:eastAsia="ru-RU"/>
        </w:rPr>
      </w:pPr>
    </w:p>
    <w:p w:rsidR="00645641" w:rsidRPr="00182D35" w:rsidRDefault="00645641" w:rsidP="00645641">
      <w:pPr>
        <w:shd w:val="clear" w:color="auto" w:fill="FFFFFF"/>
        <w:spacing w:after="0" w:line="100" w:lineRule="atLeast"/>
        <w:jc w:val="both"/>
        <w:rPr>
          <w:rFonts w:ascii="Arial" w:eastAsia="Times New Roman" w:hAnsi="Arial" w:cs="Arial"/>
          <w:b/>
          <w:bCs/>
          <w:sz w:val="24"/>
          <w:szCs w:val="24"/>
          <w:lang w:eastAsia="ru-RU"/>
        </w:rPr>
      </w:pPr>
      <w:r w:rsidRPr="00182D35">
        <w:rPr>
          <w:rFonts w:ascii="Arial" w:eastAsia="Times New Roman" w:hAnsi="Arial" w:cs="Arial"/>
          <w:b/>
          <w:bCs/>
          <w:sz w:val="24"/>
          <w:szCs w:val="24"/>
          <w:lang w:eastAsia="ru-RU"/>
        </w:rPr>
        <w:t>Характеристика деятельности в сфере транспорта, оценка транспортного спроса.</w:t>
      </w:r>
      <w:r w:rsidRPr="00182D35">
        <w:rPr>
          <w:rFonts w:ascii="Arial" w:eastAsia="Times New Roman" w:hAnsi="Arial" w:cs="Arial"/>
          <w:sz w:val="24"/>
          <w:szCs w:val="24"/>
          <w:lang w:eastAsia="ru-RU"/>
        </w:rPr>
        <w:t xml:space="preserve">                          </w:t>
      </w:r>
    </w:p>
    <w:p w:rsidR="00645641" w:rsidRPr="00182D35" w:rsidRDefault="00645641" w:rsidP="00645641">
      <w:pPr>
        <w:shd w:val="clear" w:color="auto" w:fill="FFFFFF"/>
        <w:spacing w:after="0" w:line="240" w:lineRule="auto"/>
        <w:jc w:val="both"/>
        <w:rPr>
          <w:rFonts w:ascii="Arial" w:eastAsia="Times New Roman" w:hAnsi="Arial" w:cs="Arial"/>
          <w:bCs/>
          <w:sz w:val="24"/>
          <w:szCs w:val="24"/>
          <w:lang w:eastAsia="ru-RU"/>
        </w:rPr>
      </w:pPr>
      <w:r w:rsidRPr="00182D35">
        <w:rPr>
          <w:rFonts w:ascii="Arial" w:eastAsia="Times New Roman" w:hAnsi="Arial" w:cs="Arial"/>
          <w:bCs/>
          <w:sz w:val="24"/>
          <w:szCs w:val="24"/>
          <w:lang w:eastAsia="ru-RU"/>
        </w:rPr>
        <w:tab/>
        <w:t xml:space="preserve">Транспортные предприятия на территории </w:t>
      </w:r>
      <w:r w:rsidR="004A6ABF" w:rsidRPr="00182D35">
        <w:rPr>
          <w:rFonts w:ascii="Arial" w:eastAsia="Times New Roman" w:hAnsi="Arial" w:cs="Arial"/>
          <w:bCs/>
          <w:sz w:val="24"/>
          <w:szCs w:val="24"/>
          <w:lang w:eastAsia="ru-RU"/>
        </w:rPr>
        <w:t>района</w:t>
      </w:r>
      <w:r w:rsidRPr="00182D35">
        <w:rPr>
          <w:rFonts w:ascii="Arial" w:eastAsia="Times New Roman" w:hAnsi="Arial" w:cs="Arial"/>
          <w:bCs/>
          <w:sz w:val="24"/>
          <w:szCs w:val="24"/>
          <w:lang w:eastAsia="ru-RU"/>
        </w:rPr>
        <w:t xml:space="preserve"> отсутствуют. На территории района </w:t>
      </w:r>
      <w:r w:rsidR="003766F3" w:rsidRPr="00182D35">
        <w:rPr>
          <w:rFonts w:ascii="Arial" w:eastAsia="Times New Roman" w:hAnsi="Arial" w:cs="Arial"/>
          <w:bCs/>
          <w:sz w:val="24"/>
          <w:szCs w:val="24"/>
          <w:lang w:eastAsia="ru-RU"/>
        </w:rPr>
        <w:t>осуществляют пассажироперевозки</w:t>
      </w:r>
      <w:r w:rsidRPr="00182D35">
        <w:rPr>
          <w:rFonts w:ascii="Arial" w:eastAsia="Times New Roman" w:hAnsi="Arial" w:cs="Arial"/>
          <w:bCs/>
          <w:sz w:val="24"/>
          <w:szCs w:val="24"/>
          <w:lang w:eastAsia="ru-RU"/>
        </w:rPr>
        <w:t xml:space="preserve"> </w:t>
      </w:r>
      <w:r w:rsidR="006E6F48" w:rsidRPr="00182D35">
        <w:rPr>
          <w:rFonts w:ascii="Arial" w:eastAsia="Times New Roman" w:hAnsi="Arial" w:cs="Arial"/>
          <w:bCs/>
          <w:sz w:val="24"/>
          <w:szCs w:val="24"/>
          <w:lang w:eastAsia="ru-RU"/>
        </w:rPr>
        <w:t xml:space="preserve">школьный автобус, </w:t>
      </w:r>
      <w:r w:rsidR="00A6276E" w:rsidRPr="00182D35">
        <w:rPr>
          <w:rFonts w:ascii="Arial" w:eastAsia="Times New Roman" w:hAnsi="Arial" w:cs="Arial"/>
          <w:bCs/>
          <w:sz w:val="24"/>
          <w:szCs w:val="24"/>
          <w:lang w:eastAsia="ru-RU"/>
        </w:rPr>
        <w:t>индивидуальные предприниматели</w:t>
      </w:r>
      <w:r w:rsidRPr="00182D35">
        <w:rPr>
          <w:rFonts w:ascii="Arial" w:eastAsia="Times New Roman" w:hAnsi="Arial" w:cs="Arial"/>
          <w:bCs/>
          <w:sz w:val="24"/>
          <w:szCs w:val="24"/>
          <w:lang w:eastAsia="ru-RU"/>
        </w:rPr>
        <w:t xml:space="preserve">. В населенных пунктах регулярный транспорт отсутствует. Большинство передвижений в районе приходится на личный транспорт и пешеходные сообщения.                                                                                                                         </w:t>
      </w:r>
    </w:p>
    <w:p w:rsidR="00645641" w:rsidRPr="00182D35" w:rsidRDefault="00645641" w:rsidP="00645641">
      <w:pPr>
        <w:shd w:val="clear" w:color="auto" w:fill="FFFFFF"/>
        <w:spacing w:after="0" w:line="240" w:lineRule="auto"/>
        <w:ind w:firstLine="708"/>
        <w:jc w:val="both"/>
        <w:rPr>
          <w:rFonts w:ascii="Arial" w:eastAsia="Times New Roman" w:hAnsi="Arial" w:cs="Arial"/>
          <w:bCs/>
          <w:sz w:val="24"/>
          <w:szCs w:val="24"/>
          <w:lang w:eastAsia="ru-RU"/>
        </w:rPr>
      </w:pPr>
      <w:r w:rsidRPr="00182D35">
        <w:rPr>
          <w:rFonts w:ascii="Arial" w:eastAsia="Times New Roman" w:hAnsi="Arial" w:cs="Arial"/>
          <w:bCs/>
          <w:sz w:val="24"/>
          <w:szCs w:val="24"/>
          <w:lang w:eastAsia="ru-RU"/>
        </w:rPr>
        <w:t xml:space="preserve">В основе оценки транспортного спроса лежит анализ передвижения населения к объектам тяготения.   </w:t>
      </w:r>
    </w:p>
    <w:p w:rsidR="00645641" w:rsidRPr="00182D35" w:rsidRDefault="00645641" w:rsidP="00645641">
      <w:pPr>
        <w:shd w:val="clear" w:color="auto" w:fill="FFFFFF"/>
        <w:spacing w:after="0" w:line="240" w:lineRule="auto"/>
        <w:ind w:firstLine="708"/>
        <w:jc w:val="both"/>
        <w:rPr>
          <w:rFonts w:ascii="Arial" w:eastAsia="Times New Roman" w:hAnsi="Arial" w:cs="Arial"/>
          <w:sz w:val="24"/>
          <w:szCs w:val="24"/>
          <w:lang w:eastAsia="ru-RU"/>
        </w:rPr>
      </w:pPr>
      <w:r w:rsidRPr="00182D35">
        <w:rPr>
          <w:rFonts w:ascii="Arial" w:eastAsia="Times New Roman" w:hAnsi="Arial" w:cs="Arial"/>
          <w:bCs/>
          <w:sz w:val="24"/>
          <w:szCs w:val="24"/>
          <w:lang w:eastAsia="ru-RU"/>
        </w:rPr>
        <w:t xml:space="preserve">Можно выделить основные группы объектов тяготения: </w:t>
      </w:r>
    </w:p>
    <w:p w:rsidR="00645641" w:rsidRPr="00182D35" w:rsidRDefault="00645641" w:rsidP="00645641">
      <w:pPr>
        <w:suppressAutoHyphens/>
        <w:spacing w:after="0" w:line="240" w:lineRule="auto"/>
        <w:jc w:val="both"/>
        <w:rPr>
          <w:rFonts w:ascii="Arial" w:eastAsia="Times New Roman" w:hAnsi="Arial" w:cs="Arial"/>
          <w:kern w:val="1"/>
          <w:sz w:val="24"/>
          <w:szCs w:val="24"/>
          <w:lang w:eastAsia="ar-SA"/>
        </w:rPr>
      </w:pPr>
      <w:r w:rsidRPr="00182D35">
        <w:rPr>
          <w:rFonts w:ascii="Arial" w:eastAsia="Times New Roman" w:hAnsi="Arial" w:cs="Arial"/>
          <w:kern w:val="1"/>
          <w:sz w:val="24"/>
          <w:szCs w:val="24"/>
          <w:lang w:eastAsia="ar-SA"/>
        </w:rPr>
        <w:t>- объекты социальной сферы;</w:t>
      </w:r>
    </w:p>
    <w:p w:rsidR="00645641" w:rsidRPr="00182D35" w:rsidRDefault="00645641" w:rsidP="00645641">
      <w:pPr>
        <w:suppressAutoHyphens/>
        <w:spacing w:after="0" w:line="240" w:lineRule="auto"/>
        <w:jc w:val="both"/>
        <w:rPr>
          <w:rFonts w:ascii="Arial" w:eastAsia="Times New Roman" w:hAnsi="Arial" w:cs="Arial"/>
          <w:kern w:val="1"/>
          <w:sz w:val="24"/>
          <w:szCs w:val="24"/>
          <w:lang w:eastAsia="ar-SA"/>
        </w:rPr>
      </w:pPr>
      <w:r w:rsidRPr="00182D35">
        <w:rPr>
          <w:rFonts w:ascii="Arial" w:eastAsia="Times New Roman" w:hAnsi="Arial" w:cs="Arial"/>
          <w:kern w:val="1"/>
          <w:sz w:val="24"/>
          <w:szCs w:val="24"/>
          <w:lang w:eastAsia="ar-SA"/>
        </w:rPr>
        <w:t>- объекты трудовой деятельности</w:t>
      </w:r>
    </w:p>
    <w:p w:rsidR="00645641" w:rsidRPr="00182D35" w:rsidRDefault="00645641" w:rsidP="00645641">
      <w:pPr>
        <w:spacing w:after="0" w:line="240" w:lineRule="auto"/>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 Объекты культурной и спортивной сферы;</w:t>
      </w:r>
    </w:p>
    <w:p w:rsidR="00645641" w:rsidRPr="00182D35" w:rsidRDefault="00645641" w:rsidP="00645641">
      <w:pPr>
        <w:spacing w:after="0" w:line="240" w:lineRule="auto"/>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 Объект дошкольного и школьного образования;</w:t>
      </w:r>
    </w:p>
    <w:p w:rsidR="00645641" w:rsidRPr="00182D35" w:rsidRDefault="00645641" w:rsidP="00645641">
      <w:pPr>
        <w:spacing w:after="0" w:line="240" w:lineRule="auto"/>
        <w:jc w:val="both"/>
        <w:rPr>
          <w:rFonts w:ascii="Arial" w:eastAsia="Times New Roman" w:hAnsi="Arial" w:cs="Arial"/>
          <w:sz w:val="24"/>
          <w:szCs w:val="24"/>
          <w:lang w:eastAsia="ru-RU"/>
        </w:rPr>
      </w:pPr>
    </w:p>
    <w:p w:rsidR="00645641" w:rsidRPr="00182D35" w:rsidRDefault="00645641" w:rsidP="00645641">
      <w:pPr>
        <w:suppressAutoHyphens/>
        <w:spacing w:before="120" w:after="120" w:line="240" w:lineRule="auto"/>
        <w:jc w:val="both"/>
        <w:rPr>
          <w:rFonts w:ascii="Arial" w:eastAsia="Times New Roman" w:hAnsi="Arial" w:cs="Arial"/>
          <w:b/>
          <w:sz w:val="24"/>
          <w:szCs w:val="24"/>
          <w:lang w:eastAsia="zh-CN"/>
        </w:rPr>
      </w:pPr>
      <w:r w:rsidRPr="00182D35">
        <w:rPr>
          <w:rFonts w:ascii="Arial" w:eastAsia="Times New Roman" w:hAnsi="Arial" w:cs="Arial"/>
          <w:b/>
          <w:sz w:val="24"/>
          <w:szCs w:val="24"/>
          <w:lang w:eastAsia="zh-CN"/>
        </w:rPr>
        <w:t>Характеристика функционирования и показатели работы транспортной инфраструктуры по видам транспорта.</w:t>
      </w:r>
    </w:p>
    <w:p w:rsidR="00033793" w:rsidRPr="00182D35" w:rsidRDefault="004A6ABF" w:rsidP="00033793">
      <w:pPr>
        <w:spacing w:after="0" w:line="240" w:lineRule="auto"/>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 xml:space="preserve">     </w:t>
      </w:r>
      <w:r w:rsidR="00033793" w:rsidRPr="00182D35">
        <w:rPr>
          <w:rFonts w:ascii="Arial" w:eastAsia="Times New Roman" w:hAnsi="Arial" w:cs="Arial"/>
          <w:sz w:val="24"/>
          <w:szCs w:val="24"/>
          <w:lang w:eastAsia="ru-RU"/>
        </w:rPr>
        <w:t>Развитие транспортной системы муниципального района «Тунгиро-Олёкминский район»</w:t>
      </w:r>
      <w:r w:rsidRPr="00182D35">
        <w:rPr>
          <w:rFonts w:ascii="Arial" w:eastAsia="Times New Roman" w:hAnsi="Arial" w:cs="Arial"/>
          <w:sz w:val="24"/>
          <w:szCs w:val="24"/>
          <w:lang w:eastAsia="ru-RU"/>
        </w:rPr>
        <w:t xml:space="preserve"> (далее-р</w:t>
      </w:r>
      <w:r w:rsidR="0032242B" w:rsidRPr="00182D35">
        <w:rPr>
          <w:rFonts w:ascii="Arial" w:eastAsia="Times New Roman" w:hAnsi="Arial" w:cs="Arial"/>
          <w:sz w:val="24"/>
          <w:szCs w:val="24"/>
          <w:lang w:eastAsia="ru-RU"/>
        </w:rPr>
        <w:t>айон)</w:t>
      </w:r>
      <w:r w:rsidR="00033793" w:rsidRPr="00182D35">
        <w:rPr>
          <w:rFonts w:ascii="Arial" w:eastAsia="Times New Roman" w:hAnsi="Arial" w:cs="Arial"/>
          <w:sz w:val="24"/>
          <w:szCs w:val="24"/>
          <w:lang w:eastAsia="ru-RU"/>
        </w:rPr>
        <w:t xml:space="preserve"> является необходимым условием для улучшения качества жизни жителей в </w:t>
      </w:r>
      <w:r w:rsidRPr="00182D35">
        <w:rPr>
          <w:rFonts w:ascii="Arial" w:eastAsia="Times New Roman" w:hAnsi="Arial" w:cs="Arial"/>
          <w:sz w:val="24"/>
          <w:szCs w:val="24"/>
          <w:lang w:eastAsia="ru-RU"/>
        </w:rPr>
        <w:t>районе</w:t>
      </w:r>
      <w:r w:rsidR="00033793" w:rsidRPr="00182D35">
        <w:rPr>
          <w:rFonts w:ascii="Arial" w:eastAsia="Times New Roman" w:hAnsi="Arial" w:cs="Arial"/>
          <w:sz w:val="24"/>
          <w:szCs w:val="24"/>
          <w:lang w:eastAsia="ru-RU"/>
        </w:rPr>
        <w:t xml:space="preserve">.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033793" w:rsidRPr="00182D35" w:rsidRDefault="00033793" w:rsidP="00033793">
      <w:pPr>
        <w:spacing w:after="0" w:line="240" w:lineRule="auto"/>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 xml:space="preserve">      Основными структурными элементами транспортной инфраструктуры </w:t>
      </w:r>
      <w:r w:rsidR="004A6ABF" w:rsidRPr="00182D35">
        <w:rPr>
          <w:rFonts w:ascii="Arial" w:eastAsia="Times New Roman" w:hAnsi="Arial" w:cs="Arial"/>
          <w:sz w:val="24"/>
          <w:szCs w:val="24"/>
          <w:lang w:eastAsia="ru-RU"/>
        </w:rPr>
        <w:t>р</w:t>
      </w:r>
      <w:r w:rsidR="0032242B" w:rsidRPr="00182D35">
        <w:rPr>
          <w:rFonts w:ascii="Arial" w:eastAsia="Times New Roman" w:hAnsi="Arial" w:cs="Arial"/>
          <w:sz w:val="24"/>
          <w:szCs w:val="24"/>
          <w:lang w:eastAsia="ru-RU"/>
        </w:rPr>
        <w:t>айона</w:t>
      </w:r>
      <w:r w:rsidRPr="00182D35">
        <w:rPr>
          <w:rFonts w:ascii="Arial" w:eastAsia="Times New Roman" w:hAnsi="Arial" w:cs="Arial"/>
          <w:sz w:val="24"/>
          <w:szCs w:val="24"/>
          <w:lang w:eastAsia="ru-RU"/>
        </w:rPr>
        <w:t xml:space="preserve"> являются: сеть улиц и дорог и сопряженная с ней сеть пассажирского транспорта.</w:t>
      </w:r>
    </w:p>
    <w:p w:rsidR="00033793" w:rsidRPr="00182D35" w:rsidRDefault="00A6276E" w:rsidP="00033793">
      <w:pPr>
        <w:spacing w:after="0" w:line="240" w:lineRule="auto"/>
        <w:ind w:firstLine="360"/>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Воздушные перевозки осуществляются по мере возн</w:t>
      </w:r>
      <w:r w:rsidR="00676C0B" w:rsidRPr="00182D35">
        <w:rPr>
          <w:rFonts w:ascii="Arial" w:eastAsia="Times New Roman" w:hAnsi="Arial" w:cs="Arial"/>
          <w:sz w:val="24"/>
          <w:szCs w:val="24"/>
          <w:lang w:eastAsia="ru-RU"/>
        </w:rPr>
        <w:t>икновения надобности транспортной организацией, базирующей в г.Чите.</w:t>
      </w:r>
    </w:p>
    <w:p w:rsidR="00033793" w:rsidRPr="00182D35" w:rsidRDefault="00676C0B" w:rsidP="00033793">
      <w:pPr>
        <w:spacing w:after="0" w:line="240" w:lineRule="auto"/>
        <w:ind w:firstLine="360"/>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Имеется один вид водного транспорта, официально состоящий на учете маломерное судно «Аэроджет 10М».</w:t>
      </w:r>
    </w:p>
    <w:p w:rsidR="00033793" w:rsidRPr="00182D35" w:rsidRDefault="00033793" w:rsidP="00033793">
      <w:pPr>
        <w:widowControl w:val="0"/>
        <w:spacing w:after="0" w:line="240" w:lineRule="auto"/>
        <w:jc w:val="both"/>
        <w:rPr>
          <w:rFonts w:ascii="Arial" w:eastAsia="Times New Roman" w:hAnsi="Arial" w:cs="Arial"/>
          <w:snapToGrid w:val="0"/>
          <w:color w:val="000000"/>
          <w:sz w:val="24"/>
          <w:szCs w:val="24"/>
          <w:lang w:eastAsia="ru-RU"/>
        </w:rPr>
      </w:pPr>
      <w:r w:rsidRPr="00182D35">
        <w:rPr>
          <w:rFonts w:ascii="Arial" w:eastAsia="Times New Roman" w:hAnsi="Arial" w:cs="Arial"/>
          <w:snapToGrid w:val="0"/>
          <w:color w:val="000000"/>
          <w:sz w:val="24"/>
          <w:szCs w:val="24"/>
          <w:lang w:eastAsia="ru-RU"/>
        </w:rPr>
        <w:t xml:space="preserve">     На территории </w:t>
      </w:r>
      <w:r w:rsidR="0032242B" w:rsidRPr="00182D35">
        <w:rPr>
          <w:rFonts w:ascii="Arial" w:eastAsia="Times New Roman" w:hAnsi="Arial" w:cs="Arial"/>
          <w:snapToGrid w:val="0"/>
          <w:color w:val="000000"/>
          <w:sz w:val="24"/>
          <w:szCs w:val="24"/>
          <w:lang w:eastAsia="ru-RU"/>
        </w:rPr>
        <w:t>района</w:t>
      </w:r>
      <w:r w:rsidRPr="00182D35">
        <w:rPr>
          <w:rFonts w:ascii="Arial" w:eastAsia="Times New Roman" w:hAnsi="Arial" w:cs="Arial"/>
          <w:snapToGrid w:val="0"/>
          <w:color w:val="000000"/>
          <w:sz w:val="24"/>
          <w:szCs w:val="24"/>
          <w:lang w:eastAsia="ru-RU"/>
        </w:rPr>
        <w:t xml:space="preserve"> железнодорожных магистралей нет. </w:t>
      </w:r>
    </w:p>
    <w:p w:rsidR="00033793" w:rsidRPr="00182D35" w:rsidRDefault="00033793" w:rsidP="00033793">
      <w:pPr>
        <w:spacing w:after="0" w:line="240" w:lineRule="auto"/>
        <w:ind w:firstLine="708"/>
        <w:jc w:val="both"/>
        <w:rPr>
          <w:rFonts w:ascii="Arial" w:eastAsia="Times New Roman" w:hAnsi="Arial" w:cs="Arial"/>
          <w:b/>
          <w:bCs/>
          <w:sz w:val="24"/>
          <w:szCs w:val="24"/>
          <w:lang w:eastAsia="ru-RU"/>
        </w:rPr>
      </w:pPr>
    </w:p>
    <w:p w:rsidR="00645641" w:rsidRPr="00182D35" w:rsidRDefault="00645641" w:rsidP="00645641">
      <w:pPr>
        <w:suppressAutoHyphens/>
        <w:spacing w:before="120" w:after="120" w:line="240" w:lineRule="auto"/>
        <w:jc w:val="both"/>
        <w:rPr>
          <w:rFonts w:ascii="Arial" w:eastAsia="Times New Roman" w:hAnsi="Arial" w:cs="Arial"/>
          <w:b/>
          <w:sz w:val="24"/>
          <w:szCs w:val="24"/>
          <w:lang w:eastAsia="zh-CN"/>
        </w:rPr>
      </w:pPr>
      <w:r w:rsidRPr="00182D35">
        <w:rPr>
          <w:rFonts w:ascii="Arial" w:eastAsia="Times New Roman" w:hAnsi="Arial" w:cs="Arial"/>
          <w:b/>
          <w:sz w:val="24"/>
          <w:szCs w:val="24"/>
          <w:lang w:eastAsia="zh-CN"/>
        </w:rPr>
        <w:t>Характеристика сети дорог, параметры дорожного движения, оценка качества содержания дорог.</w:t>
      </w:r>
    </w:p>
    <w:p w:rsidR="00A511AA" w:rsidRPr="00182D35" w:rsidRDefault="00A511AA" w:rsidP="00A511AA">
      <w:pPr>
        <w:suppressAutoHyphens/>
        <w:spacing w:before="120" w:after="12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Транспортные связи муниципального района «Тунгиро-Олёкминский район» осуществляются только автомобильным транспортом, обеспечивающим сообщение  муниципального образования с соседними н</w:t>
      </w:r>
      <w:r w:rsidR="000D7E0E" w:rsidRPr="00182D35">
        <w:rPr>
          <w:rFonts w:ascii="Arial" w:eastAsia="Times New Roman" w:hAnsi="Arial" w:cs="Arial"/>
          <w:sz w:val="24"/>
          <w:szCs w:val="24"/>
          <w:lang w:eastAsia="zh-CN"/>
        </w:rPr>
        <w:t>аселенными пунктами, с краевыми</w:t>
      </w:r>
      <w:r w:rsidRPr="00182D35">
        <w:rPr>
          <w:rFonts w:ascii="Arial" w:eastAsia="Times New Roman" w:hAnsi="Arial" w:cs="Arial"/>
          <w:sz w:val="24"/>
          <w:szCs w:val="24"/>
          <w:lang w:eastAsia="zh-CN"/>
        </w:rPr>
        <w:t xml:space="preserve"> и районными административными центрами, общей транспортной сетью РФ.     </w:t>
      </w:r>
    </w:p>
    <w:p w:rsidR="00A511AA" w:rsidRPr="00182D35" w:rsidRDefault="00A511AA" w:rsidP="00A511AA">
      <w:pPr>
        <w:spacing w:after="0" w:line="240" w:lineRule="auto"/>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Таблица  - Перечень автомобильных дорог, проходящих по территории муниципального района «Тунгиро-Олёкминский район»</w:t>
      </w:r>
    </w:p>
    <w:tbl>
      <w:tblPr>
        <w:tblW w:w="44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1955"/>
        <w:gridCol w:w="1418"/>
        <w:gridCol w:w="1842"/>
        <w:gridCol w:w="2126"/>
      </w:tblGrid>
      <w:tr w:rsidR="00F3556A" w:rsidRPr="00182D35" w:rsidTr="00F3556A">
        <w:trPr>
          <w:cantSplit/>
          <w:trHeight w:val="191"/>
        </w:trPr>
        <w:tc>
          <w:tcPr>
            <w:tcW w:w="667" w:type="pct"/>
            <w:tcBorders>
              <w:top w:val="single" w:sz="4" w:space="0" w:color="000000"/>
              <w:left w:val="single" w:sz="4" w:space="0" w:color="000000"/>
              <w:bottom w:val="single" w:sz="4" w:space="0" w:color="000000"/>
              <w:right w:val="single" w:sz="4" w:space="0" w:color="000000"/>
            </w:tcBorders>
            <w:vAlign w:val="center"/>
            <w:hideMark/>
          </w:tcPr>
          <w:p w:rsidR="00F3556A" w:rsidRPr="00182D35" w:rsidRDefault="00F3556A" w:rsidP="00650557">
            <w:pPr>
              <w:spacing w:after="0" w:line="240" w:lineRule="auto"/>
              <w:jc w:val="center"/>
              <w:rPr>
                <w:rFonts w:ascii="Arial" w:eastAsia="Times New Roman" w:hAnsi="Arial" w:cs="Arial"/>
                <w:b/>
                <w:kern w:val="2"/>
                <w:sz w:val="24"/>
                <w:szCs w:val="24"/>
              </w:rPr>
            </w:pPr>
            <w:r w:rsidRPr="00182D35">
              <w:rPr>
                <w:rFonts w:ascii="Arial" w:eastAsia="Times New Roman" w:hAnsi="Arial" w:cs="Arial"/>
                <w:b/>
                <w:bCs/>
                <w:sz w:val="24"/>
                <w:szCs w:val="24"/>
                <w:lang w:eastAsia="ru-RU"/>
              </w:rPr>
              <w:lastRenderedPageBreak/>
              <w:t>Наименование дороги</w:t>
            </w:r>
          </w:p>
        </w:tc>
        <w:tc>
          <w:tcPr>
            <w:tcW w:w="1154" w:type="pct"/>
            <w:tcBorders>
              <w:top w:val="single" w:sz="4" w:space="0" w:color="000000"/>
              <w:left w:val="single" w:sz="4" w:space="0" w:color="000000"/>
              <w:bottom w:val="single" w:sz="4" w:space="0" w:color="000000"/>
              <w:right w:val="single" w:sz="4" w:space="0" w:color="000000"/>
            </w:tcBorders>
            <w:vAlign w:val="center"/>
            <w:hideMark/>
          </w:tcPr>
          <w:p w:rsidR="00F3556A" w:rsidRPr="00182D35" w:rsidRDefault="00F3556A" w:rsidP="00650557">
            <w:pPr>
              <w:spacing w:after="0" w:line="240" w:lineRule="auto"/>
              <w:ind w:left="-170" w:right="-106"/>
              <w:jc w:val="center"/>
              <w:rPr>
                <w:rFonts w:ascii="Arial" w:eastAsia="Times New Roman" w:hAnsi="Arial" w:cs="Arial"/>
                <w:b/>
                <w:sz w:val="24"/>
                <w:szCs w:val="24"/>
                <w:lang w:eastAsia="ru-RU"/>
              </w:rPr>
            </w:pPr>
            <w:r w:rsidRPr="00182D35">
              <w:rPr>
                <w:rFonts w:ascii="Arial" w:eastAsia="Times New Roman" w:hAnsi="Arial" w:cs="Arial"/>
                <w:b/>
                <w:sz w:val="24"/>
                <w:szCs w:val="24"/>
                <w:lang w:eastAsia="ru-RU"/>
              </w:rPr>
              <w:t>Категория</w:t>
            </w:r>
          </w:p>
          <w:p w:rsidR="00F3556A" w:rsidRPr="00182D35" w:rsidRDefault="00F3556A" w:rsidP="00650557">
            <w:pPr>
              <w:spacing w:after="0" w:line="240" w:lineRule="auto"/>
              <w:ind w:left="-170" w:right="-106"/>
              <w:jc w:val="center"/>
              <w:rPr>
                <w:rFonts w:ascii="Arial" w:eastAsia="Times New Roman" w:hAnsi="Arial" w:cs="Arial"/>
                <w:b/>
                <w:kern w:val="2"/>
                <w:sz w:val="24"/>
                <w:szCs w:val="24"/>
              </w:rPr>
            </w:pPr>
            <w:r w:rsidRPr="00182D35">
              <w:rPr>
                <w:rFonts w:ascii="Arial" w:eastAsia="Times New Roman" w:hAnsi="Arial" w:cs="Arial"/>
                <w:b/>
                <w:sz w:val="24"/>
                <w:szCs w:val="24"/>
                <w:lang w:eastAsia="ru-RU"/>
              </w:rPr>
              <w:t>Автомобильных дорог</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F3556A" w:rsidRPr="00182D35" w:rsidRDefault="00F3556A" w:rsidP="00650557">
            <w:pPr>
              <w:spacing w:after="0" w:line="240" w:lineRule="auto"/>
              <w:ind w:left="-170" w:right="-106"/>
              <w:jc w:val="center"/>
              <w:rPr>
                <w:rFonts w:ascii="Arial" w:eastAsia="Times New Roman" w:hAnsi="Arial" w:cs="Arial"/>
                <w:b/>
                <w:kern w:val="2"/>
                <w:sz w:val="24"/>
                <w:szCs w:val="24"/>
              </w:rPr>
            </w:pPr>
            <w:r w:rsidRPr="00182D35">
              <w:rPr>
                <w:rFonts w:ascii="Arial" w:eastAsia="Times New Roman" w:hAnsi="Arial" w:cs="Arial"/>
                <w:b/>
                <w:sz w:val="24"/>
                <w:szCs w:val="24"/>
                <w:lang w:eastAsia="ru-RU"/>
              </w:rPr>
              <w:t>Покрытие</w:t>
            </w:r>
          </w:p>
        </w:tc>
        <w:tc>
          <w:tcPr>
            <w:tcW w:w="1087" w:type="pct"/>
            <w:tcBorders>
              <w:top w:val="single" w:sz="4" w:space="0" w:color="000000"/>
              <w:left w:val="single" w:sz="4" w:space="0" w:color="000000"/>
              <w:bottom w:val="single" w:sz="4" w:space="0" w:color="000000"/>
              <w:right w:val="single" w:sz="4" w:space="0" w:color="000000"/>
            </w:tcBorders>
            <w:vAlign w:val="center"/>
            <w:hideMark/>
          </w:tcPr>
          <w:p w:rsidR="00F3556A" w:rsidRPr="00182D35" w:rsidRDefault="00F3556A" w:rsidP="00650557">
            <w:pPr>
              <w:spacing w:after="0" w:line="240" w:lineRule="auto"/>
              <w:ind w:left="-170" w:right="-106"/>
              <w:jc w:val="center"/>
              <w:rPr>
                <w:rFonts w:ascii="Arial" w:eastAsia="Times New Roman" w:hAnsi="Arial" w:cs="Arial"/>
                <w:b/>
                <w:kern w:val="2"/>
                <w:sz w:val="24"/>
                <w:szCs w:val="24"/>
              </w:rPr>
            </w:pPr>
            <w:r w:rsidRPr="00182D35">
              <w:rPr>
                <w:rFonts w:ascii="Arial" w:eastAsia="Times New Roman" w:hAnsi="Arial" w:cs="Arial"/>
                <w:b/>
                <w:sz w:val="24"/>
                <w:szCs w:val="24"/>
                <w:lang w:eastAsia="ru-RU"/>
              </w:rPr>
              <w:t>Протяженность - всего,</w:t>
            </w:r>
          </w:p>
          <w:p w:rsidR="00F3556A" w:rsidRPr="00182D35" w:rsidRDefault="00F3556A" w:rsidP="00650557">
            <w:pPr>
              <w:spacing w:after="0" w:line="240" w:lineRule="auto"/>
              <w:ind w:left="-170" w:right="-106"/>
              <w:jc w:val="center"/>
              <w:rPr>
                <w:rFonts w:ascii="Arial" w:eastAsia="Times New Roman" w:hAnsi="Arial" w:cs="Arial"/>
                <w:b/>
                <w:kern w:val="2"/>
                <w:sz w:val="24"/>
                <w:szCs w:val="24"/>
              </w:rPr>
            </w:pPr>
            <w:r w:rsidRPr="00182D35">
              <w:rPr>
                <w:rFonts w:ascii="Arial" w:eastAsia="Times New Roman" w:hAnsi="Arial" w:cs="Arial"/>
                <w:b/>
                <w:sz w:val="24"/>
                <w:szCs w:val="24"/>
                <w:lang w:eastAsia="ru-RU"/>
              </w:rPr>
              <w:t>км</w:t>
            </w:r>
          </w:p>
        </w:tc>
        <w:tc>
          <w:tcPr>
            <w:tcW w:w="1255" w:type="pct"/>
            <w:tcBorders>
              <w:top w:val="single" w:sz="4" w:space="0" w:color="000000"/>
              <w:left w:val="single" w:sz="4" w:space="0" w:color="000000"/>
              <w:bottom w:val="single" w:sz="4" w:space="0" w:color="000000"/>
              <w:right w:val="single" w:sz="4" w:space="0" w:color="000000"/>
            </w:tcBorders>
            <w:vAlign w:val="center"/>
            <w:hideMark/>
          </w:tcPr>
          <w:p w:rsidR="00F3556A" w:rsidRPr="00182D35" w:rsidRDefault="00F3556A" w:rsidP="00650557">
            <w:pPr>
              <w:spacing w:after="0" w:line="240" w:lineRule="auto"/>
              <w:ind w:left="-170" w:right="-106"/>
              <w:jc w:val="center"/>
              <w:rPr>
                <w:rFonts w:ascii="Arial" w:eastAsia="Times New Roman" w:hAnsi="Arial" w:cs="Arial"/>
                <w:b/>
                <w:kern w:val="2"/>
                <w:sz w:val="24"/>
                <w:szCs w:val="24"/>
              </w:rPr>
            </w:pPr>
            <w:r w:rsidRPr="00182D35">
              <w:rPr>
                <w:rFonts w:ascii="Arial" w:eastAsia="Times New Roman" w:hAnsi="Arial" w:cs="Arial"/>
                <w:b/>
                <w:sz w:val="24"/>
                <w:szCs w:val="24"/>
                <w:lang w:eastAsia="ru-RU"/>
              </w:rPr>
              <w:t>Протяженность – по территории МР,</w:t>
            </w:r>
          </w:p>
          <w:p w:rsidR="00F3556A" w:rsidRPr="00182D35" w:rsidRDefault="00F3556A" w:rsidP="00650557">
            <w:pPr>
              <w:spacing w:after="0" w:line="240" w:lineRule="auto"/>
              <w:jc w:val="center"/>
              <w:rPr>
                <w:rFonts w:ascii="Arial" w:eastAsia="Times New Roman" w:hAnsi="Arial" w:cs="Arial"/>
                <w:b/>
                <w:kern w:val="2"/>
                <w:sz w:val="24"/>
                <w:szCs w:val="24"/>
              </w:rPr>
            </w:pPr>
            <w:r w:rsidRPr="00182D35">
              <w:rPr>
                <w:rFonts w:ascii="Arial" w:eastAsia="Times New Roman" w:hAnsi="Arial" w:cs="Arial"/>
                <w:b/>
                <w:sz w:val="24"/>
                <w:szCs w:val="24"/>
                <w:lang w:eastAsia="ru-RU"/>
              </w:rPr>
              <w:t>км</w:t>
            </w:r>
          </w:p>
        </w:tc>
      </w:tr>
      <w:tr w:rsidR="00F3556A" w:rsidRPr="00182D35" w:rsidTr="00F3556A">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F3556A" w:rsidRPr="00182D35" w:rsidRDefault="00F3556A" w:rsidP="00650557">
            <w:pPr>
              <w:suppressAutoHyphens/>
              <w:spacing w:after="0" w:line="240" w:lineRule="auto"/>
              <w:rPr>
                <w:rFonts w:ascii="Arial" w:eastAsia="Times New Roman" w:hAnsi="Arial" w:cs="Arial"/>
                <w:sz w:val="24"/>
                <w:szCs w:val="24"/>
                <w:lang w:eastAsia="zh-CN"/>
              </w:rPr>
            </w:pPr>
            <w:r w:rsidRPr="00182D35">
              <w:rPr>
                <w:rFonts w:ascii="Arial" w:eastAsia="Times New Roman" w:hAnsi="Arial" w:cs="Arial"/>
                <w:sz w:val="24"/>
                <w:szCs w:val="24"/>
                <w:lang w:eastAsia="zh-CN"/>
              </w:rPr>
              <w:t>Тупикское сельское поселение</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F3556A" w:rsidRPr="00182D35" w:rsidRDefault="00F3556A" w:rsidP="00650557">
            <w:pPr>
              <w:spacing w:after="0" w:line="240" w:lineRule="auto"/>
              <w:jc w:val="center"/>
              <w:rPr>
                <w:rFonts w:ascii="Arial" w:eastAsia="Times New Roman" w:hAnsi="Arial" w:cs="Arial"/>
                <w:kern w:val="2"/>
                <w:sz w:val="24"/>
                <w:szCs w:val="24"/>
              </w:rPr>
            </w:pPr>
            <w:r w:rsidRPr="00182D35">
              <w:rPr>
                <w:rFonts w:ascii="Arial" w:eastAsia="Times New Roman" w:hAnsi="Arial" w:cs="Arial"/>
                <w:sz w:val="24"/>
                <w:szCs w:val="24"/>
                <w:lang w:eastAsia="ru-RU"/>
              </w:rPr>
              <w:t>V</w:t>
            </w:r>
          </w:p>
        </w:tc>
        <w:tc>
          <w:tcPr>
            <w:tcW w:w="837" w:type="pct"/>
            <w:tcBorders>
              <w:top w:val="single" w:sz="4" w:space="0" w:color="000000"/>
              <w:left w:val="single" w:sz="4" w:space="0" w:color="auto"/>
              <w:bottom w:val="single" w:sz="4" w:space="0" w:color="000000"/>
              <w:right w:val="single" w:sz="4" w:space="0" w:color="000000"/>
            </w:tcBorders>
            <w:hideMark/>
          </w:tcPr>
          <w:p w:rsidR="00F3556A" w:rsidRPr="00182D35" w:rsidRDefault="00F3556A" w:rsidP="00650557">
            <w:pPr>
              <w:rPr>
                <w:rFonts w:ascii="Arial" w:hAnsi="Arial" w:cs="Arial"/>
                <w:sz w:val="24"/>
                <w:szCs w:val="24"/>
              </w:rPr>
            </w:pPr>
            <w:r w:rsidRPr="00182D35">
              <w:rPr>
                <w:rFonts w:ascii="Arial" w:hAnsi="Arial" w:cs="Arial"/>
                <w:sz w:val="24"/>
                <w:szCs w:val="24"/>
              </w:rPr>
              <w:t>гравийное</w:t>
            </w:r>
          </w:p>
        </w:tc>
        <w:tc>
          <w:tcPr>
            <w:tcW w:w="1087" w:type="pct"/>
            <w:tcBorders>
              <w:top w:val="single" w:sz="4" w:space="0" w:color="000000"/>
              <w:left w:val="single" w:sz="4" w:space="0" w:color="000000"/>
              <w:bottom w:val="single" w:sz="4" w:space="0" w:color="000000"/>
              <w:right w:val="single" w:sz="4" w:space="0" w:color="000000"/>
            </w:tcBorders>
            <w:hideMark/>
          </w:tcPr>
          <w:p w:rsidR="00F3556A" w:rsidRPr="00182D35" w:rsidRDefault="00F3556A" w:rsidP="00650557">
            <w:pPr>
              <w:suppressAutoHyphens/>
              <w:spacing w:after="0" w:line="240" w:lineRule="auto"/>
              <w:jc w:val="center"/>
              <w:rPr>
                <w:rFonts w:ascii="Arial" w:eastAsia="Times New Roman" w:hAnsi="Arial" w:cs="Arial"/>
                <w:sz w:val="24"/>
                <w:szCs w:val="24"/>
                <w:lang w:eastAsia="zh-CN"/>
              </w:rPr>
            </w:pPr>
            <w:r w:rsidRPr="00182D35">
              <w:rPr>
                <w:rFonts w:ascii="Arial" w:eastAsia="Times New Roman" w:hAnsi="Arial" w:cs="Arial"/>
                <w:sz w:val="24"/>
                <w:szCs w:val="24"/>
                <w:lang w:eastAsia="zh-CN"/>
              </w:rPr>
              <w:t>14,1</w:t>
            </w:r>
          </w:p>
        </w:tc>
        <w:tc>
          <w:tcPr>
            <w:tcW w:w="1255" w:type="pct"/>
            <w:tcBorders>
              <w:top w:val="single" w:sz="4" w:space="0" w:color="000000"/>
              <w:left w:val="single" w:sz="4" w:space="0" w:color="000000"/>
              <w:bottom w:val="single" w:sz="4" w:space="0" w:color="000000"/>
              <w:right w:val="single" w:sz="4" w:space="0" w:color="000000"/>
            </w:tcBorders>
            <w:hideMark/>
          </w:tcPr>
          <w:p w:rsidR="00F3556A" w:rsidRPr="00182D35" w:rsidRDefault="00F3556A" w:rsidP="00650557">
            <w:pPr>
              <w:suppressAutoHyphens/>
              <w:spacing w:after="0" w:line="240" w:lineRule="auto"/>
              <w:jc w:val="center"/>
              <w:rPr>
                <w:rFonts w:ascii="Arial" w:eastAsia="Times New Roman" w:hAnsi="Arial" w:cs="Arial"/>
                <w:sz w:val="24"/>
                <w:szCs w:val="24"/>
                <w:lang w:eastAsia="zh-CN"/>
              </w:rPr>
            </w:pPr>
            <w:r w:rsidRPr="00182D35">
              <w:rPr>
                <w:rFonts w:ascii="Arial" w:eastAsia="Times New Roman" w:hAnsi="Arial" w:cs="Arial"/>
                <w:sz w:val="24"/>
                <w:szCs w:val="24"/>
                <w:lang w:eastAsia="zh-CN"/>
              </w:rPr>
              <w:t>14,1</w:t>
            </w:r>
          </w:p>
        </w:tc>
      </w:tr>
      <w:tr w:rsidR="00F3556A" w:rsidRPr="00182D35" w:rsidTr="00F3556A">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F3556A" w:rsidRPr="00182D35" w:rsidRDefault="00F3556A" w:rsidP="00650557">
            <w:pPr>
              <w:suppressAutoHyphens/>
              <w:spacing w:after="0" w:line="240" w:lineRule="auto"/>
              <w:rPr>
                <w:rFonts w:ascii="Arial" w:eastAsia="Times New Roman" w:hAnsi="Arial" w:cs="Arial"/>
                <w:sz w:val="24"/>
                <w:szCs w:val="24"/>
                <w:lang w:eastAsia="zh-CN"/>
              </w:rPr>
            </w:pPr>
            <w:r w:rsidRPr="00182D35">
              <w:rPr>
                <w:rFonts w:ascii="Arial" w:eastAsia="Times New Roman" w:hAnsi="Arial" w:cs="Arial"/>
                <w:sz w:val="24"/>
                <w:szCs w:val="24"/>
                <w:lang w:eastAsia="zh-CN"/>
              </w:rPr>
              <w:t>Зареченское сельское поселение</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F3556A" w:rsidRPr="00182D35" w:rsidRDefault="00F3556A" w:rsidP="00650557">
            <w:pPr>
              <w:spacing w:after="0" w:line="240" w:lineRule="auto"/>
              <w:jc w:val="center"/>
              <w:rPr>
                <w:rFonts w:ascii="Arial" w:eastAsia="Times New Roman" w:hAnsi="Arial" w:cs="Arial"/>
                <w:kern w:val="2"/>
                <w:sz w:val="24"/>
                <w:szCs w:val="24"/>
              </w:rPr>
            </w:pPr>
            <w:r w:rsidRPr="00182D35">
              <w:rPr>
                <w:rFonts w:ascii="Arial" w:eastAsia="Times New Roman" w:hAnsi="Arial" w:cs="Arial"/>
                <w:sz w:val="24"/>
                <w:szCs w:val="24"/>
                <w:lang w:eastAsia="ru-RU"/>
              </w:rPr>
              <w:t>V</w:t>
            </w:r>
          </w:p>
        </w:tc>
        <w:tc>
          <w:tcPr>
            <w:tcW w:w="837" w:type="pct"/>
            <w:tcBorders>
              <w:top w:val="single" w:sz="4" w:space="0" w:color="000000"/>
              <w:left w:val="single" w:sz="4" w:space="0" w:color="auto"/>
              <w:bottom w:val="single" w:sz="4" w:space="0" w:color="000000"/>
              <w:right w:val="single" w:sz="4" w:space="0" w:color="000000"/>
            </w:tcBorders>
            <w:hideMark/>
          </w:tcPr>
          <w:p w:rsidR="00F3556A" w:rsidRPr="00182D35" w:rsidRDefault="00F3556A" w:rsidP="00650557">
            <w:pPr>
              <w:rPr>
                <w:rFonts w:ascii="Arial" w:hAnsi="Arial" w:cs="Arial"/>
                <w:sz w:val="24"/>
                <w:szCs w:val="24"/>
              </w:rPr>
            </w:pPr>
            <w:r w:rsidRPr="00182D35">
              <w:rPr>
                <w:rFonts w:ascii="Arial" w:hAnsi="Arial" w:cs="Arial"/>
                <w:sz w:val="24"/>
                <w:szCs w:val="24"/>
              </w:rPr>
              <w:t>гравийное</w:t>
            </w:r>
          </w:p>
        </w:tc>
        <w:tc>
          <w:tcPr>
            <w:tcW w:w="1087" w:type="pct"/>
            <w:tcBorders>
              <w:top w:val="single" w:sz="4" w:space="0" w:color="000000"/>
              <w:left w:val="single" w:sz="4" w:space="0" w:color="000000"/>
              <w:bottom w:val="single" w:sz="4" w:space="0" w:color="000000"/>
              <w:right w:val="single" w:sz="4" w:space="0" w:color="000000"/>
            </w:tcBorders>
            <w:hideMark/>
          </w:tcPr>
          <w:p w:rsidR="00F3556A" w:rsidRPr="00182D35" w:rsidRDefault="00F3556A" w:rsidP="00650557">
            <w:pPr>
              <w:suppressAutoHyphens/>
              <w:spacing w:after="0" w:line="240" w:lineRule="auto"/>
              <w:jc w:val="center"/>
              <w:rPr>
                <w:rFonts w:ascii="Arial" w:eastAsia="Times New Roman" w:hAnsi="Arial" w:cs="Arial"/>
                <w:sz w:val="24"/>
                <w:szCs w:val="24"/>
                <w:lang w:eastAsia="zh-CN"/>
              </w:rPr>
            </w:pPr>
            <w:r w:rsidRPr="00182D35">
              <w:rPr>
                <w:rFonts w:ascii="Arial" w:eastAsia="Times New Roman" w:hAnsi="Arial" w:cs="Arial"/>
                <w:sz w:val="24"/>
                <w:szCs w:val="24"/>
                <w:lang w:eastAsia="zh-CN"/>
              </w:rPr>
              <w:t>6,5</w:t>
            </w:r>
          </w:p>
        </w:tc>
        <w:tc>
          <w:tcPr>
            <w:tcW w:w="1255" w:type="pct"/>
            <w:tcBorders>
              <w:top w:val="single" w:sz="4" w:space="0" w:color="000000"/>
              <w:left w:val="single" w:sz="4" w:space="0" w:color="000000"/>
              <w:bottom w:val="single" w:sz="4" w:space="0" w:color="000000"/>
              <w:right w:val="single" w:sz="4" w:space="0" w:color="000000"/>
            </w:tcBorders>
            <w:hideMark/>
          </w:tcPr>
          <w:p w:rsidR="00F3556A" w:rsidRPr="00182D35" w:rsidRDefault="00F3556A" w:rsidP="00650557">
            <w:pPr>
              <w:suppressAutoHyphens/>
              <w:spacing w:after="0" w:line="240" w:lineRule="auto"/>
              <w:jc w:val="center"/>
              <w:rPr>
                <w:rFonts w:ascii="Arial" w:eastAsia="Times New Roman" w:hAnsi="Arial" w:cs="Arial"/>
                <w:sz w:val="24"/>
                <w:szCs w:val="24"/>
                <w:lang w:eastAsia="zh-CN"/>
              </w:rPr>
            </w:pPr>
            <w:r w:rsidRPr="00182D35">
              <w:rPr>
                <w:rFonts w:ascii="Arial" w:eastAsia="Times New Roman" w:hAnsi="Arial" w:cs="Arial"/>
                <w:sz w:val="24"/>
                <w:szCs w:val="24"/>
                <w:lang w:eastAsia="zh-CN"/>
              </w:rPr>
              <w:t>6,5</w:t>
            </w:r>
          </w:p>
        </w:tc>
      </w:tr>
      <w:tr w:rsidR="00F3556A" w:rsidRPr="00182D35" w:rsidTr="00F3556A">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F3556A" w:rsidRPr="00182D35" w:rsidRDefault="00F3556A" w:rsidP="00650557">
            <w:pPr>
              <w:suppressAutoHyphens/>
              <w:spacing w:after="0" w:line="240" w:lineRule="auto"/>
              <w:rPr>
                <w:rFonts w:ascii="Arial" w:eastAsia="Times New Roman" w:hAnsi="Arial" w:cs="Arial"/>
                <w:sz w:val="24"/>
                <w:szCs w:val="24"/>
                <w:lang w:eastAsia="zh-CN"/>
              </w:rPr>
            </w:pPr>
            <w:r w:rsidRPr="00182D35">
              <w:rPr>
                <w:rFonts w:ascii="Arial" w:eastAsia="Times New Roman" w:hAnsi="Arial" w:cs="Arial"/>
                <w:sz w:val="24"/>
                <w:szCs w:val="24"/>
                <w:lang w:eastAsia="zh-CN"/>
              </w:rPr>
              <w:t>с.Средняя Олекма</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F3556A" w:rsidRPr="00182D35" w:rsidRDefault="00F3556A" w:rsidP="00650557">
            <w:pPr>
              <w:spacing w:after="0" w:line="240" w:lineRule="auto"/>
              <w:jc w:val="center"/>
              <w:rPr>
                <w:rFonts w:ascii="Arial" w:eastAsia="Times New Roman" w:hAnsi="Arial" w:cs="Arial"/>
                <w:kern w:val="2"/>
                <w:sz w:val="24"/>
                <w:szCs w:val="24"/>
              </w:rPr>
            </w:pPr>
            <w:r w:rsidRPr="00182D35">
              <w:rPr>
                <w:rFonts w:ascii="Arial" w:eastAsia="Times New Roman" w:hAnsi="Arial" w:cs="Arial"/>
                <w:sz w:val="24"/>
                <w:szCs w:val="24"/>
                <w:lang w:eastAsia="ru-RU"/>
              </w:rPr>
              <w:t>V</w:t>
            </w:r>
          </w:p>
        </w:tc>
        <w:tc>
          <w:tcPr>
            <w:tcW w:w="837" w:type="pct"/>
            <w:tcBorders>
              <w:top w:val="single" w:sz="4" w:space="0" w:color="000000"/>
              <w:left w:val="single" w:sz="4" w:space="0" w:color="auto"/>
              <w:bottom w:val="single" w:sz="4" w:space="0" w:color="000000"/>
              <w:right w:val="single" w:sz="4" w:space="0" w:color="000000"/>
            </w:tcBorders>
            <w:hideMark/>
          </w:tcPr>
          <w:p w:rsidR="00F3556A" w:rsidRPr="00182D35" w:rsidRDefault="00F3556A" w:rsidP="00650557">
            <w:pPr>
              <w:rPr>
                <w:rFonts w:ascii="Arial" w:hAnsi="Arial" w:cs="Arial"/>
                <w:sz w:val="24"/>
                <w:szCs w:val="24"/>
              </w:rPr>
            </w:pPr>
            <w:r w:rsidRPr="00182D35">
              <w:rPr>
                <w:rFonts w:ascii="Arial" w:hAnsi="Arial" w:cs="Arial"/>
                <w:sz w:val="24"/>
                <w:szCs w:val="24"/>
              </w:rPr>
              <w:t>гравийное</w:t>
            </w:r>
          </w:p>
        </w:tc>
        <w:tc>
          <w:tcPr>
            <w:tcW w:w="1087" w:type="pct"/>
            <w:tcBorders>
              <w:top w:val="single" w:sz="4" w:space="0" w:color="000000"/>
              <w:left w:val="single" w:sz="4" w:space="0" w:color="000000"/>
              <w:bottom w:val="single" w:sz="4" w:space="0" w:color="000000"/>
              <w:right w:val="single" w:sz="4" w:space="0" w:color="000000"/>
            </w:tcBorders>
            <w:hideMark/>
          </w:tcPr>
          <w:p w:rsidR="00F3556A" w:rsidRPr="00182D35" w:rsidRDefault="00F3556A" w:rsidP="00650557">
            <w:pPr>
              <w:suppressAutoHyphens/>
              <w:spacing w:after="0" w:line="240" w:lineRule="auto"/>
              <w:jc w:val="center"/>
              <w:rPr>
                <w:rFonts w:ascii="Arial" w:eastAsia="Times New Roman" w:hAnsi="Arial" w:cs="Arial"/>
                <w:sz w:val="24"/>
                <w:szCs w:val="24"/>
                <w:lang w:eastAsia="zh-CN"/>
              </w:rPr>
            </w:pPr>
            <w:r w:rsidRPr="00182D35">
              <w:rPr>
                <w:rFonts w:ascii="Arial" w:eastAsia="Times New Roman" w:hAnsi="Arial" w:cs="Arial"/>
                <w:sz w:val="24"/>
                <w:szCs w:val="24"/>
                <w:lang w:eastAsia="zh-CN"/>
              </w:rPr>
              <w:t>5,3</w:t>
            </w:r>
          </w:p>
        </w:tc>
        <w:tc>
          <w:tcPr>
            <w:tcW w:w="1255" w:type="pct"/>
            <w:tcBorders>
              <w:top w:val="single" w:sz="4" w:space="0" w:color="000000"/>
              <w:left w:val="single" w:sz="4" w:space="0" w:color="000000"/>
              <w:bottom w:val="single" w:sz="4" w:space="0" w:color="000000"/>
              <w:right w:val="single" w:sz="4" w:space="0" w:color="000000"/>
            </w:tcBorders>
            <w:hideMark/>
          </w:tcPr>
          <w:p w:rsidR="00F3556A" w:rsidRPr="00182D35" w:rsidRDefault="00F3556A" w:rsidP="00650557">
            <w:pPr>
              <w:suppressAutoHyphens/>
              <w:spacing w:after="0" w:line="240" w:lineRule="auto"/>
              <w:jc w:val="center"/>
              <w:rPr>
                <w:rFonts w:ascii="Arial" w:eastAsia="Times New Roman" w:hAnsi="Arial" w:cs="Arial"/>
                <w:sz w:val="24"/>
                <w:szCs w:val="24"/>
                <w:lang w:eastAsia="zh-CN"/>
              </w:rPr>
            </w:pPr>
            <w:r w:rsidRPr="00182D35">
              <w:rPr>
                <w:rFonts w:ascii="Arial" w:eastAsia="Times New Roman" w:hAnsi="Arial" w:cs="Arial"/>
                <w:sz w:val="24"/>
                <w:szCs w:val="24"/>
                <w:lang w:eastAsia="zh-CN"/>
              </w:rPr>
              <w:t>5,3</w:t>
            </w:r>
          </w:p>
        </w:tc>
      </w:tr>
      <w:tr w:rsidR="00F3556A" w:rsidRPr="00182D35" w:rsidTr="00F3556A">
        <w:trPr>
          <w:trHeight w:val="77"/>
        </w:trPr>
        <w:tc>
          <w:tcPr>
            <w:tcW w:w="667" w:type="pct"/>
            <w:tcBorders>
              <w:top w:val="single" w:sz="4" w:space="0" w:color="000000"/>
              <w:left w:val="single" w:sz="4" w:space="0" w:color="000000"/>
              <w:bottom w:val="single" w:sz="4" w:space="0" w:color="000000"/>
              <w:right w:val="single" w:sz="4" w:space="0" w:color="auto"/>
            </w:tcBorders>
          </w:tcPr>
          <w:p w:rsidR="00F3556A" w:rsidRPr="00182D35" w:rsidRDefault="00F3556A" w:rsidP="00650557">
            <w:pPr>
              <w:suppressAutoHyphens/>
              <w:spacing w:after="0" w:line="240" w:lineRule="auto"/>
              <w:rPr>
                <w:rFonts w:ascii="Arial" w:eastAsia="Times New Roman" w:hAnsi="Arial" w:cs="Arial"/>
                <w:sz w:val="24"/>
                <w:szCs w:val="24"/>
                <w:lang w:eastAsia="zh-CN"/>
              </w:rPr>
            </w:pPr>
            <w:r w:rsidRPr="00182D35">
              <w:rPr>
                <w:rFonts w:ascii="Arial" w:eastAsia="Times New Roman" w:hAnsi="Arial" w:cs="Arial"/>
                <w:sz w:val="24"/>
                <w:szCs w:val="24"/>
                <w:lang w:eastAsia="zh-CN"/>
              </w:rPr>
              <w:t>с. Моклакан</w:t>
            </w:r>
          </w:p>
        </w:tc>
        <w:tc>
          <w:tcPr>
            <w:tcW w:w="1154" w:type="pct"/>
            <w:tcBorders>
              <w:top w:val="single" w:sz="4" w:space="0" w:color="000000"/>
              <w:left w:val="single" w:sz="4" w:space="0" w:color="auto"/>
              <w:bottom w:val="single" w:sz="4" w:space="0" w:color="000000"/>
              <w:right w:val="single" w:sz="4" w:space="0" w:color="auto"/>
            </w:tcBorders>
            <w:vAlign w:val="center"/>
          </w:tcPr>
          <w:p w:rsidR="00F3556A" w:rsidRPr="00182D35" w:rsidRDefault="00F3556A" w:rsidP="00650557">
            <w:pPr>
              <w:spacing w:after="0" w:line="240" w:lineRule="auto"/>
              <w:jc w:val="center"/>
              <w:rPr>
                <w:rFonts w:ascii="Arial" w:eastAsia="Times New Roman" w:hAnsi="Arial" w:cs="Arial"/>
                <w:kern w:val="2"/>
                <w:sz w:val="24"/>
                <w:szCs w:val="24"/>
              </w:rPr>
            </w:pPr>
            <w:r w:rsidRPr="00182D35">
              <w:rPr>
                <w:rFonts w:ascii="Arial" w:eastAsia="Times New Roman" w:hAnsi="Arial" w:cs="Arial"/>
                <w:sz w:val="24"/>
                <w:szCs w:val="24"/>
                <w:lang w:eastAsia="ru-RU"/>
              </w:rPr>
              <w:t>V</w:t>
            </w:r>
          </w:p>
        </w:tc>
        <w:tc>
          <w:tcPr>
            <w:tcW w:w="837" w:type="pct"/>
            <w:tcBorders>
              <w:top w:val="single" w:sz="4" w:space="0" w:color="000000"/>
              <w:left w:val="single" w:sz="4" w:space="0" w:color="auto"/>
              <w:bottom w:val="single" w:sz="4" w:space="0" w:color="000000"/>
              <w:right w:val="single" w:sz="4" w:space="0" w:color="000000"/>
            </w:tcBorders>
          </w:tcPr>
          <w:p w:rsidR="00F3556A" w:rsidRPr="00182D35" w:rsidRDefault="00F3556A" w:rsidP="00650557">
            <w:pPr>
              <w:rPr>
                <w:rFonts w:ascii="Arial" w:hAnsi="Arial" w:cs="Arial"/>
                <w:sz w:val="24"/>
                <w:szCs w:val="24"/>
              </w:rPr>
            </w:pPr>
            <w:r w:rsidRPr="00182D35">
              <w:rPr>
                <w:rFonts w:ascii="Arial" w:hAnsi="Arial" w:cs="Arial"/>
                <w:sz w:val="24"/>
                <w:szCs w:val="24"/>
              </w:rPr>
              <w:t>гравийное</w:t>
            </w:r>
          </w:p>
        </w:tc>
        <w:tc>
          <w:tcPr>
            <w:tcW w:w="1087" w:type="pct"/>
            <w:tcBorders>
              <w:top w:val="single" w:sz="4" w:space="0" w:color="000000"/>
              <w:left w:val="single" w:sz="4" w:space="0" w:color="000000"/>
              <w:bottom w:val="single" w:sz="4" w:space="0" w:color="000000"/>
              <w:right w:val="single" w:sz="4" w:space="0" w:color="000000"/>
            </w:tcBorders>
          </w:tcPr>
          <w:p w:rsidR="00F3556A" w:rsidRPr="00182D35" w:rsidRDefault="00F3556A" w:rsidP="00650557">
            <w:pPr>
              <w:suppressAutoHyphens/>
              <w:spacing w:after="0" w:line="240" w:lineRule="auto"/>
              <w:jc w:val="center"/>
              <w:rPr>
                <w:rFonts w:ascii="Arial" w:eastAsia="Times New Roman" w:hAnsi="Arial" w:cs="Arial"/>
                <w:sz w:val="24"/>
                <w:szCs w:val="24"/>
                <w:lang w:eastAsia="zh-CN"/>
              </w:rPr>
            </w:pPr>
            <w:r w:rsidRPr="00182D35">
              <w:rPr>
                <w:rFonts w:ascii="Arial" w:eastAsia="Times New Roman" w:hAnsi="Arial" w:cs="Arial"/>
                <w:sz w:val="24"/>
                <w:szCs w:val="24"/>
                <w:lang w:eastAsia="zh-CN"/>
              </w:rPr>
              <w:t>4,2</w:t>
            </w:r>
          </w:p>
        </w:tc>
        <w:tc>
          <w:tcPr>
            <w:tcW w:w="1255" w:type="pct"/>
            <w:tcBorders>
              <w:top w:val="single" w:sz="4" w:space="0" w:color="000000"/>
              <w:left w:val="single" w:sz="4" w:space="0" w:color="000000"/>
              <w:bottom w:val="single" w:sz="4" w:space="0" w:color="000000"/>
              <w:right w:val="single" w:sz="4" w:space="0" w:color="000000"/>
            </w:tcBorders>
          </w:tcPr>
          <w:p w:rsidR="00F3556A" w:rsidRPr="00182D35" w:rsidRDefault="00F3556A" w:rsidP="00650557">
            <w:pPr>
              <w:suppressAutoHyphens/>
              <w:spacing w:after="0" w:line="240" w:lineRule="auto"/>
              <w:jc w:val="center"/>
              <w:rPr>
                <w:rFonts w:ascii="Arial" w:eastAsia="Times New Roman" w:hAnsi="Arial" w:cs="Arial"/>
                <w:sz w:val="24"/>
                <w:szCs w:val="24"/>
                <w:lang w:eastAsia="zh-CN"/>
              </w:rPr>
            </w:pPr>
            <w:r w:rsidRPr="00182D35">
              <w:rPr>
                <w:rFonts w:ascii="Arial" w:eastAsia="Times New Roman" w:hAnsi="Arial" w:cs="Arial"/>
                <w:sz w:val="24"/>
                <w:szCs w:val="24"/>
                <w:lang w:eastAsia="zh-CN"/>
              </w:rPr>
              <w:t>4,2</w:t>
            </w:r>
          </w:p>
        </w:tc>
      </w:tr>
      <w:tr w:rsidR="00F3556A" w:rsidRPr="00182D35" w:rsidTr="00F3556A">
        <w:trPr>
          <w:trHeight w:val="77"/>
        </w:trPr>
        <w:tc>
          <w:tcPr>
            <w:tcW w:w="667" w:type="pct"/>
            <w:tcBorders>
              <w:top w:val="single" w:sz="4" w:space="0" w:color="000000"/>
              <w:left w:val="single" w:sz="4" w:space="0" w:color="000000"/>
              <w:bottom w:val="single" w:sz="4" w:space="0" w:color="000000"/>
              <w:right w:val="single" w:sz="4" w:space="0" w:color="auto"/>
            </w:tcBorders>
          </w:tcPr>
          <w:p w:rsidR="00F3556A" w:rsidRPr="00182D35" w:rsidRDefault="00F3556A" w:rsidP="00650557">
            <w:pPr>
              <w:suppressAutoHyphens/>
              <w:spacing w:after="0" w:line="240" w:lineRule="auto"/>
              <w:rPr>
                <w:rFonts w:ascii="Arial" w:eastAsia="Times New Roman" w:hAnsi="Arial" w:cs="Arial"/>
                <w:sz w:val="24"/>
                <w:szCs w:val="24"/>
                <w:lang w:eastAsia="zh-CN"/>
              </w:rPr>
            </w:pPr>
            <w:r w:rsidRPr="00182D35">
              <w:rPr>
                <w:rFonts w:ascii="Arial" w:eastAsia="Times New Roman" w:hAnsi="Arial" w:cs="Arial"/>
                <w:sz w:val="24"/>
                <w:szCs w:val="24"/>
                <w:lang w:eastAsia="zh-CN"/>
              </w:rPr>
              <w:t>с.Гуля</w:t>
            </w:r>
          </w:p>
        </w:tc>
        <w:tc>
          <w:tcPr>
            <w:tcW w:w="1154" w:type="pct"/>
            <w:tcBorders>
              <w:top w:val="single" w:sz="4" w:space="0" w:color="000000"/>
              <w:left w:val="single" w:sz="4" w:space="0" w:color="auto"/>
              <w:bottom w:val="single" w:sz="4" w:space="0" w:color="000000"/>
              <w:right w:val="single" w:sz="4" w:space="0" w:color="auto"/>
            </w:tcBorders>
            <w:vAlign w:val="center"/>
          </w:tcPr>
          <w:p w:rsidR="00F3556A" w:rsidRPr="00182D35" w:rsidRDefault="00F3556A" w:rsidP="00650557">
            <w:pPr>
              <w:spacing w:after="0" w:line="240" w:lineRule="auto"/>
              <w:jc w:val="center"/>
              <w:rPr>
                <w:rFonts w:ascii="Arial" w:eastAsia="Times New Roman" w:hAnsi="Arial" w:cs="Arial"/>
                <w:kern w:val="2"/>
                <w:sz w:val="24"/>
                <w:szCs w:val="24"/>
              </w:rPr>
            </w:pPr>
            <w:r w:rsidRPr="00182D35">
              <w:rPr>
                <w:rFonts w:ascii="Arial" w:eastAsia="Times New Roman" w:hAnsi="Arial" w:cs="Arial"/>
                <w:sz w:val="24"/>
                <w:szCs w:val="24"/>
                <w:lang w:eastAsia="ru-RU"/>
              </w:rPr>
              <w:t>V</w:t>
            </w:r>
          </w:p>
        </w:tc>
        <w:tc>
          <w:tcPr>
            <w:tcW w:w="837" w:type="pct"/>
            <w:tcBorders>
              <w:top w:val="single" w:sz="4" w:space="0" w:color="000000"/>
              <w:left w:val="single" w:sz="4" w:space="0" w:color="auto"/>
              <w:bottom w:val="single" w:sz="4" w:space="0" w:color="000000"/>
              <w:right w:val="single" w:sz="4" w:space="0" w:color="000000"/>
            </w:tcBorders>
          </w:tcPr>
          <w:p w:rsidR="00F3556A" w:rsidRPr="00182D35" w:rsidRDefault="00F3556A" w:rsidP="00650557">
            <w:pPr>
              <w:rPr>
                <w:rFonts w:ascii="Arial" w:hAnsi="Arial" w:cs="Arial"/>
                <w:sz w:val="24"/>
                <w:szCs w:val="24"/>
              </w:rPr>
            </w:pPr>
            <w:r w:rsidRPr="00182D35">
              <w:rPr>
                <w:rFonts w:ascii="Arial" w:hAnsi="Arial" w:cs="Arial"/>
                <w:sz w:val="24"/>
                <w:szCs w:val="24"/>
              </w:rPr>
              <w:t>гравийное</w:t>
            </w:r>
          </w:p>
        </w:tc>
        <w:tc>
          <w:tcPr>
            <w:tcW w:w="1087" w:type="pct"/>
            <w:tcBorders>
              <w:top w:val="single" w:sz="4" w:space="0" w:color="000000"/>
              <w:left w:val="single" w:sz="4" w:space="0" w:color="000000"/>
              <w:bottom w:val="single" w:sz="4" w:space="0" w:color="000000"/>
              <w:right w:val="single" w:sz="4" w:space="0" w:color="000000"/>
            </w:tcBorders>
          </w:tcPr>
          <w:p w:rsidR="00F3556A" w:rsidRPr="00182D35" w:rsidRDefault="00F3556A" w:rsidP="00650557">
            <w:pPr>
              <w:suppressAutoHyphens/>
              <w:spacing w:after="0" w:line="240" w:lineRule="auto"/>
              <w:jc w:val="center"/>
              <w:rPr>
                <w:rFonts w:ascii="Arial" w:eastAsia="Times New Roman" w:hAnsi="Arial" w:cs="Arial"/>
                <w:sz w:val="24"/>
                <w:szCs w:val="24"/>
                <w:lang w:eastAsia="zh-CN"/>
              </w:rPr>
            </w:pPr>
            <w:r w:rsidRPr="00182D35">
              <w:rPr>
                <w:rFonts w:ascii="Arial" w:eastAsia="Times New Roman" w:hAnsi="Arial" w:cs="Arial"/>
                <w:sz w:val="24"/>
                <w:szCs w:val="24"/>
                <w:lang w:eastAsia="zh-CN"/>
              </w:rPr>
              <w:t>2,8</w:t>
            </w:r>
          </w:p>
        </w:tc>
        <w:tc>
          <w:tcPr>
            <w:tcW w:w="1255" w:type="pct"/>
            <w:tcBorders>
              <w:top w:val="single" w:sz="4" w:space="0" w:color="000000"/>
              <w:left w:val="single" w:sz="4" w:space="0" w:color="000000"/>
              <w:bottom w:val="single" w:sz="4" w:space="0" w:color="000000"/>
              <w:right w:val="single" w:sz="4" w:space="0" w:color="000000"/>
            </w:tcBorders>
          </w:tcPr>
          <w:p w:rsidR="00F3556A" w:rsidRPr="00182D35" w:rsidRDefault="00F3556A" w:rsidP="00650557">
            <w:pPr>
              <w:suppressAutoHyphens/>
              <w:spacing w:after="0" w:line="240" w:lineRule="auto"/>
              <w:jc w:val="center"/>
              <w:rPr>
                <w:rFonts w:ascii="Arial" w:eastAsia="Times New Roman" w:hAnsi="Arial" w:cs="Arial"/>
                <w:sz w:val="24"/>
                <w:szCs w:val="24"/>
                <w:lang w:eastAsia="zh-CN"/>
              </w:rPr>
            </w:pPr>
            <w:r w:rsidRPr="00182D35">
              <w:rPr>
                <w:rFonts w:ascii="Arial" w:eastAsia="Times New Roman" w:hAnsi="Arial" w:cs="Arial"/>
                <w:sz w:val="24"/>
                <w:szCs w:val="24"/>
                <w:lang w:eastAsia="zh-CN"/>
              </w:rPr>
              <w:t>2,8</w:t>
            </w:r>
          </w:p>
        </w:tc>
      </w:tr>
      <w:tr w:rsidR="00F3556A" w:rsidRPr="00182D35" w:rsidTr="00F3556A">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F3556A" w:rsidRPr="00182D35" w:rsidRDefault="00F3556A" w:rsidP="00650557">
            <w:pPr>
              <w:suppressAutoHyphens/>
              <w:spacing w:after="0" w:line="240" w:lineRule="auto"/>
              <w:rPr>
                <w:rFonts w:ascii="Arial" w:eastAsia="Times New Roman" w:hAnsi="Arial" w:cs="Arial"/>
                <w:sz w:val="24"/>
                <w:szCs w:val="24"/>
                <w:lang w:eastAsia="zh-CN"/>
              </w:rPr>
            </w:pPr>
            <w:r w:rsidRPr="00182D35">
              <w:rPr>
                <w:rFonts w:ascii="Arial" w:eastAsia="Times New Roman" w:hAnsi="Arial" w:cs="Arial"/>
                <w:sz w:val="24"/>
                <w:szCs w:val="24"/>
                <w:lang w:eastAsia="zh-CN"/>
              </w:rPr>
              <w:t>автозимник</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F3556A" w:rsidRPr="00182D35" w:rsidRDefault="00F3556A" w:rsidP="00650557">
            <w:pPr>
              <w:spacing w:after="0" w:line="240" w:lineRule="auto"/>
              <w:jc w:val="center"/>
              <w:rPr>
                <w:rFonts w:ascii="Arial" w:eastAsia="Times New Roman" w:hAnsi="Arial" w:cs="Arial"/>
                <w:kern w:val="2"/>
                <w:sz w:val="24"/>
                <w:szCs w:val="24"/>
              </w:rPr>
            </w:pPr>
          </w:p>
        </w:tc>
        <w:tc>
          <w:tcPr>
            <w:tcW w:w="837" w:type="pct"/>
            <w:tcBorders>
              <w:top w:val="single" w:sz="4" w:space="0" w:color="000000"/>
              <w:left w:val="single" w:sz="4" w:space="0" w:color="auto"/>
              <w:bottom w:val="single" w:sz="4" w:space="0" w:color="000000"/>
              <w:right w:val="single" w:sz="4" w:space="0" w:color="000000"/>
            </w:tcBorders>
            <w:vAlign w:val="center"/>
            <w:hideMark/>
          </w:tcPr>
          <w:p w:rsidR="00F3556A" w:rsidRPr="00182D35" w:rsidRDefault="00F3556A" w:rsidP="00650557">
            <w:pPr>
              <w:spacing w:after="0" w:line="240" w:lineRule="auto"/>
              <w:jc w:val="center"/>
              <w:rPr>
                <w:rFonts w:ascii="Arial" w:eastAsia="Times New Roman" w:hAnsi="Arial" w:cs="Arial"/>
                <w:kern w:val="2"/>
                <w:sz w:val="24"/>
                <w:szCs w:val="24"/>
              </w:rPr>
            </w:pPr>
            <w:r w:rsidRPr="00182D35">
              <w:rPr>
                <w:rFonts w:ascii="Arial" w:eastAsia="Times New Roman" w:hAnsi="Arial" w:cs="Arial"/>
                <w:kern w:val="2"/>
                <w:sz w:val="24"/>
                <w:szCs w:val="24"/>
              </w:rPr>
              <w:t>бездорожье</w:t>
            </w:r>
          </w:p>
        </w:tc>
        <w:tc>
          <w:tcPr>
            <w:tcW w:w="1087" w:type="pct"/>
            <w:tcBorders>
              <w:top w:val="single" w:sz="4" w:space="0" w:color="000000"/>
              <w:left w:val="single" w:sz="4" w:space="0" w:color="000000"/>
              <w:bottom w:val="single" w:sz="4" w:space="0" w:color="000000"/>
              <w:right w:val="single" w:sz="4" w:space="0" w:color="000000"/>
            </w:tcBorders>
            <w:hideMark/>
          </w:tcPr>
          <w:p w:rsidR="00F3556A" w:rsidRPr="00182D35" w:rsidRDefault="00F3556A" w:rsidP="00650557">
            <w:pPr>
              <w:suppressAutoHyphens/>
              <w:spacing w:after="0" w:line="240" w:lineRule="auto"/>
              <w:jc w:val="center"/>
              <w:rPr>
                <w:rFonts w:ascii="Arial" w:eastAsia="Times New Roman" w:hAnsi="Arial" w:cs="Arial"/>
                <w:sz w:val="24"/>
                <w:szCs w:val="24"/>
                <w:lang w:eastAsia="zh-CN"/>
              </w:rPr>
            </w:pPr>
            <w:r w:rsidRPr="00182D35">
              <w:rPr>
                <w:rFonts w:ascii="Arial" w:eastAsia="Times New Roman" w:hAnsi="Arial" w:cs="Arial"/>
                <w:sz w:val="24"/>
                <w:szCs w:val="24"/>
                <w:lang w:eastAsia="zh-CN"/>
              </w:rPr>
              <w:t>610,0</w:t>
            </w:r>
          </w:p>
        </w:tc>
        <w:tc>
          <w:tcPr>
            <w:tcW w:w="1255" w:type="pct"/>
            <w:tcBorders>
              <w:top w:val="single" w:sz="4" w:space="0" w:color="000000"/>
              <w:left w:val="single" w:sz="4" w:space="0" w:color="000000"/>
              <w:bottom w:val="single" w:sz="4" w:space="0" w:color="000000"/>
              <w:right w:val="single" w:sz="4" w:space="0" w:color="000000"/>
            </w:tcBorders>
            <w:hideMark/>
          </w:tcPr>
          <w:p w:rsidR="00F3556A" w:rsidRPr="00182D35" w:rsidRDefault="00F3556A" w:rsidP="00650557">
            <w:pPr>
              <w:suppressAutoHyphens/>
              <w:spacing w:after="0" w:line="240" w:lineRule="auto"/>
              <w:jc w:val="center"/>
              <w:rPr>
                <w:rFonts w:ascii="Arial" w:eastAsia="Times New Roman" w:hAnsi="Arial" w:cs="Arial"/>
                <w:sz w:val="24"/>
                <w:szCs w:val="24"/>
                <w:lang w:eastAsia="zh-CN"/>
              </w:rPr>
            </w:pPr>
            <w:r w:rsidRPr="00182D35">
              <w:rPr>
                <w:rFonts w:ascii="Arial" w:eastAsia="Times New Roman" w:hAnsi="Arial" w:cs="Arial"/>
                <w:sz w:val="24"/>
                <w:szCs w:val="24"/>
                <w:lang w:eastAsia="zh-CN"/>
              </w:rPr>
              <w:t>610,0</w:t>
            </w:r>
          </w:p>
        </w:tc>
      </w:tr>
      <w:tr w:rsidR="00F3556A" w:rsidRPr="00182D35" w:rsidTr="00F3556A">
        <w:trPr>
          <w:trHeight w:val="77"/>
        </w:trPr>
        <w:tc>
          <w:tcPr>
            <w:tcW w:w="2658" w:type="pct"/>
            <w:gridSpan w:val="3"/>
            <w:tcBorders>
              <w:top w:val="single" w:sz="4" w:space="0" w:color="000000"/>
              <w:left w:val="single" w:sz="4" w:space="0" w:color="000000"/>
              <w:bottom w:val="single" w:sz="4" w:space="0" w:color="000000"/>
              <w:right w:val="single" w:sz="4" w:space="0" w:color="000000"/>
            </w:tcBorders>
            <w:vAlign w:val="center"/>
            <w:hideMark/>
          </w:tcPr>
          <w:p w:rsidR="00F3556A" w:rsidRPr="00182D35" w:rsidRDefault="00F3556A" w:rsidP="00650557">
            <w:pPr>
              <w:spacing w:after="0" w:line="240" w:lineRule="auto"/>
              <w:jc w:val="center"/>
              <w:rPr>
                <w:rFonts w:ascii="Arial" w:eastAsia="Times New Roman" w:hAnsi="Arial" w:cs="Arial"/>
                <w:b/>
                <w:kern w:val="2"/>
                <w:sz w:val="24"/>
                <w:szCs w:val="24"/>
              </w:rPr>
            </w:pPr>
            <w:r w:rsidRPr="00182D35">
              <w:rPr>
                <w:rFonts w:ascii="Arial" w:eastAsia="Times New Roman" w:hAnsi="Arial" w:cs="Arial"/>
                <w:b/>
                <w:sz w:val="24"/>
                <w:szCs w:val="24"/>
                <w:lang w:eastAsia="ru-RU"/>
              </w:rPr>
              <w:t>ВСЕГО дорог муниципального образования</w:t>
            </w:r>
          </w:p>
        </w:tc>
        <w:tc>
          <w:tcPr>
            <w:tcW w:w="1087" w:type="pct"/>
            <w:tcBorders>
              <w:top w:val="single" w:sz="4" w:space="0" w:color="000000"/>
              <w:left w:val="single" w:sz="4" w:space="0" w:color="000000"/>
              <w:bottom w:val="single" w:sz="4" w:space="0" w:color="000000"/>
              <w:right w:val="single" w:sz="4" w:space="0" w:color="000000"/>
            </w:tcBorders>
            <w:vAlign w:val="center"/>
            <w:hideMark/>
          </w:tcPr>
          <w:p w:rsidR="00F3556A" w:rsidRPr="00182D35" w:rsidRDefault="00F3556A" w:rsidP="00650557">
            <w:pPr>
              <w:spacing w:after="0" w:line="240" w:lineRule="auto"/>
              <w:jc w:val="center"/>
              <w:rPr>
                <w:rFonts w:ascii="Arial" w:eastAsia="Times New Roman" w:hAnsi="Arial" w:cs="Arial"/>
                <w:b/>
                <w:kern w:val="2"/>
                <w:sz w:val="24"/>
                <w:szCs w:val="24"/>
              </w:rPr>
            </w:pPr>
            <w:r w:rsidRPr="00182D35">
              <w:rPr>
                <w:rFonts w:ascii="Arial" w:eastAsia="Times New Roman" w:hAnsi="Arial" w:cs="Arial"/>
                <w:b/>
                <w:sz w:val="24"/>
                <w:szCs w:val="24"/>
                <w:lang w:eastAsia="ru-RU"/>
              </w:rPr>
              <w:t>х</w:t>
            </w:r>
          </w:p>
        </w:tc>
        <w:tc>
          <w:tcPr>
            <w:tcW w:w="1255" w:type="pct"/>
            <w:tcBorders>
              <w:top w:val="single" w:sz="4" w:space="0" w:color="000000"/>
              <w:left w:val="single" w:sz="4" w:space="0" w:color="000000"/>
              <w:bottom w:val="single" w:sz="4" w:space="0" w:color="000000"/>
              <w:right w:val="single" w:sz="4" w:space="0" w:color="000000"/>
            </w:tcBorders>
            <w:vAlign w:val="center"/>
            <w:hideMark/>
          </w:tcPr>
          <w:p w:rsidR="00F3556A" w:rsidRPr="00182D35" w:rsidRDefault="00F3556A" w:rsidP="00650557">
            <w:pPr>
              <w:spacing w:after="0" w:line="240" w:lineRule="auto"/>
              <w:jc w:val="center"/>
              <w:rPr>
                <w:rFonts w:ascii="Arial" w:eastAsia="Times New Roman" w:hAnsi="Arial" w:cs="Arial"/>
                <w:b/>
                <w:kern w:val="2"/>
                <w:sz w:val="24"/>
                <w:szCs w:val="24"/>
              </w:rPr>
            </w:pPr>
            <w:r w:rsidRPr="00182D35">
              <w:rPr>
                <w:rFonts w:ascii="Arial" w:eastAsia="Times New Roman" w:hAnsi="Arial" w:cs="Arial"/>
                <w:b/>
                <w:sz w:val="24"/>
                <w:szCs w:val="24"/>
                <w:lang w:eastAsia="ru-RU"/>
              </w:rPr>
              <w:t>642,6</w:t>
            </w:r>
          </w:p>
        </w:tc>
      </w:tr>
    </w:tbl>
    <w:p w:rsidR="00645641" w:rsidRPr="00182D35" w:rsidRDefault="00586F1D" w:rsidP="00645641">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ru-RU"/>
        </w:rPr>
        <w:t xml:space="preserve">    </w:t>
      </w:r>
      <w:r w:rsidR="00645641" w:rsidRPr="00182D35">
        <w:rPr>
          <w:rFonts w:ascii="Arial" w:eastAsia="Times New Roman" w:hAnsi="Arial" w:cs="Arial"/>
          <w:sz w:val="24"/>
          <w:szCs w:val="24"/>
          <w:lang w:eastAsia="zh-CN"/>
        </w:rPr>
        <w:t xml:space="preserve"> Конфигурация сети дорог, в основном, соответствует исторически сложившимся направлениям основных транспортно-экономических связей.        </w:t>
      </w:r>
    </w:p>
    <w:p w:rsidR="00645641" w:rsidRPr="00182D35" w:rsidRDefault="00645641" w:rsidP="00645641">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Протяженность автомобильных дорог общего пользования в границах на</w:t>
      </w:r>
      <w:r w:rsidR="001371CF" w:rsidRPr="00182D35">
        <w:rPr>
          <w:rFonts w:ascii="Arial" w:eastAsia="Times New Roman" w:hAnsi="Arial" w:cs="Arial"/>
          <w:sz w:val="24"/>
          <w:szCs w:val="24"/>
          <w:lang w:eastAsia="zh-CN"/>
        </w:rPr>
        <w:t>селенных пунктов составляет 32,9</w:t>
      </w:r>
      <w:r w:rsidRPr="00182D35">
        <w:rPr>
          <w:rFonts w:ascii="Arial" w:eastAsia="Times New Roman" w:hAnsi="Arial" w:cs="Arial"/>
          <w:sz w:val="24"/>
          <w:szCs w:val="24"/>
          <w:lang w:eastAsia="zh-CN"/>
        </w:rPr>
        <w:t xml:space="preserve"> км.</w:t>
      </w:r>
    </w:p>
    <w:p w:rsidR="00645641" w:rsidRPr="00182D35" w:rsidRDefault="00645641" w:rsidP="00645641">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Автомобильные дороги находятся в удовлетворительном состоянии. Однако технические параметры не соответствуют современным требованиям. Данная проблема имеет наибольшее значение для градостроительной системы.</w:t>
      </w:r>
    </w:p>
    <w:p w:rsidR="006D23CE" w:rsidRPr="00182D35" w:rsidRDefault="000B79B7" w:rsidP="00645641">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w:t>
      </w:r>
      <w:r w:rsidR="0035374F" w:rsidRPr="00182D35">
        <w:rPr>
          <w:rFonts w:ascii="Arial" w:eastAsia="Times New Roman" w:hAnsi="Arial" w:cs="Arial"/>
          <w:sz w:val="24"/>
          <w:szCs w:val="24"/>
          <w:lang w:eastAsia="zh-CN"/>
        </w:rPr>
        <w:t>Ремонт (реконструкцию) автомобильных дорог</w:t>
      </w:r>
      <w:r w:rsidR="00097FFE" w:rsidRPr="00182D35">
        <w:rPr>
          <w:rFonts w:ascii="Arial" w:eastAsia="Times New Roman" w:hAnsi="Arial" w:cs="Arial"/>
          <w:sz w:val="24"/>
          <w:szCs w:val="24"/>
          <w:lang w:eastAsia="zh-CN"/>
        </w:rPr>
        <w:t xml:space="preserve"> </w:t>
      </w:r>
      <w:r w:rsidR="0035374F" w:rsidRPr="00182D35">
        <w:rPr>
          <w:rFonts w:ascii="Arial" w:eastAsia="Times New Roman" w:hAnsi="Arial" w:cs="Arial"/>
          <w:sz w:val="24"/>
          <w:szCs w:val="24"/>
          <w:lang w:eastAsia="zh-CN"/>
        </w:rPr>
        <w:t>осуществляют сельское поселение «Тупикское»</w:t>
      </w:r>
      <w:r w:rsidR="00097FFE" w:rsidRPr="00182D35">
        <w:rPr>
          <w:rFonts w:ascii="Arial" w:eastAsia="Times New Roman" w:hAnsi="Arial" w:cs="Arial"/>
          <w:sz w:val="24"/>
          <w:szCs w:val="24"/>
          <w:lang w:eastAsia="zh-CN"/>
        </w:rPr>
        <w:t>,</w:t>
      </w:r>
      <w:r w:rsidR="0035374F" w:rsidRPr="00182D35">
        <w:rPr>
          <w:rFonts w:ascii="Arial" w:eastAsia="Times New Roman" w:hAnsi="Arial" w:cs="Arial"/>
          <w:sz w:val="24"/>
          <w:szCs w:val="24"/>
          <w:lang w:eastAsia="zh-CN"/>
        </w:rPr>
        <w:t xml:space="preserve"> сельское поселение «Зареченское»</w:t>
      </w:r>
      <w:r w:rsidR="007E768C" w:rsidRPr="00182D35">
        <w:rPr>
          <w:rFonts w:ascii="Arial" w:eastAsia="Times New Roman" w:hAnsi="Arial" w:cs="Arial"/>
          <w:sz w:val="24"/>
          <w:szCs w:val="24"/>
          <w:lang w:eastAsia="zh-CN"/>
        </w:rPr>
        <w:t xml:space="preserve"> на основе соглашений о передаче</w:t>
      </w:r>
      <w:r w:rsidR="003766F3" w:rsidRPr="00182D35">
        <w:rPr>
          <w:rFonts w:ascii="Arial" w:eastAsia="Times New Roman" w:hAnsi="Arial" w:cs="Arial"/>
          <w:sz w:val="24"/>
          <w:szCs w:val="24"/>
          <w:lang w:eastAsia="zh-CN"/>
        </w:rPr>
        <w:t xml:space="preserve"> полномочий</w:t>
      </w:r>
      <w:r w:rsidR="00097FFE" w:rsidRPr="00182D35">
        <w:rPr>
          <w:rFonts w:ascii="Arial" w:eastAsia="Times New Roman" w:hAnsi="Arial" w:cs="Arial"/>
          <w:sz w:val="24"/>
          <w:szCs w:val="24"/>
          <w:lang w:eastAsia="zh-CN"/>
        </w:rPr>
        <w:t>.</w:t>
      </w:r>
      <w:r w:rsidRPr="00182D35">
        <w:rPr>
          <w:rFonts w:ascii="Arial" w:eastAsia="Times New Roman" w:hAnsi="Arial" w:cs="Arial"/>
          <w:sz w:val="24"/>
          <w:szCs w:val="24"/>
          <w:lang w:eastAsia="zh-CN"/>
        </w:rPr>
        <w:t xml:space="preserve"> </w:t>
      </w:r>
    </w:p>
    <w:p w:rsidR="00645641" w:rsidRPr="00182D35" w:rsidRDefault="006D23CE" w:rsidP="00645641">
      <w:pPr>
        <w:suppressAutoHyphens/>
        <w:spacing w:after="0" w:line="240" w:lineRule="auto"/>
        <w:jc w:val="both"/>
        <w:rPr>
          <w:rFonts w:ascii="Arial" w:eastAsia="Times New Roman" w:hAnsi="Arial" w:cs="Arial"/>
          <w:sz w:val="24"/>
          <w:szCs w:val="24"/>
          <w:highlight w:val="yellow"/>
          <w:lang w:eastAsia="zh-CN"/>
        </w:rPr>
      </w:pPr>
      <w:r w:rsidRPr="00182D35">
        <w:rPr>
          <w:rFonts w:ascii="Arial" w:eastAsia="Times New Roman" w:hAnsi="Arial" w:cs="Arial"/>
          <w:sz w:val="24"/>
          <w:szCs w:val="24"/>
          <w:lang w:eastAsia="zh-CN"/>
        </w:rPr>
        <w:t xml:space="preserve">     </w:t>
      </w:r>
      <w:r w:rsidR="000B79B7" w:rsidRPr="00182D35">
        <w:rPr>
          <w:rFonts w:ascii="Arial" w:eastAsia="Times New Roman" w:hAnsi="Arial" w:cs="Arial"/>
          <w:sz w:val="24"/>
          <w:szCs w:val="24"/>
          <w:lang w:eastAsia="zh-CN"/>
        </w:rPr>
        <w:t xml:space="preserve">  </w:t>
      </w:r>
      <w:r w:rsidR="003766F3" w:rsidRPr="00182D35">
        <w:rPr>
          <w:rFonts w:ascii="Arial" w:eastAsia="Times New Roman" w:hAnsi="Arial" w:cs="Arial"/>
          <w:sz w:val="24"/>
          <w:szCs w:val="24"/>
          <w:lang w:eastAsia="zh-CN"/>
        </w:rPr>
        <w:t xml:space="preserve"> </w:t>
      </w:r>
      <w:r w:rsidR="000B79B7" w:rsidRPr="00182D35">
        <w:rPr>
          <w:rFonts w:ascii="Arial" w:eastAsia="Times New Roman" w:hAnsi="Arial" w:cs="Arial"/>
          <w:sz w:val="24"/>
          <w:szCs w:val="24"/>
          <w:lang w:eastAsia="zh-CN"/>
        </w:rPr>
        <w:t xml:space="preserve"> </w:t>
      </w:r>
      <w:r w:rsidRPr="00182D35">
        <w:rPr>
          <w:rFonts w:ascii="Arial" w:eastAsia="Times New Roman" w:hAnsi="Arial" w:cs="Arial"/>
          <w:sz w:val="24"/>
          <w:szCs w:val="24"/>
          <w:lang w:eastAsia="zh-CN"/>
        </w:rPr>
        <w:t>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 По результатам оценки выполненных работ составляется акт о выполненных работах.</w:t>
      </w:r>
      <w:r w:rsidR="00645641" w:rsidRPr="00182D35">
        <w:rPr>
          <w:rFonts w:ascii="Arial" w:eastAsia="Times New Roman" w:hAnsi="Arial" w:cs="Arial"/>
          <w:sz w:val="24"/>
          <w:szCs w:val="24"/>
          <w:lang w:eastAsia="zh-CN"/>
        </w:rPr>
        <w:tab/>
      </w:r>
    </w:p>
    <w:p w:rsidR="00645641" w:rsidRPr="00182D35" w:rsidRDefault="00645641" w:rsidP="00645641">
      <w:pPr>
        <w:spacing w:after="0" w:line="360" w:lineRule="auto"/>
        <w:jc w:val="both"/>
        <w:rPr>
          <w:rFonts w:ascii="Arial" w:eastAsia="Times New Roman" w:hAnsi="Arial" w:cs="Arial"/>
          <w:sz w:val="24"/>
          <w:szCs w:val="24"/>
          <w:lang w:eastAsia="ru-RU"/>
        </w:rPr>
      </w:pPr>
    </w:p>
    <w:p w:rsidR="00645641" w:rsidRPr="00182D35" w:rsidRDefault="00645641" w:rsidP="00645641">
      <w:pPr>
        <w:spacing w:after="0" w:line="240" w:lineRule="auto"/>
        <w:jc w:val="both"/>
        <w:rPr>
          <w:rFonts w:ascii="Arial" w:eastAsia="Times New Roman" w:hAnsi="Arial" w:cs="Arial"/>
          <w:b/>
          <w:sz w:val="24"/>
          <w:szCs w:val="24"/>
          <w:lang w:eastAsia="zh-CN"/>
        </w:rPr>
      </w:pPr>
      <w:r w:rsidRPr="00182D35">
        <w:rPr>
          <w:rFonts w:ascii="Arial" w:eastAsia="Times New Roman" w:hAnsi="Arial" w:cs="Arial"/>
          <w:b/>
          <w:sz w:val="24"/>
          <w:szCs w:val="24"/>
          <w:lang w:eastAsia="zh-CN"/>
        </w:rPr>
        <w:t>Анализ состава парка транспортных средств и уровня автомобилизации в муниципальном районе.</w:t>
      </w:r>
    </w:p>
    <w:p w:rsidR="00DC309D" w:rsidRPr="00182D35" w:rsidRDefault="00DC309D" w:rsidP="003D09B8">
      <w:pPr>
        <w:spacing w:after="0" w:line="240" w:lineRule="auto"/>
        <w:jc w:val="both"/>
        <w:rPr>
          <w:rFonts w:ascii="Arial" w:eastAsia="Times New Roman" w:hAnsi="Arial" w:cs="Arial"/>
          <w:sz w:val="24"/>
          <w:szCs w:val="24"/>
          <w:lang w:eastAsia="zh-CN"/>
        </w:rPr>
      </w:pPr>
    </w:p>
    <w:p w:rsidR="00F3556A" w:rsidRPr="00182D35" w:rsidRDefault="00DC309D" w:rsidP="003D09B8">
      <w:pPr>
        <w:spacing w:after="0" w:line="240" w:lineRule="auto"/>
        <w:jc w:val="both"/>
        <w:rPr>
          <w:rFonts w:ascii="Arial" w:hAnsi="Arial" w:cs="Arial"/>
          <w:sz w:val="24"/>
          <w:szCs w:val="24"/>
        </w:rPr>
      </w:pPr>
      <w:r w:rsidRPr="00182D35">
        <w:rPr>
          <w:rFonts w:ascii="Arial" w:eastAsia="Times New Roman" w:hAnsi="Arial" w:cs="Arial"/>
          <w:sz w:val="24"/>
          <w:szCs w:val="24"/>
          <w:lang w:eastAsia="zh-CN"/>
        </w:rPr>
        <w:t xml:space="preserve">     </w:t>
      </w:r>
      <w:r w:rsidR="003D09B8" w:rsidRPr="00182D35">
        <w:rPr>
          <w:rFonts w:ascii="Arial" w:eastAsia="Times New Roman" w:hAnsi="Arial" w:cs="Arial"/>
          <w:sz w:val="24"/>
          <w:szCs w:val="24"/>
          <w:lang w:eastAsia="zh-CN"/>
        </w:rPr>
        <w:t xml:space="preserve">Автомобильный парк муниципального района «Тунгиро-Олекминский район» преимущественно состоит из легковых автомобилей, принадлежащих частным лицам. </w:t>
      </w:r>
      <w:r w:rsidR="001371CF" w:rsidRPr="00182D35">
        <w:rPr>
          <w:rFonts w:ascii="Arial" w:eastAsia="Times New Roman" w:hAnsi="Arial" w:cs="Arial"/>
          <w:sz w:val="24"/>
          <w:szCs w:val="24"/>
          <w:lang w:eastAsia="zh-CN"/>
        </w:rPr>
        <w:t>За период 201</w:t>
      </w:r>
      <w:r w:rsidR="00F3556A" w:rsidRPr="00182D35">
        <w:rPr>
          <w:rFonts w:ascii="Arial" w:eastAsia="Times New Roman" w:hAnsi="Arial" w:cs="Arial"/>
          <w:sz w:val="24"/>
          <w:szCs w:val="24"/>
          <w:lang w:eastAsia="zh-CN"/>
        </w:rPr>
        <w:t>7-2020</w:t>
      </w:r>
      <w:r w:rsidR="003D09B8" w:rsidRPr="00182D35">
        <w:rPr>
          <w:rFonts w:ascii="Arial" w:eastAsia="Times New Roman" w:hAnsi="Arial" w:cs="Arial"/>
          <w:sz w:val="24"/>
          <w:szCs w:val="24"/>
          <w:lang w:eastAsia="zh-CN"/>
        </w:rPr>
        <w:t xml:space="preserve"> годы отмечается рост транспортных средств и уровня автомобилизации населения.</w:t>
      </w:r>
      <w:r w:rsidR="00F3556A" w:rsidRPr="00182D35">
        <w:rPr>
          <w:rFonts w:ascii="Arial" w:hAnsi="Arial" w:cs="Arial"/>
          <w:sz w:val="24"/>
          <w:szCs w:val="24"/>
        </w:rPr>
        <w:t xml:space="preserve"> </w:t>
      </w:r>
    </w:p>
    <w:p w:rsidR="00F3556A" w:rsidRPr="00182D35" w:rsidRDefault="00F3556A" w:rsidP="003D09B8">
      <w:pPr>
        <w:spacing w:after="0" w:line="240" w:lineRule="auto"/>
        <w:jc w:val="both"/>
        <w:rPr>
          <w:rFonts w:ascii="Arial" w:eastAsia="Times New Roman" w:hAnsi="Arial" w:cs="Arial"/>
          <w:sz w:val="24"/>
          <w:szCs w:val="24"/>
          <w:lang w:eastAsia="zh-CN"/>
        </w:rPr>
      </w:pPr>
      <w:r w:rsidRPr="00182D35">
        <w:rPr>
          <w:rFonts w:ascii="Arial" w:hAnsi="Arial" w:cs="Arial"/>
          <w:sz w:val="24"/>
          <w:szCs w:val="24"/>
        </w:rPr>
        <w:lastRenderedPageBreak/>
        <w:t xml:space="preserve">       </w:t>
      </w:r>
      <w:r w:rsidRPr="00182D35">
        <w:rPr>
          <w:rFonts w:ascii="Arial" w:eastAsia="Times New Roman" w:hAnsi="Arial" w:cs="Arial"/>
          <w:sz w:val="24"/>
          <w:szCs w:val="24"/>
          <w:lang w:eastAsia="zh-CN"/>
        </w:rPr>
        <w:t>Детальная информация видов транспорта, рост транспортных средств, уровень автомобилизации отсутствует.</w:t>
      </w:r>
    </w:p>
    <w:p w:rsidR="003D09B8" w:rsidRPr="00182D35" w:rsidRDefault="00F3556A" w:rsidP="003D09B8">
      <w:pPr>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w:t>
      </w:r>
      <w:r w:rsidR="003D09B8" w:rsidRPr="00182D35">
        <w:rPr>
          <w:rFonts w:ascii="Arial" w:eastAsia="Times New Roman" w:hAnsi="Arial" w:cs="Arial"/>
          <w:sz w:val="24"/>
          <w:szCs w:val="24"/>
          <w:lang w:eastAsia="zh-CN"/>
        </w:rPr>
        <w:t xml:space="preserve">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w:t>
      </w:r>
    </w:p>
    <w:p w:rsidR="003D09B8" w:rsidRPr="00182D35" w:rsidRDefault="003D09B8" w:rsidP="00645641">
      <w:pPr>
        <w:spacing w:after="0" w:line="240" w:lineRule="auto"/>
        <w:jc w:val="both"/>
        <w:rPr>
          <w:rFonts w:ascii="Arial" w:eastAsia="Times New Roman" w:hAnsi="Arial" w:cs="Arial"/>
          <w:kern w:val="2"/>
          <w:sz w:val="24"/>
          <w:szCs w:val="24"/>
        </w:rPr>
      </w:pPr>
    </w:p>
    <w:p w:rsidR="00645641" w:rsidRPr="00182D35" w:rsidRDefault="00645641" w:rsidP="00645641">
      <w:pPr>
        <w:suppressAutoHyphens/>
        <w:spacing w:before="120" w:after="120" w:line="240" w:lineRule="auto"/>
        <w:jc w:val="both"/>
        <w:rPr>
          <w:rFonts w:ascii="Arial" w:eastAsia="Times New Roman" w:hAnsi="Arial" w:cs="Arial"/>
          <w:b/>
          <w:sz w:val="24"/>
          <w:szCs w:val="24"/>
          <w:lang w:eastAsia="zh-CN"/>
        </w:rPr>
      </w:pPr>
      <w:r w:rsidRPr="00182D35">
        <w:rPr>
          <w:rFonts w:ascii="Arial" w:eastAsia="Times New Roman" w:hAnsi="Arial" w:cs="Arial"/>
          <w:b/>
          <w:sz w:val="24"/>
          <w:szCs w:val="24"/>
          <w:lang w:eastAsia="zh-CN"/>
        </w:rPr>
        <w:t xml:space="preserve"> Характеристика работы транспортных средств общего пользования</w:t>
      </w:r>
    </w:p>
    <w:p w:rsidR="00645641" w:rsidRPr="00182D35" w:rsidRDefault="00645641" w:rsidP="00645641">
      <w:pPr>
        <w:suppressAutoHyphens/>
        <w:spacing w:before="120" w:after="12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Внутри муниципального района перевозку пассажиров осуществляет такси.  Перевозки детей из сельского поселения «Зареченское» в учебное образовательное</w:t>
      </w:r>
      <w:r w:rsidR="00342C02" w:rsidRPr="00182D35">
        <w:rPr>
          <w:rFonts w:ascii="Arial" w:eastAsia="Times New Roman" w:hAnsi="Arial" w:cs="Arial"/>
          <w:sz w:val="24"/>
          <w:szCs w:val="24"/>
          <w:lang w:eastAsia="zh-CN"/>
        </w:rPr>
        <w:t xml:space="preserve"> учреждение с. Тупик осуществляе</w:t>
      </w:r>
      <w:r w:rsidRPr="00182D35">
        <w:rPr>
          <w:rFonts w:ascii="Arial" w:eastAsia="Times New Roman" w:hAnsi="Arial" w:cs="Arial"/>
          <w:sz w:val="24"/>
          <w:szCs w:val="24"/>
          <w:lang w:eastAsia="zh-CN"/>
        </w:rPr>
        <w:t>тся школьным автобусом.</w:t>
      </w:r>
      <w:r w:rsidRPr="00182D35">
        <w:rPr>
          <w:rFonts w:ascii="Arial" w:eastAsia="Times New Roman" w:hAnsi="Arial" w:cs="Arial"/>
          <w:sz w:val="24"/>
          <w:szCs w:val="24"/>
          <w:lang w:eastAsia="zh-CN"/>
        </w:rPr>
        <w:tab/>
      </w:r>
    </w:p>
    <w:p w:rsidR="00645641" w:rsidRPr="00182D35" w:rsidRDefault="00645641" w:rsidP="00056F40">
      <w:pPr>
        <w:suppressAutoHyphens/>
        <w:spacing w:after="0" w:line="240" w:lineRule="auto"/>
        <w:jc w:val="both"/>
        <w:rPr>
          <w:rFonts w:ascii="Arial" w:eastAsia="Times New Roman" w:hAnsi="Arial" w:cs="Arial"/>
          <w:sz w:val="24"/>
          <w:szCs w:val="24"/>
          <w:highlight w:val="yellow"/>
          <w:lang w:eastAsia="zh-CN"/>
        </w:rPr>
      </w:pPr>
      <w:r w:rsidRPr="00182D35">
        <w:rPr>
          <w:rFonts w:ascii="Arial" w:eastAsia="Times New Roman" w:hAnsi="Arial" w:cs="Arial"/>
          <w:b/>
          <w:sz w:val="24"/>
          <w:szCs w:val="24"/>
          <w:lang w:eastAsia="zh-CN"/>
        </w:rPr>
        <w:t>Характеристика условий пешеходного и велосипедного передвижения.</w:t>
      </w:r>
    </w:p>
    <w:p w:rsidR="00056F40" w:rsidRPr="00182D35" w:rsidRDefault="00056F40" w:rsidP="00645641">
      <w:pPr>
        <w:widowControl w:val="0"/>
        <w:suppressAutoHyphens/>
        <w:autoSpaceDE w:val="0"/>
        <w:spacing w:after="0" w:line="240" w:lineRule="auto"/>
        <w:ind w:firstLine="540"/>
        <w:jc w:val="both"/>
        <w:rPr>
          <w:rFonts w:ascii="Arial" w:eastAsia="Times New Roman" w:hAnsi="Arial" w:cs="Arial"/>
          <w:sz w:val="24"/>
          <w:szCs w:val="24"/>
          <w:lang w:eastAsia="zh-CN"/>
        </w:rPr>
      </w:pPr>
    </w:p>
    <w:p w:rsidR="00645641" w:rsidRPr="00182D35" w:rsidRDefault="008C6B49" w:rsidP="00645641">
      <w:pPr>
        <w:widowControl w:val="0"/>
        <w:suppressAutoHyphens/>
        <w:autoSpaceDE w:val="0"/>
        <w:spacing w:after="0" w:line="240" w:lineRule="auto"/>
        <w:ind w:firstLine="540"/>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Для пешеход</w:t>
      </w:r>
      <w:r w:rsidR="00AA2A24" w:rsidRPr="00182D35">
        <w:rPr>
          <w:rFonts w:ascii="Arial" w:eastAsia="Times New Roman" w:hAnsi="Arial" w:cs="Arial"/>
          <w:sz w:val="24"/>
          <w:szCs w:val="24"/>
          <w:lang w:eastAsia="zh-CN"/>
        </w:rPr>
        <w:t xml:space="preserve">ного передвижения </w:t>
      </w:r>
      <w:r w:rsidR="00645641" w:rsidRPr="00182D35">
        <w:rPr>
          <w:rFonts w:ascii="Arial" w:eastAsia="Times New Roman" w:hAnsi="Arial" w:cs="Arial"/>
          <w:sz w:val="24"/>
          <w:szCs w:val="24"/>
          <w:lang w:eastAsia="zh-CN"/>
        </w:rPr>
        <w:t>на территори</w:t>
      </w:r>
      <w:r w:rsidR="00AA2A24" w:rsidRPr="00182D35">
        <w:rPr>
          <w:rFonts w:ascii="Arial" w:eastAsia="Times New Roman" w:hAnsi="Arial" w:cs="Arial"/>
          <w:sz w:val="24"/>
          <w:szCs w:val="24"/>
          <w:lang w:eastAsia="zh-CN"/>
        </w:rPr>
        <w:t>и муниципального образования имею</w:t>
      </w:r>
      <w:r w:rsidR="00645641" w:rsidRPr="00182D35">
        <w:rPr>
          <w:rFonts w:ascii="Arial" w:eastAsia="Times New Roman" w:hAnsi="Arial" w:cs="Arial"/>
          <w:sz w:val="24"/>
          <w:szCs w:val="24"/>
          <w:lang w:eastAsia="zh-CN"/>
        </w:rPr>
        <w:t>тся</w:t>
      </w:r>
      <w:r w:rsidR="00AA2A24" w:rsidRPr="00182D35">
        <w:rPr>
          <w:rFonts w:ascii="Arial" w:eastAsia="Times New Roman" w:hAnsi="Arial" w:cs="Arial"/>
          <w:sz w:val="24"/>
          <w:szCs w:val="24"/>
          <w:lang w:eastAsia="zh-CN"/>
        </w:rPr>
        <w:t xml:space="preserve"> деревянные тротуары</w:t>
      </w:r>
      <w:r w:rsidR="00645641" w:rsidRPr="00182D35">
        <w:rPr>
          <w:rFonts w:ascii="Arial" w:eastAsia="Times New Roman" w:hAnsi="Arial" w:cs="Arial"/>
          <w:sz w:val="24"/>
          <w:szCs w:val="24"/>
          <w:lang w:eastAsia="zh-CN"/>
        </w:rPr>
        <w:t>.</w:t>
      </w:r>
    </w:p>
    <w:p w:rsidR="00645641" w:rsidRPr="00182D35" w:rsidRDefault="00645641" w:rsidP="00645641">
      <w:pPr>
        <w:widowControl w:val="0"/>
        <w:suppressAutoHyphens/>
        <w:autoSpaceDE w:val="0"/>
        <w:spacing w:after="0" w:line="240" w:lineRule="auto"/>
        <w:ind w:firstLine="540"/>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ab/>
        <w:t xml:space="preserve">Для безопасного перехода граждан через проезжую часть на территории муниципального образования </w:t>
      </w:r>
      <w:r w:rsidR="00881F9B" w:rsidRPr="00182D35">
        <w:rPr>
          <w:rFonts w:ascii="Arial" w:eastAsia="Times New Roman" w:hAnsi="Arial" w:cs="Arial"/>
          <w:sz w:val="24"/>
          <w:szCs w:val="24"/>
          <w:lang w:eastAsia="zh-CN"/>
        </w:rPr>
        <w:t>установлены дорожные знаки «Пешеходный переход» и предупреждающие знаки «Осторожно дети» вблизи общеобразовательных учреждений района, мест проведения культурно-массовых мероприятий</w:t>
      </w:r>
      <w:r w:rsidR="00342C02" w:rsidRPr="00182D35">
        <w:rPr>
          <w:rFonts w:ascii="Arial" w:eastAsia="Times New Roman" w:hAnsi="Arial" w:cs="Arial"/>
          <w:sz w:val="24"/>
          <w:szCs w:val="24"/>
          <w:lang w:eastAsia="zh-CN"/>
        </w:rPr>
        <w:t>.</w:t>
      </w:r>
    </w:p>
    <w:p w:rsidR="00645641" w:rsidRPr="00182D35" w:rsidRDefault="00645641" w:rsidP="00645641">
      <w:pPr>
        <w:suppressAutoHyphens/>
        <w:autoSpaceDE w:val="0"/>
        <w:spacing w:after="0" w:line="240" w:lineRule="auto"/>
        <w:ind w:firstLine="540"/>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ab/>
        <w:t xml:space="preserve">Специально отведенных  велосипедных дорожек нет. Движение  велосипедного  транспорта </w:t>
      </w:r>
      <w:r w:rsidR="002948ED" w:rsidRPr="00182D35">
        <w:rPr>
          <w:rFonts w:ascii="Arial" w:eastAsia="Times New Roman" w:hAnsi="Arial" w:cs="Arial"/>
          <w:sz w:val="24"/>
          <w:szCs w:val="24"/>
          <w:lang w:eastAsia="zh-CN"/>
        </w:rPr>
        <w:t>осуществляется по дорогам общего пользования.</w:t>
      </w:r>
    </w:p>
    <w:p w:rsidR="00645641" w:rsidRPr="00182D35" w:rsidRDefault="00645641" w:rsidP="00645641">
      <w:pPr>
        <w:suppressAutoHyphens/>
        <w:autoSpaceDE w:val="0"/>
        <w:spacing w:after="0" w:line="240" w:lineRule="auto"/>
        <w:ind w:firstLine="540"/>
        <w:jc w:val="both"/>
        <w:rPr>
          <w:rFonts w:ascii="Arial" w:eastAsia="Times New Roman" w:hAnsi="Arial" w:cs="Arial"/>
          <w:sz w:val="24"/>
          <w:szCs w:val="24"/>
          <w:lang w:eastAsia="zh-CN"/>
        </w:rPr>
      </w:pPr>
    </w:p>
    <w:p w:rsidR="00645641" w:rsidRPr="00182D35" w:rsidRDefault="00645641" w:rsidP="00645641">
      <w:pPr>
        <w:suppressAutoHyphens/>
        <w:autoSpaceDE w:val="0"/>
        <w:spacing w:after="0" w:line="240" w:lineRule="auto"/>
        <w:jc w:val="both"/>
        <w:rPr>
          <w:rFonts w:ascii="Arial" w:eastAsia="Times New Roman" w:hAnsi="Arial" w:cs="Arial"/>
          <w:b/>
          <w:sz w:val="24"/>
          <w:szCs w:val="24"/>
          <w:lang w:eastAsia="zh-CN"/>
        </w:rPr>
      </w:pPr>
      <w:r w:rsidRPr="00182D35">
        <w:rPr>
          <w:rFonts w:ascii="Arial" w:eastAsia="Times New Roman" w:hAnsi="Arial" w:cs="Arial"/>
          <w:b/>
          <w:sz w:val="24"/>
          <w:szCs w:val="24"/>
          <w:lang w:eastAsia="zh-CN"/>
        </w:rPr>
        <w:t>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r w:rsidRPr="00182D35">
        <w:rPr>
          <w:rFonts w:ascii="Arial" w:eastAsia="Times New Roman" w:hAnsi="Arial" w:cs="Arial"/>
          <w:b/>
          <w:sz w:val="24"/>
          <w:szCs w:val="24"/>
          <w:lang w:eastAsia="zh-CN"/>
        </w:rPr>
        <w:tab/>
        <w:t xml:space="preserve">                                                </w:t>
      </w:r>
      <w:r w:rsidRPr="00182D35">
        <w:rPr>
          <w:rFonts w:ascii="Arial" w:eastAsia="Times New Roman" w:hAnsi="Arial" w:cs="Arial"/>
          <w:b/>
          <w:sz w:val="24"/>
          <w:szCs w:val="24"/>
          <w:lang w:eastAsia="zh-CN"/>
        </w:rPr>
        <w:tab/>
      </w:r>
      <w:r w:rsidRPr="00182D35">
        <w:rPr>
          <w:rFonts w:ascii="Arial" w:eastAsia="Times New Roman" w:hAnsi="Arial" w:cs="Arial"/>
          <w:sz w:val="24"/>
          <w:szCs w:val="24"/>
          <w:lang w:eastAsia="zh-CN"/>
        </w:rPr>
        <w:t>Грузовые транспортные средства принадлежат как физическим лицам, так и юридическим. Основная часть перевозимых грузов перевозится привлеченным транспортом.</w:t>
      </w:r>
      <w:r w:rsidR="00536241" w:rsidRPr="00182D35">
        <w:rPr>
          <w:rFonts w:ascii="Arial" w:eastAsia="Times New Roman" w:hAnsi="Arial" w:cs="Arial"/>
          <w:sz w:val="24"/>
          <w:szCs w:val="24"/>
          <w:lang w:eastAsia="zh-CN"/>
        </w:rPr>
        <w:t xml:space="preserve"> Больш</w:t>
      </w:r>
      <w:r w:rsidR="004A2F77" w:rsidRPr="00182D35">
        <w:rPr>
          <w:rFonts w:ascii="Arial" w:eastAsia="Times New Roman" w:hAnsi="Arial" w:cs="Arial"/>
          <w:sz w:val="24"/>
          <w:szCs w:val="24"/>
          <w:lang w:eastAsia="zh-CN"/>
        </w:rPr>
        <w:t>ую</w:t>
      </w:r>
      <w:r w:rsidR="00835F5F" w:rsidRPr="00182D35">
        <w:rPr>
          <w:rFonts w:ascii="Arial" w:eastAsia="Times New Roman" w:hAnsi="Arial" w:cs="Arial"/>
          <w:sz w:val="24"/>
          <w:szCs w:val="24"/>
          <w:lang w:eastAsia="zh-CN"/>
        </w:rPr>
        <w:t xml:space="preserve"> часть </w:t>
      </w:r>
      <w:r w:rsidR="00536241" w:rsidRPr="00182D35">
        <w:rPr>
          <w:rFonts w:ascii="Arial" w:eastAsia="Times New Roman" w:hAnsi="Arial" w:cs="Arial"/>
          <w:sz w:val="24"/>
          <w:szCs w:val="24"/>
          <w:lang w:eastAsia="zh-CN"/>
        </w:rPr>
        <w:t xml:space="preserve"> грузовых автомашин имеют золотодобывающие компании.</w:t>
      </w:r>
    </w:p>
    <w:p w:rsidR="00645641" w:rsidRPr="00182D35" w:rsidRDefault="00881F9B" w:rsidP="0064564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w:t>
      </w:r>
      <w:r w:rsidR="00645641" w:rsidRPr="00182D35">
        <w:rPr>
          <w:rFonts w:ascii="Arial" w:eastAsia="Times New Roman" w:hAnsi="Arial" w:cs="Arial"/>
          <w:sz w:val="24"/>
          <w:szCs w:val="24"/>
          <w:lang w:eastAsia="zh-CN"/>
        </w:rPr>
        <w:t xml:space="preserve">В муниципальном районе  нет предприятия по ремонту, обслуживанию и содержанию автодорог. </w:t>
      </w:r>
    </w:p>
    <w:p w:rsidR="00645641" w:rsidRPr="00182D35" w:rsidRDefault="00645641" w:rsidP="00645641">
      <w:pPr>
        <w:suppressAutoHyphens/>
        <w:autoSpaceDE w:val="0"/>
        <w:spacing w:after="0" w:line="240" w:lineRule="auto"/>
        <w:jc w:val="both"/>
        <w:rPr>
          <w:rFonts w:ascii="Arial" w:eastAsia="Times New Roman" w:hAnsi="Arial" w:cs="Arial"/>
          <w:sz w:val="24"/>
          <w:szCs w:val="24"/>
          <w:lang w:eastAsia="zh-CN"/>
        </w:rPr>
      </w:pPr>
    </w:p>
    <w:p w:rsidR="00645641" w:rsidRPr="00182D35" w:rsidRDefault="00645641" w:rsidP="00645641">
      <w:pPr>
        <w:suppressAutoHyphens/>
        <w:autoSpaceDE w:val="0"/>
        <w:spacing w:after="0" w:line="240" w:lineRule="auto"/>
        <w:jc w:val="both"/>
        <w:rPr>
          <w:rFonts w:ascii="Arial" w:eastAsia="Times New Roman" w:hAnsi="Arial" w:cs="Arial"/>
          <w:b/>
          <w:color w:val="2D2D2D"/>
          <w:spacing w:val="2"/>
          <w:sz w:val="24"/>
          <w:szCs w:val="24"/>
          <w:lang w:eastAsia="zh-CN"/>
        </w:rPr>
      </w:pPr>
      <w:r w:rsidRPr="00182D35">
        <w:rPr>
          <w:rFonts w:ascii="Arial" w:eastAsia="Times New Roman" w:hAnsi="Arial" w:cs="Arial"/>
          <w:b/>
          <w:sz w:val="24"/>
          <w:szCs w:val="24"/>
          <w:lang w:eastAsia="zh-CN"/>
        </w:rPr>
        <w:t>Анализ уровня безопасности дорожного движения</w:t>
      </w:r>
      <w:r w:rsidRPr="00182D35">
        <w:rPr>
          <w:rFonts w:ascii="Arial" w:eastAsia="Times New Roman" w:hAnsi="Arial" w:cs="Arial"/>
          <w:b/>
          <w:color w:val="2D2D2D"/>
          <w:spacing w:val="2"/>
          <w:sz w:val="24"/>
          <w:szCs w:val="24"/>
          <w:lang w:eastAsia="zh-CN"/>
        </w:rPr>
        <w:t>.</w:t>
      </w:r>
    </w:p>
    <w:p w:rsidR="00645641" w:rsidRPr="00182D35" w:rsidRDefault="00645641" w:rsidP="00645641">
      <w:pPr>
        <w:shd w:val="clear" w:color="auto" w:fill="FFFFFF"/>
        <w:suppressAutoHyphens/>
        <w:spacing w:before="28" w:after="28" w:line="240" w:lineRule="auto"/>
        <w:jc w:val="both"/>
        <w:rPr>
          <w:rFonts w:ascii="Arial" w:eastAsia="Times New Roman" w:hAnsi="Arial" w:cs="Arial"/>
          <w:color w:val="2D2D2D"/>
          <w:spacing w:val="2"/>
          <w:sz w:val="24"/>
          <w:szCs w:val="24"/>
          <w:lang w:eastAsia="zh-CN"/>
        </w:rPr>
      </w:pPr>
      <w:r w:rsidRPr="00182D35">
        <w:rPr>
          <w:rFonts w:ascii="Arial" w:eastAsia="Times New Roman" w:hAnsi="Arial" w:cs="Arial"/>
          <w:color w:val="2D2D2D"/>
          <w:spacing w:val="2"/>
          <w:sz w:val="24"/>
          <w:szCs w:val="24"/>
          <w:lang w:eastAsia="zh-CN"/>
        </w:rPr>
        <w:t xml:space="preserve">         Обеспечение безопасности дорожного движения является одной из социально-экономических задач общегосударственного значения.</w:t>
      </w:r>
    </w:p>
    <w:p w:rsidR="00645641" w:rsidRPr="00182D35" w:rsidRDefault="00881F9B" w:rsidP="00645641">
      <w:pPr>
        <w:shd w:val="clear" w:color="auto" w:fill="FFFFFF"/>
        <w:suppressAutoHyphens/>
        <w:spacing w:before="28" w:after="28" w:line="240" w:lineRule="auto"/>
        <w:jc w:val="both"/>
        <w:rPr>
          <w:rFonts w:ascii="Arial" w:eastAsia="Times New Roman" w:hAnsi="Arial" w:cs="Arial"/>
          <w:color w:val="2D2D2D"/>
          <w:spacing w:val="2"/>
          <w:sz w:val="24"/>
          <w:szCs w:val="24"/>
          <w:lang w:eastAsia="zh-CN"/>
        </w:rPr>
      </w:pPr>
      <w:r w:rsidRPr="00182D35">
        <w:rPr>
          <w:rFonts w:ascii="Arial" w:eastAsia="Times New Roman" w:hAnsi="Arial" w:cs="Arial"/>
          <w:color w:val="2D2D2D"/>
          <w:spacing w:val="2"/>
          <w:sz w:val="24"/>
          <w:szCs w:val="24"/>
          <w:lang w:eastAsia="zh-CN"/>
        </w:rPr>
        <w:t xml:space="preserve">        </w:t>
      </w:r>
      <w:r w:rsidR="00645641" w:rsidRPr="00182D35">
        <w:rPr>
          <w:rFonts w:ascii="Arial" w:eastAsia="Times New Roman" w:hAnsi="Arial" w:cs="Arial"/>
          <w:color w:val="2D2D2D"/>
          <w:spacing w:val="2"/>
          <w:sz w:val="24"/>
          <w:szCs w:val="24"/>
          <w:lang w:eastAsia="zh-CN"/>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645641" w:rsidRPr="00182D35" w:rsidRDefault="00342C02" w:rsidP="00645641">
      <w:pPr>
        <w:shd w:val="clear" w:color="auto" w:fill="FFFFFF"/>
        <w:suppressAutoHyphens/>
        <w:spacing w:before="28" w:after="28" w:line="240" w:lineRule="auto"/>
        <w:jc w:val="both"/>
        <w:rPr>
          <w:rFonts w:ascii="Arial" w:eastAsia="Times New Roman" w:hAnsi="Arial" w:cs="Arial"/>
          <w:color w:val="2D2D2D"/>
          <w:spacing w:val="2"/>
          <w:sz w:val="24"/>
          <w:szCs w:val="24"/>
          <w:lang w:eastAsia="zh-CN"/>
        </w:rPr>
      </w:pPr>
      <w:r w:rsidRPr="00182D35">
        <w:rPr>
          <w:rFonts w:ascii="Arial" w:eastAsia="Times New Roman" w:hAnsi="Arial" w:cs="Arial"/>
          <w:color w:val="2D2D2D"/>
          <w:spacing w:val="2"/>
          <w:sz w:val="24"/>
          <w:szCs w:val="24"/>
          <w:lang w:eastAsia="zh-CN"/>
        </w:rPr>
        <w:t xml:space="preserve">       </w:t>
      </w:r>
      <w:r w:rsidR="00645641" w:rsidRPr="00182D35">
        <w:rPr>
          <w:rFonts w:ascii="Arial" w:eastAsia="Times New Roman" w:hAnsi="Arial" w:cs="Arial"/>
          <w:color w:val="2D2D2D"/>
          <w:spacing w:val="2"/>
          <w:sz w:val="24"/>
          <w:szCs w:val="24"/>
          <w:lang w:eastAsia="zh-CN"/>
        </w:rPr>
        <w:t>Основными факторами, непосредственно влияющими на безопасность дорожного движения, являются:</w:t>
      </w:r>
    </w:p>
    <w:p w:rsidR="00645641" w:rsidRPr="00182D35" w:rsidRDefault="00645641" w:rsidP="00645641">
      <w:pPr>
        <w:shd w:val="clear" w:color="auto" w:fill="FFFFFF"/>
        <w:suppressAutoHyphens/>
        <w:spacing w:before="28" w:after="28" w:line="240" w:lineRule="auto"/>
        <w:jc w:val="both"/>
        <w:rPr>
          <w:rFonts w:ascii="Arial" w:eastAsia="Times New Roman" w:hAnsi="Arial" w:cs="Arial"/>
          <w:color w:val="2D2D2D"/>
          <w:spacing w:val="2"/>
          <w:sz w:val="24"/>
          <w:szCs w:val="24"/>
          <w:lang w:eastAsia="zh-CN"/>
        </w:rPr>
      </w:pPr>
      <w:r w:rsidRPr="00182D35">
        <w:rPr>
          <w:rFonts w:ascii="Arial" w:eastAsia="Times New Roman" w:hAnsi="Arial" w:cs="Arial"/>
          <w:color w:val="2D2D2D"/>
          <w:spacing w:val="2"/>
          <w:sz w:val="24"/>
          <w:szCs w:val="24"/>
          <w:lang w:eastAsia="zh-CN"/>
        </w:rPr>
        <w:t>- массовое пренебрежение требованиями безопасности дорожного движения со стороны участников дорожного движения, недостаточное информирование общества о соответствующих мероприятиях при их недостаточном понимании и поддержке;</w:t>
      </w:r>
    </w:p>
    <w:p w:rsidR="00645641" w:rsidRPr="00182D35" w:rsidRDefault="00645641" w:rsidP="00645641">
      <w:pPr>
        <w:shd w:val="clear" w:color="auto" w:fill="FFFFFF"/>
        <w:suppressAutoHyphens/>
        <w:spacing w:before="28" w:after="28" w:line="240" w:lineRule="auto"/>
        <w:jc w:val="both"/>
        <w:rPr>
          <w:rFonts w:ascii="Arial" w:eastAsia="Times New Roman" w:hAnsi="Arial" w:cs="Arial"/>
          <w:color w:val="2D2D2D"/>
          <w:spacing w:val="2"/>
          <w:sz w:val="24"/>
          <w:szCs w:val="24"/>
          <w:lang w:eastAsia="zh-CN"/>
        </w:rPr>
      </w:pPr>
      <w:r w:rsidRPr="00182D35">
        <w:rPr>
          <w:rFonts w:ascii="Arial" w:eastAsia="Times New Roman" w:hAnsi="Arial" w:cs="Arial"/>
          <w:color w:val="2D2D2D"/>
          <w:spacing w:val="2"/>
          <w:sz w:val="24"/>
          <w:szCs w:val="24"/>
          <w:lang w:eastAsia="zh-CN"/>
        </w:rPr>
        <w:t>- низкое качество подготовки водителей, приводящее к ошибкам в управлении транспортными средствами и неверной оценке дорожной обстановки, их неудовлетворительная дисциплина, невнимательность и небрежность;</w:t>
      </w:r>
    </w:p>
    <w:p w:rsidR="004A2F77" w:rsidRPr="00182D35" w:rsidRDefault="004A2F77" w:rsidP="00645641">
      <w:pPr>
        <w:shd w:val="clear" w:color="auto" w:fill="FFFFFF"/>
        <w:suppressAutoHyphens/>
        <w:spacing w:before="28" w:after="28" w:line="240" w:lineRule="auto"/>
        <w:jc w:val="both"/>
        <w:rPr>
          <w:rFonts w:ascii="Arial" w:eastAsia="Times New Roman" w:hAnsi="Arial" w:cs="Arial"/>
          <w:color w:val="2D2D2D"/>
          <w:spacing w:val="2"/>
          <w:sz w:val="24"/>
          <w:szCs w:val="24"/>
          <w:lang w:eastAsia="zh-CN"/>
        </w:rPr>
      </w:pPr>
      <w:r w:rsidRPr="00182D35">
        <w:rPr>
          <w:rFonts w:ascii="Arial" w:eastAsia="Times New Roman" w:hAnsi="Arial" w:cs="Arial"/>
          <w:color w:val="2D2D2D"/>
          <w:spacing w:val="2"/>
          <w:sz w:val="24"/>
          <w:szCs w:val="24"/>
          <w:lang w:eastAsia="zh-CN"/>
        </w:rPr>
        <w:lastRenderedPageBreak/>
        <w:t>-отсутствие освещенных</w:t>
      </w:r>
      <w:r w:rsidR="00C31A0D" w:rsidRPr="00182D35">
        <w:rPr>
          <w:rFonts w:ascii="Arial" w:eastAsia="Times New Roman" w:hAnsi="Arial" w:cs="Arial"/>
          <w:color w:val="2D2D2D"/>
          <w:spacing w:val="2"/>
          <w:sz w:val="24"/>
          <w:szCs w:val="24"/>
          <w:lang w:eastAsia="zh-CN"/>
        </w:rPr>
        <w:t xml:space="preserve"> перекрестков дорог.</w:t>
      </w:r>
    </w:p>
    <w:p w:rsidR="00645641" w:rsidRPr="00182D35" w:rsidRDefault="00881F9B" w:rsidP="00645641">
      <w:pPr>
        <w:shd w:val="clear" w:color="auto" w:fill="FFFFFF"/>
        <w:suppressAutoHyphens/>
        <w:spacing w:before="28" w:after="28" w:line="240" w:lineRule="auto"/>
        <w:jc w:val="both"/>
        <w:rPr>
          <w:rFonts w:ascii="Arial" w:eastAsia="Times New Roman" w:hAnsi="Arial" w:cs="Arial"/>
          <w:color w:val="2D2D2D"/>
          <w:spacing w:val="2"/>
          <w:sz w:val="24"/>
          <w:szCs w:val="24"/>
          <w:lang w:eastAsia="zh-CN"/>
        </w:rPr>
      </w:pPr>
      <w:r w:rsidRPr="00182D35">
        <w:rPr>
          <w:rFonts w:ascii="Arial" w:eastAsia="Times New Roman" w:hAnsi="Arial" w:cs="Arial"/>
          <w:color w:val="2D2D2D"/>
          <w:spacing w:val="2"/>
          <w:sz w:val="24"/>
          <w:szCs w:val="24"/>
          <w:lang w:eastAsia="zh-CN"/>
        </w:rPr>
        <w:t xml:space="preserve">        </w:t>
      </w:r>
      <w:r w:rsidR="00645641" w:rsidRPr="00182D35">
        <w:rPr>
          <w:rFonts w:ascii="Arial" w:eastAsia="Times New Roman" w:hAnsi="Arial" w:cs="Arial"/>
          <w:color w:val="2D2D2D"/>
          <w:spacing w:val="2"/>
          <w:sz w:val="24"/>
          <w:szCs w:val="24"/>
          <w:lang w:eastAsia="zh-CN"/>
        </w:rPr>
        <w:t>В этой связи в условиях отсутствия целевого подхода в решении социально-экономической проблемы безопасности дорожного движения, носящей межведомственный характер, применение программно-целевого метода позволит осуществить:</w:t>
      </w:r>
    </w:p>
    <w:p w:rsidR="00645641" w:rsidRPr="00182D35" w:rsidRDefault="00645641" w:rsidP="00645641">
      <w:pPr>
        <w:shd w:val="clear" w:color="auto" w:fill="FFFFFF"/>
        <w:suppressAutoHyphens/>
        <w:spacing w:before="28" w:after="28" w:line="240" w:lineRule="auto"/>
        <w:jc w:val="both"/>
        <w:rPr>
          <w:rFonts w:ascii="Arial" w:eastAsia="Times New Roman" w:hAnsi="Arial" w:cs="Arial"/>
          <w:color w:val="2D2D2D"/>
          <w:spacing w:val="2"/>
          <w:sz w:val="24"/>
          <w:szCs w:val="24"/>
          <w:lang w:eastAsia="zh-CN"/>
        </w:rPr>
      </w:pPr>
      <w:r w:rsidRPr="00182D35">
        <w:rPr>
          <w:rFonts w:ascii="Arial" w:eastAsia="Times New Roman" w:hAnsi="Arial" w:cs="Arial"/>
          <w:color w:val="2D2D2D"/>
          <w:spacing w:val="2"/>
          <w:sz w:val="24"/>
          <w:szCs w:val="24"/>
          <w:lang w:eastAsia="zh-CN"/>
        </w:rPr>
        <w:t>- реализацию комплекса мероприятий, в том числе профилактического</w:t>
      </w:r>
      <w:r w:rsidR="00C31A0D" w:rsidRPr="00182D35">
        <w:rPr>
          <w:rFonts w:ascii="Arial" w:eastAsia="Times New Roman" w:hAnsi="Arial" w:cs="Arial"/>
          <w:color w:val="2D2D2D"/>
          <w:spacing w:val="2"/>
          <w:sz w:val="24"/>
          <w:szCs w:val="24"/>
          <w:lang w:eastAsia="zh-CN"/>
        </w:rPr>
        <w:t xml:space="preserve"> характера, снижающих риск</w:t>
      </w:r>
      <w:r w:rsidRPr="00182D35">
        <w:rPr>
          <w:rFonts w:ascii="Arial" w:eastAsia="Times New Roman" w:hAnsi="Arial" w:cs="Arial"/>
          <w:color w:val="2D2D2D"/>
          <w:spacing w:val="2"/>
          <w:sz w:val="24"/>
          <w:szCs w:val="24"/>
          <w:lang w:eastAsia="zh-CN"/>
        </w:rPr>
        <w:t xml:space="preserve"> дорожно – транспортных происшествий с пострадавшими.</w:t>
      </w:r>
    </w:p>
    <w:p w:rsidR="00645641" w:rsidRPr="00182D35" w:rsidRDefault="00645641" w:rsidP="00645641">
      <w:pPr>
        <w:shd w:val="clear" w:color="auto" w:fill="FFFFFF"/>
        <w:suppressAutoHyphens/>
        <w:spacing w:before="28" w:after="28" w:line="240" w:lineRule="auto"/>
        <w:jc w:val="both"/>
        <w:rPr>
          <w:rFonts w:ascii="Arial" w:eastAsia="Times New Roman" w:hAnsi="Arial" w:cs="Arial"/>
          <w:sz w:val="24"/>
          <w:szCs w:val="24"/>
          <w:lang w:eastAsia="zh-CN"/>
        </w:rPr>
      </w:pPr>
    </w:p>
    <w:p w:rsidR="00056F40" w:rsidRPr="00182D35" w:rsidRDefault="00645641" w:rsidP="00E619E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b/>
          <w:sz w:val="24"/>
          <w:szCs w:val="24"/>
          <w:lang w:eastAsia="zh-CN"/>
        </w:rPr>
        <w:t>Оценка уровня негативного воздействия транспортной инфраструктуры на окружающую среду, безопасность и здоровья населения.</w:t>
      </w:r>
      <w:r w:rsidRPr="00182D35">
        <w:rPr>
          <w:rFonts w:ascii="Arial" w:eastAsia="Times New Roman" w:hAnsi="Arial" w:cs="Arial"/>
          <w:b/>
          <w:sz w:val="24"/>
          <w:szCs w:val="24"/>
          <w:lang w:eastAsia="zh-CN"/>
        </w:rPr>
        <w:br/>
      </w:r>
      <w:bookmarkStart w:id="1" w:name="redstr2421"/>
      <w:bookmarkEnd w:id="1"/>
      <w:r w:rsidRPr="00182D35">
        <w:rPr>
          <w:rFonts w:ascii="Arial" w:eastAsia="Times New Roman" w:hAnsi="Arial" w:cs="Arial"/>
          <w:sz w:val="24"/>
          <w:szCs w:val="24"/>
          <w:lang w:eastAsia="zh-CN"/>
        </w:rPr>
        <w:t xml:space="preserve">      </w:t>
      </w:r>
    </w:p>
    <w:p w:rsidR="00E619E1" w:rsidRPr="00182D35" w:rsidRDefault="00056F40" w:rsidP="00E619E1">
      <w:pPr>
        <w:suppressAutoHyphens/>
        <w:autoSpaceDE w:val="0"/>
        <w:spacing w:after="0" w:line="240" w:lineRule="auto"/>
        <w:jc w:val="both"/>
        <w:rPr>
          <w:rFonts w:ascii="Arial" w:eastAsia="Times New Roman" w:hAnsi="Arial" w:cs="Arial"/>
          <w:i/>
          <w:iCs/>
          <w:sz w:val="24"/>
          <w:szCs w:val="24"/>
          <w:lang w:eastAsia="zh-CN"/>
        </w:rPr>
      </w:pPr>
      <w:r w:rsidRPr="00182D35">
        <w:rPr>
          <w:rFonts w:ascii="Arial" w:eastAsia="Times New Roman" w:hAnsi="Arial" w:cs="Arial"/>
          <w:sz w:val="24"/>
          <w:szCs w:val="24"/>
          <w:lang w:eastAsia="zh-CN"/>
        </w:rPr>
        <w:t xml:space="preserve">     </w:t>
      </w:r>
      <w:r w:rsidR="00645641" w:rsidRPr="00182D35">
        <w:rPr>
          <w:rFonts w:ascii="Arial" w:eastAsia="Times New Roman" w:hAnsi="Arial" w:cs="Arial"/>
          <w:sz w:val="24"/>
          <w:szCs w:val="24"/>
          <w:lang w:eastAsia="zh-CN"/>
        </w:rPr>
        <w:t xml:space="preserve"> </w:t>
      </w:r>
      <w:r w:rsidR="00E619E1" w:rsidRPr="00182D35">
        <w:rPr>
          <w:rFonts w:ascii="Arial" w:eastAsia="Times New Roman" w:hAnsi="Arial" w:cs="Arial"/>
          <w:sz w:val="24"/>
          <w:szCs w:val="24"/>
          <w:lang w:eastAsia="zh-CN"/>
        </w:rPr>
        <w:t>Рассмотрим характерные факторы, неблагоприятно влияющие на окружающую среду и здоровье.</w:t>
      </w:r>
    </w:p>
    <w:p w:rsidR="00E619E1" w:rsidRPr="00182D35" w:rsidRDefault="00E619E1" w:rsidP="00E619E1">
      <w:pPr>
        <w:suppressAutoHyphens/>
        <w:autoSpaceDE w:val="0"/>
        <w:spacing w:after="0" w:line="240" w:lineRule="auto"/>
        <w:jc w:val="both"/>
        <w:rPr>
          <w:rFonts w:ascii="Arial" w:eastAsia="Times New Roman" w:hAnsi="Arial" w:cs="Arial"/>
          <w:i/>
          <w:iCs/>
          <w:sz w:val="24"/>
          <w:szCs w:val="24"/>
          <w:lang w:eastAsia="zh-CN"/>
        </w:rPr>
      </w:pPr>
      <w:r w:rsidRPr="00182D35">
        <w:rPr>
          <w:rFonts w:ascii="Arial" w:eastAsia="Times New Roman" w:hAnsi="Arial" w:cs="Arial"/>
          <w:i/>
          <w:iCs/>
          <w:sz w:val="24"/>
          <w:szCs w:val="24"/>
          <w:lang w:eastAsia="zh-CN"/>
        </w:rPr>
        <w:t>Загрязнение атмосферы.</w:t>
      </w:r>
      <w:r w:rsidRPr="00182D35">
        <w:rPr>
          <w:rFonts w:ascii="Arial" w:eastAsia="Times New Roman" w:hAnsi="Arial" w:cs="Arial"/>
          <w:sz w:val="24"/>
          <w:szCs w:val="24"/>
          <w:lang w:eastAsia="zh-CN"/>
        </w:rPr>
        <w:t xml:space="preserve">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распираторным аллергическим заболеваниям.</w:t>
      </w:r>
    </w:p>
    <w:p w:rsidR="00E619E1" w:rsidRPr="00182D35" w:rsidRDefault="00E619E1" w:rsidP="00E619E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i/>
          <w:iCs/>
          <w:sz w:val="24"/>
          <w:szCs w:val="24"/>
          <w:lang w:eastAsia="zh-CN"/>
        </w:rPr>
        <w:t>Воздействие шума.</w:t>
      </w:r>
      <w:r w:rsidRPr="00182D35">
        <w:rPr>
          <w:rFonts w:ascii="Arial" w:eastAsia="Times New Roman" w:hAnsi="Arial" w:cs="Arial"/>
          <w:sz w:val="24"/>
          <w:szCs w:val="24"/>
          <w:lang w:eastAsia="zh-CN"/>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E619E1" w:rsidRPr="00182D35" w:rsidRDefault="00342C02" w:rsidP="00E619E1">
      <w:pPr>
        <w:suppressAutoHyphens/>
        <w:autoSpaceDE w:val="0"/>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w:t>
      </w:r>
      <w:r w:rsidR="00E619E1" w:rsidRPr="00182D35">
        <w:rPr>
          <w:rFonts w:ascii="Arial" w:eastAsia="Times New Roman" w:hAnsi="Arial" w:cs="Arial"/>
          <w:sz w:val="24"/>
          <w:szCs w:val="24"/>
          <w:lang w:eastAsia="zh-CN"/>
        </w:rPr>
        <w:t>Учитывая сложившуюся структуру района</w:t>
      </w:r>
      <w:r w:rsidR="00C31A0D" w:rsidRPr="00182D35">
        <w:rPr>
          <w:rFonts w:ascii="Arial" w:eastAsia="Times New Roman" w:hAnsi="Arial" w:cs="Arial"/>
          <w:sz w:val="24"/>
          <w:szCs w:val="24"/>
          <w:lang w:eastAsia="zh-CN"/>
        </w:rPr>
        <w:t xml:space="preserve">, </w:t>
      </w:r>
      <w:r w:rsidR="00E619E1" w:rsidRPr="00182D35">
        <w:rPr>
          <w:rFonts w:ascii="Arial" w:eastAsia="Times New Roman" w:hAnsi="Arial" w:cs="Arial"/>
          <w:sz w:val="24"/>
          <w:szCs w:val="24"/>
          <w:lang w:eastAsia="zh-CN"/>
        </w:rPr>
        <w:t xml:space="preserve"> отсутствие дорог с интенсивным движением,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C4434B" w:rsidRPr="00182D35" w:rsidRDefault="00C4434B" w:rsidP="00E619E1">
      <w:pPr>
        <w:suppressAutoHyphens/>
        <w:autoSpaceDE w:val="0"/>
        <w:spacing w:after="0" w:line="240" w:lineRule="auto"/>
        <w:jc w:val="both"/>
        <w:rPr>
          <w:rFonts w:ascii="Arial" w:eastAsia="Times New Roman" w:hAnsi="Arial" w:cs="Arial"/>
          <w:sz w:val="24"/>
          <w:szCs w:val="24"/>
          <w:lang w:eastAsia="zh-CN"/>
        </w:rPr>
      </w:pPr>
    </w:p>
    <w:p w:rsidR="00746B08" w:rsidRPr="00182D35" w:rsidRDefault="00076220" w:rsidP="00076220">
      <w:pPr>
        <w:pStyle w:val="ConsPlusNormal0"/>
        <w:widowControl/>
        <w:ind w:firstLine="0"/>
        <w:jc w:val="both"/>
        <w:rPr>
          <w:b/>
          <w:bCs/>
          <w:sz w:val="24"/>
          <w:szCs w:val="24"/>
        </w:rPr>
      </w:pPr>
      <w:r w:rsidRPr="00182D35">
        <w:rPr>
          <w:b/>
          <w:bCs/>
          <w:sz w:val="24"/>
          <w:szCs w:val="24"/>
        </w:rPr>
        <w:t>Характеристика существующих условий и перспектив развития и размещения транспортной инфраструктуры</w:t>
      </w:r>
      <w:r w:rsidR="00746B08" w:rsidRPr="00182D35">
        <w:rPr>
          <w:b/>
          <w:bCs/>
          <w:sz w:val="24"/>
          <w:szCs w:val="24"/>
        </w:rPr>
        <w:t>.</w:t>
      </w:r>
      <w:r w:rsidRPr="00182D35">
        <w:rPr>
          <w:b/>
          <w:bCs/>
          <w:sz w:val="24"/>
          <w:szCs w:val="24"/>
        </w:rPr>
        <w:t xml:space="preserve">                                                                   </w:t>
      </w:r>
      <w:r w:rsidR="00746B08" w:rsidRPr="00182D35">
        <w:rPr>
          <w:b/>
          <w:bCs/>
          <w:sz w:val="24"/>
          <w:szCs w:val="24"/>
        </w:rPr>
        <w:t xml:space="preserve"> </w:t>
      </w:r>
    </w:p>
    <w:p w:rsidR="00746B08" w:rsidRPr="00182D35" w:rsidRDefault="00746B08" w:rsidP="00076220">
      <w:pPr>
        <w:pStyle w:val="ConsPlusNormal0"/>
        <w:widowControl/>
        <w:ind w:firstLine="0"/>
        <w:jc w:val="both"/>
        <w:rPr>
          <w:b/>
          <w:bCs/>
          <w:color w:val="FF0000"/>
          <w:sz w:val="24"/>
          <w:szCs w:val="24"/>
        </w:rPr>
      </w:pPr>
    </w:p>
    <w:p w:rsidR="00076220" w:rsidRPr="00182D35" w:rsidRDefault="00342C02" w:rsidP="00076220">
      <w:pPr>
        <w:pStyle w:val="ConsPlusNormal0"/>
        <w:widowControl/>
        <w:ind w:firstLine="0"/>
        <w:jc w:val="both"/>
        <w:rPr>
          <w:sz w:val="24"/>
          <w:szCs w:val="24"/>
        </w:rPr>
      </w:pPr>
      <w:r w:rsidRPr="00182D35">
        <w:rPr>
          <w:sz w:val="24"/>
          <w:szCs w:val="24"/>
        </w:rPr>
        <w:t xml:space="preserve">          </w:t>
      </w:r>
      <w:r w:rsidR="00076220" w:rsidRPr="00182D35">
        <w:rPr>
          <w:sz w:val="24"/>
          <w:szCs w:val="24"/>
        </w:rPr>
        <w:t xml:space="preserve">С учетом того, что территория </w:t>
      </w:r>
      <w:r w:rsidR="00746B08" w:rsidRPr="00182D35">
        <w:rPr>
          <w:sz w:val="24"/>
          <w:szCs w:val="24"/>
        </w:rPr>
        <w:t xml:space="preserve">муниципального района «Тунгиро-Олекминский район» </w:t>
      </w:r>
      <w:r w:rsidR="00881F9B" w:rsidRPr="00182D35">
        <w:rPr>
          <w:sz w:val="24"/>
          <w:szCs w:val="24"/>
        </w:rPr>
        <w:t>по состоянию на 01.01.2020</w:t>
      </w:r>
      <w:r w:rsidR="00076220" w:rsidRPr="00182D35">
        <w:rPr>
          <w:sz w:val="24"/>
          <w:szCs w:val="24"/>
        </w:rPr>
        <w:t xml:space="preserve"> года не является привлекательной для инвесторов (</w:t>
      </w:r>
      <w:r w:rsidR="00746B08" w:rsidRPr="00182D35">
        <w:rPr>
          <w:sz w:val="24"/>
          <w:szCs w:val="24"/>
        </w:rPr>
        <w:t>труд</w:t>
      </w:r>
      <w:r w:rsidR="00C31A0D" w:rsidRPr="00182D35">
        <w:rPr>
          <w:sz w:val="24"/>
          <w:szCs w:val="24"/>
        </w:rPr>
        <w:t>н</w:t>
      </w:r>
      <w:r w:rsidR="00746B08" w:rsidRPr="00182D35">
        <w:rPr>
          <w:sz w:val="24"/>
          <w:szCs w:val="24"/>
        </w:rPr>
        <w:t>одоступность и заболоченность местности</w:t>
      </w:r>
      <w:r w:rsidR="00076220" w:rsidRPr="00182D35">
        <w:rPr>
          <w:sz w:val="24"/>
          <w:szCs w:val="24"/>
        </w:rPr>
        <w:t xml:space="preserve">) высоких темпов развития транспортной инфраструктуры </w:t>
      </w:r>
      <w:r w:rsidR="00881F9B" w:rsidRPr="00182D35">
        <w:rPr>
          <w:sz w:val="24"/>
          <w:szCs w:val="24"/>
        </w:rPr>
        <w:t>на период до 2023</w:t>
      </w:r>
      <w:r w:rsidR="00076220" w:rsidRPr="00182D35">
        <w:rPr>
          <w:sz w:val="24"/>
          <w:szCs w:val="24"/>
        </w:rPr>
        <w:t xml:space="preserve"> года не ожидается.</w:t>
      </w:r>
    </w:p>
    <w:p w:rsidR="00076220" w:rsidRPr="00182D35" w:rsidRDefault="00076220" w:rsidP="00076220">
      <w:pPr>
        <w:pStyle w:val="ConsPlusNormal0"/>
        <w:widowControl/>
        <w:ind w:firstLine="0"/>
        <w:jc w:val="both"/>
        <w:rPr>
          <w:sz w:val="24"/>
          <w:szCs w:val="24"/>
        </w:rPr>
      </w:pPr>
    </w:p>
    <w:p w:rsidR="00076220" w:rsidRPr="00182D35" w:rsidRDefault="00076220" w:rsidP="000A46D2">
      <w:pPr>
        <w:pStyle w:val="ConsPlusNormal0"/>
        <w:ind w:firstLine="0"/>
        <w:jc w:val="both"/>
        <w:rPr>
          <w:b/>
          <w:sz w:val="24"/>
          <w:szCs w:val="24"/>
        </w:rPr>
      </w:pPr>
      <w:r w:rsidRPr="00182D35">
        <w:rPr>
          <w:b/>
          <w:sz w:val="24"/>
          <w:szCs w:val="24"/>
        </w:rPr>
        <w:t>Оценка нормативно-правовой базы, необходимой для функционирования и развития транспортной инфраструктуры района.</w:t>
      </w:r>
    </w:p>
    <w:p w:rsidR="001D2575" w:rsidRPr="00182D35" w:rsidRDefault="00531DC9" w:rsidP="001D2575">
      <w:pPr>
        <w:pStyle w:val="ConsPlusNormal0"/>
        <w:rPr>
          <w:sz w:val="24"/>
          <w:szCs w:val="24"/>
        </w:rPr>
      </w:pPr>
      <w:r w:rsidRPr="00182D35">
        <w:rPr>
          <w:sz w:val="24"/>
          <w:szCs w:val="24"/>
        </w:rPr>
        <w:t>Программа</w:t>
      </w:r>
      <w:r w:rsidR="001D2575" w:rsidRPr="00182D35">
        <w:rPr>
          <w:rFonts w:eastAsia="Times New Roman"/>
          <w:sz w:val="24"/>
          <w:szCs w:val="24"/>
          <w:lang w:eastAsia="zh-CN"/>
        </w:rPr>
        <w:t xml:space="preserve"> </w:t>
      </w:r>
      <w:r w:rsidR="001D2575" w:rsidRPr="00182D35">
        <w:rPr>
          <w:sz w:val="24"/>
          <w:szCs w:val="24"/>
        </w:rPr>
        <w:t xml:space="preserve"> «Комплексное развитие транспортной инфраструктуры» в муниципальном районе «Ту</w:t>
      </w:r>
      <w:r w:rsidR="00881F9B" w:rsidRPr="00182D35">
        <w:rPr>
          <w:sz w:val="24"/>
          <w:szCs w:val="24"/>
        </w:rPr>
        <w:t>нгиро-Олекминский район» на 2021 – 2023</w:t>
      </w:r>
      <w:r w:rsidR="001D2575" w:rsidRPr="00182D35">
        <w:rPr>
          <w:sz w:val="24"/>
          <w:szCs w:val="24"/>
        </w:rPr>
        <w:t xml:space="preserve"> годы</w:t>
      </w:r>
      <w:r w:rsidR="00B2186A" w:rsidRPr="00182D35">
        <w:rPr>
          <w:sz w:val="24"/>
          <w:szCs w:val="24"/>
        </w:rPr>
        <w:t>»</w:t>
      </w:r>
      <w:r w:rsidR="001D2575" w:rsidRPr="00182D35">
        <w:rPr>
          <w:sz w:val="24"/>
          <w:szCs w:val="24"/>
        </w:rPr>
        <w:t xml:space="preserve"> </w:t>
      </w:r>
      <w:r w:rsidR="00676C0B" w:rsidRPr="00182D35">
        <w:rPr>
          <w:sz w:val="24"/>
          <w:szCs w:val="24"/>
        </w:rPr>
        <w:t>разработана</w:t>
      </w:r>
      <w:r w:rsidR="001D2575" w:rsidRPr="00182D35">
        <w:rPr>
          <w:sz w:val="24"/>
          <w:szCs w:val="24"/>
        </w:rPr>
        <w:t xml:space="preserve"> на основании:</w:t>
      </w:r>
    </w:p>
    <w:p w:rsidR="00826DE1" w:rsidRPr="00182D35" w:rsidRDefault="00070832" w:rsidP="00070832">
      <w:pPr>
        <w:pStyle w:val="a7"/>
        <w:shd w:val="clear" w:color="auto" w:fill="FFFFFF"/>
        <w:spacing w:after="0" w:afterAutospacing="0"/>
        <w:rPr>
          <w:rFonts w:ascii="Arial" w:hAnsi="Arial" w:cs="Arial"/>
          <w:color w:val="000000"/>
        </w:rPr>
      </w:pPr>
      <w:r w:rsidRPr="00182D35">
        <w:rPr>
          <w:rFonts w:ascii="Arial" w:hAnsi="Arial" w:cs="Arial"/>
          <w:color w:val="000000"/>
        </w:rPr>
        <w:t>-</w:t>
      </w:r>
      <w:r w:rsidR="00826DE1" w:rsidRPr="00182D35">
        <w:rPr>
          <w:rFonts w:ascii="Arial" w:hAnsi="Arial" w:cs="Arial"/>
          <w:lang w:eastAsia="zh-CN"/>
        </w:rPr>
        <w:t xml:space="preserve"> </w:t>
      </w:r>
      <w:r w:rsidR="00826DE1" w:rsidRPr="00182D35">
        <w:rPr>
          <w:rFonts w:ascii="Arial" w:hAnsi="Arial" w:cs="Arial"/>
          <w:color w:val="000000"/>
        </w:rPr>
        <w:t>Федеральный закон № 456-ФЗ от 29.12.2014 г. ст.5 « О внесении изменений в Градостроительный кодекс РФ и отдельные законодательные акты РФ»</w:t>
      </w:r>
    </w:p>
    <w:p w:rsidR="00070832" w:rsidRPr="00182D35" w:rsidRDefault="00070832" w:rsidP="00070832">
      <w:pPr>
        <w:pStyle w:val="a7"/>
        <w:shd w:val="clear" w:color="auto" w:fill="FFFFFF"/>
        <w:spacing w:after="0" w:afterAutospacing="0"/>
        <w:rPr>
          <w:rFonts w:ascii="Arial" w:hAnsi="Arial" w:cs="Arial"/>
          <w:color w:val="000000"/>
        </w:rPr>
      </w:pPr>
      <w:r w:rsidRPr="00182D35">
        <w:rPr>
          <w:rFonts w:ascii="Arial" w:hAnsi="Arial" w:cs="Arial"/>
          <w:color w:val="000000"/>
        </w:rPr>
        <w:t xml:space="preserve">-Федеральный закон от 08.11.2007 № 257-ФЗ (ред. от </w:t>
      </w:r>
      <w:r w:rsidR="00254116" w:rsidRPr="00182D35">
        <w:rPr>
          <w:rFonts w:ascii="Arial" w:hAnsi="Arial" w:cs="Arial"/>
          <w:color w:val="000000"/>
        </w:rPr>
        <w:t>01.03.2020</w:t>
      </w:r>
      <w:r w:rsidRPr="00182D35">
        <w:rPr>
          <w:rFonts w:ascii="Arial" w:hAnsi="Arial" w:cs="Arial"/>
          <w:color w:val="000000"/>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70832" w:rsidRPr="00182D35" w:rsidRDefault="00070832" w:rsidP="00070832">
      <w:pPr>
        <w:pStyle w:val="a7"/>
        <w:shd w:val="clear" w:color="auto" w:fill="FFFFFF"/>
        <w:spacing w:after="0" w:afterAutospacing="0"/>
        <w:rPr>
          <w:rFonts w:ascii="Arial" w:hAnsi="Arial" w:cs="Arial"/>
          <w:color w:val="000000"/>
        </w:rPr>
      </w:pPr>
      <w:r w:rsidRPr="00182D35">
        <w:rPr>
          <w:rFonts w:ascii="Arial" w:hAnsi="Arial" w:cs="Arial"/>
          <w:color w:val="000000"/>
        </w:rPr>
        <w:lastRenderedPageBreak/>
        <w:t xml:space="preserve">-Федеральный закон от 10.12.1995 № 196-ФЗ (ред. от </w:t>
      </w:r>
      <w:r w:rsidR="00254116" w:rsidRPr="00182D35">
        <w:rPr>
          <w:rFonts w:ascii="Arial" w:hAnsi="Arial" w:cs="Arial"/>
          <w:color w:val="000000"/>
        </w:rPr>
        <w:t>30.07.2019</w:t>
      </w:r>
      <w:r w:rsidRPr="00182D35">
        <w:rPr>
          <w:rFonts w:ascii="Arial" w:hAnsi="Arial" w:cs="Arial"/>
          <w:color w:val="000000"/>
        </w:rPr>
        <w:t>) «О безопасности дорожного движения»;</w:t>
      </w:r>
    </w:p>
    <w:p w:rsidR="00070832" w:rsidRPr="00182D35" w:rsidRDefault="00070832" w:rsidP="00070832">
      <w:pPr>
        <w:pStyle w:val="a7"/>
        <w:shd w:val="clear" w:color="auto" w:fill="FFFFFF"/>
        <w:spacing w:after="0" w:afterAutospacing="0"/>
        <w:rPr>
          <w:rFonts w:ascii="Arial" w:hAnsi="Arial" w:cs="Arial"/>
          <w:color w:val="000000"/>
        </w:rPr>
      </w:pPr>
      <w:r w:rsidRPr="00182D35">
        <w:rPr>
          <w:rFonts w:ascii="Arial" w:hAnsi="Arial" w:cs="Arial"/>
          <w:color w:val="000000"/>
        </w:rPr>
        <w:t xml:space="preserve">-Постановление Правительства РФ от 23.10.1993 № 1090 (ред. от </w:t>
      </w:r>
      <w:r w:rsidR="00254116" w:rsidRPr="00182D35">
        <w:rPr>
          <w:rFonts w:ascii="Arial" w:hAnsi="Arial" w:cs="Arial"/>
          <w:color w:val="000000"/>
        </w:rPr>
        <w:t>26.03.2020г.</w:t>
      </w:r>
      <w:r w:rsidRPr="00182D35">
        <w:rPr>
          <w:rFonts w:ascii="Arial" w:hAnsi="Arial" w:cs="Arial"/>
          <w:color w:val="000000"/>
        </w:rPr>
        <w:t>) «О Правилах дорожного движения»;</w:t>
      </w:r>
    </w:p>
    <w:p w:rsidR="00070832" w:rsidRPr="00182D35" w:rsidRDefault="00070832" w:rsidP="00070832">
      <w:pPr>
        <w:pStyle w:val="a7"/>
        <w:shd w:val="clear" w:color="auto" w:fill="FFFFFF"/>
        <w:spacing w:after="0" w:afterAutospacing="0"/>
        <w:rPr>
          <w:rFonts w:ascii="Arial" w:hAnsi="Arial" w:cs="Arial"/>
          <w:color w:val="000000"/>
        </w:rPr>
      </w:pPr>
      <w:r w:rsidRPr="00182D35">
        <w:rPr>
          <w:rFonts w:ascii="Arial" w:hAnsi="Arial" w:cs="Arial"/>
          <w:color w:val="000000"/>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3E0ECA" w:rsidRPr="00182D35" w:rsidRDefault="003E0ECA" w:rsidP="003E0ECA">
      <w:pPr>
        <w:pStyle w:val="a7"/>
        <w:shd w:val="clear" w:color="auto" w:fill="FFFFFF"/>
        <w:spacing w:after="0" w:afterAutospacing="0"/>
        <w:rPr>
          <w:rFonts w:ascii="Arial" w:hAnsi="Arial" w:cs="Arial"/>
          <w:color w:val="000000"/>
        </w:rPr>
      </w:pPr>
      <w:r w:rsidRPr="00182D35">
        <w:rPr>
          <w:rFonts w:ascii="Arial" w:hAnsi="Arial" w:cs="Arial"/>
          <w:color w:val="000000"/>
        </w:rPr>
        <w:t>Программа позволит обеспечить:</w:t>
      </w:r>
    </w:p>
    <w:p w:rsidR="003E0ECA" w:rsidRPr="00182D35" w:rsidRDefault="003E0ECA" w:rsidP="003E0ECA">
      <w:pPr>
        <w:pStyle w:val="a7"/>
        <w:shd w:val="clear" w:color="auto" w:fill="FFFFFF"/>
        <w:spacing w:after="0" w:afterAutospacing="0"/>
        <w:jc w:val="both"/>
        <w:rPr>
          <w:rFonts w:ascii="Arial" w:hAnsi="Arial" w:cs="Arial"/>
          <w:color w:val="000000"/>
        </w:rPr>
      </w:pPr>
      <w:r w:rsidRPr="00182D35">
        <w:rPr>
          <w:rFonts w:ascii="Arial" w:hAnsi="Arial" w:cs="Arial"/>
          <w:color w:val="000000"/>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3E0ECA" w:rsidRPr="00182D35" w:rsidRDefault="000A46D2" w:rsidP="003E0ECA">
      <w:pPr>
        <w:pStyle w:val="a7"/>
        <w:shd w:val="clear" w:color="auto" w:fill="FFFFFF"/>
        <w:spacing w:after="0" w:afterAutospacing="0"/>
        <w:jc w:val="both"/>
        <w:rPr>
          <w:rFonts w:ascii="Arial" w:hAnsi="Arial" w:cs="Arial"/>
          <w:color w:val="000000"/>
        </w:rPr>
      </w:pPr>
      <w:r w:rsidRPr="00182D35">
        <w:rPr>
          <w:rFonts w:ascii="Arial" w:hAnsi="Arial" w:cs="Arial"/>
          <w:color w:val="000000"/>
        </w:rPr>
        <w:t>б</w:t>
      </w:r>
      <w:r w:rsidR="003E0ECA" w:rsidRPr="00182D35">
        <w:rPr>
          <w:rFonts w:ascii="Arial" w:hAnsi="Arial" w:cs="Arial"/>
          <w:color w:val="000000"/>
        </w:rPr>
        <w:t xml:space="preserve">)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00477109" w:rsidRPr="00182D35">
        <w:rPr>
          <w:rFonts w:ascii="Arial" w:hAnsi="Arial" w:cs="Arial"/>
          <w:color w:val="000000"/>
        </w:rPr>
        <w:t>района</w:t>
      </w:r>
      <w:r w:rsidR="003E0ECA" w:rsidRPr="00182D35">
        <w:rPr>
          <w:rFonts w:ascii="Arial" w:hAnsi="Arial" w:cs="Arial"/>
          <w:color w:val="000000"/>
        </w:rPr>
        <w:t>;</w:t>
      </w:r>
    </w:p>
    <w:p w:rsidR="003E0ECA" w:rsidRPr="00182D35" w:rsidRDefault="000A46D2" w:rsidP="003E0ECA">
      <w:pPr>
        <w:pStyle w:val="a7"/>
        <w:shd w:val="clear" w:color="auto" w:fill="FFFFFF"/>
        <w:spacing w:after="0" w:afterAutospacing="0"/>
        <w:jc w:val="both"/>
        <w:rPr>
          <w:rFonts w:ascii="Arial" w:hAnsi="Arial" w:cs="Arial"/>
          <w:color w:val="000000"/>
        </w:rPr>
      </w:pPr>
      <w:r w:rsidRPr="00182D35">
        <w:rPr>
          <w:rFonts w:ascii="Arial" w:hAnsi="Arial" w:cs="Arial"/>
          <w:color w:val="000000"/>
        </w:rPr>
        <w:t>в</w:t>
      </w:r>
      <w:r w:rsidR="003E0ECA" w:rsidRPr="00182D35">
        <w:rPr>
          <w:rFonts w:ascii="Arial" w:hAnsi="Arial" w:cs="Arial"/>
          <w:color w:val="000000"/>
        </w:rPr>
        <w:t>) развитие транспортной инфраструктуры, сбалансированное с градостроительной деятельностью;</w:t>
      </w:r>
    </w:p>
    <w:p w:rsidR="003E0ECA" w:rsidRPr="00182D35" w:rsidRDefault="003E0ECA" w:rsidP="003E0ECA">
      <w:pPr>
        <w:pStyle w:val="a7"/>
        <w:shd w:val="clear" w:color="auto" w:fill="FFFFFF"/>
        <w:spacing w:after="0" w:afterAutospacing="0"/>
        <w:jc w:val="both"/>
        <w:rPr>
          <w:rFonts w:ascii="Arial" w:hAnsi="Arial" w:cs="Arial"/>
          <w:color w:val="000000"/>
        </w:rPr>
      </w:pPr>
      <w:r w:rsidRPr="00182D35">
        <w:rPr>
          <w:rFonts w:ascii="Arial" w:hAnsi="Arial" w:cs="Arial"/>
          <w:color w:val="000000"/>
        </w:rPr>
        <w:t>д) условия для управления транспортным спросом;</w:t>
      </w:r>
    </w:p>
    <w:p w:rsidR="003E0ECA" w:rsidRPr="00182D35" w:rsidRDefault="003E0ECA" w:rsidP="003E0ECA">
      <w:pPr>
        <w:pStyle w:val="a7"/>
        <w:shd w:val="clear" w:color="auto" w:fill="FFFFFF"/>
        <w:spacing w:after="0" w:afterAutospacing="0"/>
        <w:jc w:val="both"/>
        <w:rPr>
          <w:rFonts w:ascii="Arial" w:hAnsi="Arial" w:cs="Arial"/>
          <w:color w:val="000000"/>
        </w:rPr>
      </w:pPr>
      <w:r w:rsidRPr="00182D35">
        <w:rPr>
          <w:rFonts w:ascii="Arial" w:hAnsi="Arial" w:cs="Arial"/>
          <w:color w:val="000000"/>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3E0ECA" w:rsidRPr="00182D35" w:rsidRDefault="003E0ECA" w:rsidP="003E0ECA">
      <w:pPr>
        <w:pStyle w:val="a7"/>
        <w:shd w:val="clear" w:color="auto" w:fill="FFFFFF"/>
        <w:spacing w:after="0" w:afterAutospacing="0"/>
        <w:jc w:val="both"/>
        <w:rPr>
          <w:rFonts w:ascii="Arial" w:hAnsi="Arial" w:cs="Arial"/>
          <w:color w:val="000000"/>
        </w:rPr>
      </w:pPr>
      <w:r w:rsidRPr="00182D35">
        <w:rPr>
          <w:rFonts w:ascii="Arial" w:hAnsi="Arial" w:cs="Arial"/>
          <w:color w:val="000000"/>
        </w:rPr>
        <w:t>з) условия для пешеходного передвижения населения;</w:t>
      </w:r>
    </w:p>
    <w:p w:rsidR="003E0ECA" w:rsidRPr="00182D35" w:rsidRDefault="003E0ECA" w:rsidP="003E0ECA">
      <w:pPr>
        <w:pStyle w:val="a7"/>
        <w:shd w:val="clear" w:color="auto" w:fill="FFFFFF"/>
        <w:spacing w:after="0" w:afterAutospacing="0"/>
        <w:rPr>
          <w:rFonts w:ascii="Arial" w:hAnsi="Arial" w:cs="Arial"/>
          <w:color w:val="000000"/>
        </w:rPr>
      </w:pPr>
      <w:r w:rsidRPr="00182D35">
        <w:rPr>
          <w:rFonts w:ascii="Arial" w:hAnsi="Arial" w:cs="Arial"/>
          <w:color w:val="000000"/>
        </w:rPr>
        <w:t>и) эффективность функционирования действующей транспортной инфраструктуры.</w:t>
      </w:r>
    </w:p>
    <w:p w:rsidR="00D0260F" w:rsidRPr="00182D35" w:rsidRDefault="00D0260F" w:rsidP="00D0260F">
      <w:pPr>
        <w:pStyle w:val="Default"/>
        <w:jc w:val="both"/>
        <w:rPr>
          <w:rFonts w:ascii="Arial" w:hAnsi="Arial" w:cs="Arial"/>
        </w:rPr>
      </w:pPr>
    </w:p>
    <w:p w:rsidR="00D0260F" w:rsidRPr="00182D35" w:rsidRDefault="00D0260F" w:rsidP="00D0260F">
      <w:pPr>
        <w:pStyle w:val="Default"/>
        <w:jc w:val="both"/>
        <w:rPr>
          <w:rFonts w:ascii="Arial" w:hAnsi="Arial" w:cs="Arial"/>
        </w:rPr>
      </w:pPr>
    </w:p>
    <w:p w:rsidR="00D0260F" w:rsidRPr="00182D35" w:rsidRDefault="00D0260F" w:rsidP="00D0260F">
      <w:pPr>
        <w:pStyle w:val="Default"/>
        <w:jc w:val="both"/>
        <w:rPr>
          <w:rFonts w:ascii="Arial" w:hAnsi="Arial" w:cs="Arial"/>
          <w:b/>
        </w:rPr>
      </w:pPr>
      <w:r w:rsidRPr="00182D35">
        <w:rPr>
          <w:rFonts w:ascii="Arial" w:hAnsi="Arial" w:cs="Arial"/>
          <w:b/>
          <w:bCs/>
        </w:rPr>
        <w:t>Оценка финансирования транспортной инфраструктуры</w:t>
      </w:r>
      <w:r w:rsidRPr="00182D35">
        <w:rPr>
          <w:rFonts w:ascii="Arial" w:hAnsi="Arial" w:cs="Arial"/>
          <w:b/>
        </w:rPr>
        <w:t xml:space="preserve">. </w:t>
      </w:r>
    </w:p>
    <w:p w:rsidR="00056F40" w:rsidRPr="00182D35" w:rsidRDefault="00F50239" w:rsidP="00056F40">
      <w:pPr>
        <w:rPr>
          <w:rFonts w:ascii="Arial" w:eastAsia="Times New Roman" w:hAnsi="Arial" w:cs="Arial"/>
          <w:color w:val="000000"/>
          <w:sz w:val="24"/>
          <w:szCs w:val="24"/>
          <w:lang w:eastAsia="ru-RU"/>
        </w:rPr>
      </w:pPr>
      <w:r w:rsidRPr="00182D35">
        <w:rPr>
          <w:rFonts w:ascii="Arial" w:eastAsia="Times New Roman" w:hAnsi="Arial" w:cs="Arial"/>
          <w:color w:val="000000"/>
          <w:sz w:val="24"/>
          <w:szCs w:val="24"/>
          <w:lang w:eastAsia="ru-RU"/>
        </w:rPr>
        <w:t xml:space="preserve">         </w:t>
      </w:r>
    </w:p>
    <w:p w:rsidR="00F50239" w:rsidRPr="00182D35" w:rsidRDefault="00056F40" w:rsidP="00056F40">
      <w:pPr>
        <w:rPr>
          <w:rFonts w:ascii="Arial" w:eastAsia="Times New Roman" w:hAnsi="Arial" w:cs="Arial"/>
          <w:color w:val="000000"/>
          <w:sz w:val="24"/>
          <w:szCs w:val="24"/>
          <w:lang w:eastAsia="ru-RU"/>
        </w:rPr>
      </w:pPr>
      <w:r w:rsidRPr="00182D35">
        <w:rPr>
          <w:rFonts w:ascii="Arial" w:eastAsia="Times New Roman" w:hAnsi="Arial" w:cs="Arial"/>
          <w:color w:val="000000"/>
          <w:sz w:val="24"/>
          <w:szCs w:val="24"/>
          <w:lang w:eastAsia="ru-RU"/>
        </w:rPr>
        <w:t xml:space="preserve">    </w:t>
      </w:r>
      <w:r w:rsidR="00F00317" w:rsidRPr="00182D35">
        <w:rPr>
          <w:rFonts w:ascii="Arial" w:eastAsia="Times New Roman" w:hAnsi="Arial" w:cs="Arial"/>
          <w:color w:val="000000"/>
          <w:sz w:val="24"/>
          <w:szCs w:val="24"/>
          <w:lang w:eastAsia="ru-RU"/>
        </w:rPr>
        <w:t xml:space="preserve"> В таблице </w:t>
      </w:r>
      <w:r w:rsidR="00F50239" w:rsidRPr="00182D35">
        <w:rPr>
          <w:rFonts w:ascii="Arial" w:eastAsia="Times New Roman" w:hAnsi="Arial" w:cs="Arial"/>
          <w:color w:val="000000"/>
          <w:sz w:val="24"/>
          <w:szCs w:val="24"/>
          <w:lang w:eastAsia="ru-RU"/>
        </w:rPr>
        <w:t xml:space="preserve"> представлены данные по объемам финансиро</w:t>
      </w:r>
      <w:r w:rsidR="003D470A" w:rsidRPr="00182D35">
        <w:rPr>
          <w:rFonts w:ascii="Arial" w:eastAsia="Times New Roman" w:hAnsi="Arial" w:cs="Arial"/>
          <w:color w:val="000000"/>
          <w:sz w:val="24"/>
          <w:szCs w:val="24"/>
          <w:lang w:eastAsia="ru-RU"/>
        </w:rPr>
        <w:t>вания мероприятий по содержанию,</w:t>
      </w:r>
      <w:r w:rsidR="00955B49" w:rsidRPr="00182D35">
        <w:rPr>
          <w:rFonts w:ascii="Arial" w:eastAsia="Times New Roman" w:hAnsi="Arial" w:cs="Arial"/>
          <w:color w:val="000000"/>
          <w:sz w:val="24"/>
          <w:szCs w:val="24"/>
          <w:lang w:eastAsia="ru-RU"/>
        </w:rPr>
        <w:t xml:space="preserve"> </w:t>
      </w:r>
      <w:r w:rsidR="003D470A" w:rsidRPr="00182D35">
        <w:rPr>
          <w:rFonts w:ascii="Arial" w:eastAsia="Times New Roman" w:hAnsi="Arial" w:cs="Arial"/>
          <w:color w:val="000000"/>
          <w:sz w:val="24"/>
          <w:szCs w:val="24"/>
          <w:lang w:eastAsia="ru-RU"/>
        </w:rPr>
        <w:t>ремонту дорог и обеспечение безопасности дорожного движения.</w:t>
      </w:r>
    </w:p>
    <w:p w:rsidR="00D0260F" w:rsidRPr="00182D35" w:rsidRDefault="00342C02" w:rsidP="00F50239">
      <w:pPr>
        <w:pStyle w:val="Default"/>
        <w:jc w:val="both"/>
        <w:rPr>
          <w:rFonts w:ascii="Arial" w:hAnsi="Arial" w:cs="Arial"/>
          <w:color w:val="auto"/>
        </w:rPr>
      </w:pPr>
      <w:r w:rsidRPr="00182D35">
        <w:rPr>
          <w:rFonts w:ascii="Arial" w:hAnsi="Arial" w:cs="Arial"/>
          <w:color w:val="auto"/>
        </w:rPr>
        <w:t xml:space="preserve">     </w:t>
      </w:r>
      <w:r w:rsidR="0036552E" w:rsidRPr="00182D35">
        <w:rPr>
          <w:rFonts w:ascii="Arial" w:hAnsi="Arial" w:cs="Arial"/>
          <w:color w:val="auto"/>
        </w:rPr>
        <w:t>Финансирование работ осуществляются из средств дорожного фонда</w:t>
      </w:r>
      <w:r w:rsidR="00C31A0D" w:rsidRPr="00182D35">
        <w:rPr>
          <w:rFonts w:ascii="Arial" w:hAnsi="Arial" w:cs="Arial"/>
          <w:color w:val="auto"/>
        </w:rPr>
        <w:t xml:space="preserve">. В случае </w:t>
      </w:r>
      <w:r w:rsidR="00570C93" w:rsidRPr="00182D35">
        <w:rPr>
          <w:rFonts w:ascii="Arial" w:hAnsi="Arial" w:cs="Arial"/>
          <w:color w:val="auto"/>
        </w:rPr>
        <w:t>разрушения, повреждения транспортной инфраструктуры от опасных метеорологических явлений, а так же невыполнения плана доходной части дорожного фонда дополнительное финансирование может осуществляться из бюд</w:t>
      </w:r>
      <w:r w:rsidRPr="00182D35">
        <w:rPr>
          <w:rFonts w:ascii="Arial" w:hAnsi="Arial" w:cs="Arial"/>
          <w:color w:val="auto"/>
        </w:rPr>
        <w:t>жета муниципального района</w:t>
      </w:r>
      <w:r w:rsidR="00570C93" w:rsidRPr="00182D35">
        <w:rPr>
          <w:rFonts w:ascii="Arial" w:hAnsi="Arial" w:cs="Arial"/>
          <w:color w:val="auto"/>
        </w:rPr>
        <w:t xml:space="preserve">.  </w:t>
      </w:r>
    </w:p>
    <w:p w:rsidR="00A043EE" w:rsidRPr="00182D35" w:rsidRDefault="00A043EE" w:rsidP="00F50239">
      <w:pPr>
        <w:pStyle w:val="Default"/>
        <w:jc w:val="both"/>
        <w:rPr>
          <w:rFonts w:ascii="Arial" w:hAnsi="Arial" w:cs="Arial"/>
          <w:color w:val="auto"/>
        </w:rPr>
      </w:pPr>
    </w:p>
    <w:p w:rsidR="00A043EE" w:rsidRPr="00182D35" w:rsidRDefault="00A043EE" w:rsidP="00F50239">
      <w:pPr>
        <w:pStyle w:val="Default"/>
        <w:jc w:val="both"/>
        <w:rPr>
          <w:rFonts w:ascii="Arial" w:hAnsi="Arial" w:cs="Arial"/>
          <w:color w:val="auto"/>
        </w:rPr>
      </w:pPr>
    </w:p>
    <w:p w:rsidR="00A043EE" w:rsidRPr="00182D35" w:rsidRDefault="00A043EE" w:rsidP="00F50239">
      <w:pPr>
        <w:pStyle w:val="Default"/>
        <w:jc w:val="both"/>
        <w:rPr>
          <w:rFonts w:ascii="Arial" w:hAnsi="Arial" w:cs="Arial"/>
          <w:color w:val="auto"/>
        </w:rPr>
      </w:pPr>
    </w:p>
    <w:p w:rsidR="00A043EE" w:rsidRPr="00182D35" w:rsidRDefault="00A043EE" w:rsidP="00F50239">
      <w:pPr>
        <w:pStyle w:val="Default"/>
        <w:jc w:val="both"/>
        <w:rPr>
          <w:rFonts w:ascii="Arial" w:hAnsi="Arial" w:cs="Arial"/>
          <w:color w:val="auto"/>
        </w:rPr>
      </w:pPr>
    </w:p>
    <w:p w:rsidR="008A40C5" w:rsidRPr="00182D35" w:rsidRDefault="00F00317" w:rsidP="008A40C5">
      <w:pPr>
        <w:suppressAutoHyphens/>
        <w:spacing w:after="0" w:line="240" w:lineRule="auto"/>
        <w:jc w:val="right"/>
        <w:rPr>
          <w:rFonts w:ascii="Arial" w:eastAsia="Times New Roman" w:hAnsi="Arial" w:cs="Arial"/>
          <w:sz w:val="24"/>
          <w:szCs w:val="24"/>
          <w:lang w:eastAsia="ar-SA"/>
        </w:rPr>
      </w:pPr>
      <w:r w:rsidRPr="00182D35">
        <w:rPr>
          <w:rFonts w:ascii="Arial" w:eastAsia="Times New Roman" w:hAnsi="Arial" w:cs="Arial"/>
          <w:sz w:val="24"/>
          <w:szCs w:val="24"/>
          <w:lang w:eastAsia="ar-SA"/>
        </w:rPr>
        <w:t xml:space="preserve">Таблица </w:t>
      </w:r>
    </w:p>
    <w:p w:rsidR="008A40C5" w:rsidRPr="00182D35" w:rsidRDefault="008A40C5" w:rsidP="008A40C5">
      <w:pPr>
        <w:suppressAutoHyphens/>
        <w:spacing w:after="0" w:line="240" w:lineRule="auto"/>
        <w:jc w:val="center"/>
        <w:rPr>
          <w:rFonts w:ascii="Arial" w:eastAsia="Times New Roman" w:hAnsi="Arial" w:cs="Arial"/>
          <w:b/>
          <w:sz w:val="24"/>
          <w:szCs w:val="24"/>
          <w:lang w:eastAsia="ar-SA"/>
        </w:rPr>
      </w:pPr>
      <w:r w:rsidRPr="00182D35">
        <w:rPr>
          <w:rFonts w:ascii="Arial" w:eastAsia="Times New Roman" w:hAnsi="Arial" w:cs="Arial"/>
          <w:b/>
          <w:sz w:val="24"/>
          <w:szCs w:val="24"/>
          <w:lang w:eastAsia="ar-SA"/>
        </w:rPr>
        <w:lastRenderedPageBreak/>
        <w:t>Объем финансирования</w:t>
      </w:r>
    </w:p>
    <w:p w:rsidR="008A40C5" w:rsidRPr="00182D35" w:rsidRDefault="008A40C5" w:rsidP="008A40C5">
      <w:pPr>
        <w:spacing w:after="0" w:line="240" w:lineRule="auto"/>
        <w:rPr>
          <w:rFonts w:ascii="Arial" w:eastAsia="Times New Roman" w:hAnsi="Arial" w:cs="Arial"/>
          <w:sz w:val="24"/>
          <w:szCs w:val="24"/>
          <w:lang w:eastAsia="ru-RU"/>
        </w:rPr>
      </w:pPr>
    </w:p>
    <w:tbl>
      <w:tblPr>
        <w:tblW w:w="9209" w:type="dxa"/>
        <w:jc w:val="center"/>
        <w:tblLook w:val="00A0" w:firstRow="1" w:lastRow="0" w:firstColumn="1" w:lastColumn="0" w:noHBand="0" w:noVBand="0"/>
      </w:tblPr>
      <w:tblGrid>
        <w:gridCol w:w="960"/>
        <w:gridCol w:w="3513"/>
        <w:gridCol w:w="1471"/>
        <w:gridCol w:w="1780"/>
        <w:gridCol w:w="1485"/>
      </w:tblGrid>
      <w:tr w:rsidR="008A40C5" w:rsidRPr="00182D35" w:rsidTr="003F1547">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noWrap/>
            <w:vAlign w:val="center"/>
          </w:tcPr>
          <w:p w:rsidR="008A40C5" w:rsidRPr="00182D35" w:rsidRDefault="008A40C5" w:rsidP="008A40C5">
            <w:pPr>
              <w:widowControl w:val="0"/>
              <w:spacing w:after="0" w:line="240" w:lineRule="auto"/>
              <w:jc w:val="center"/>
              <w:rPr>
                <w:rFonts w:ascii="Arial" w:eastAsia="Times New Roman" w:hAnsi="Arial" w:cs="Arial"/>
                <w:b/>
                <w:bCs/>
                <w:color w:val="000000"/>
                <w:sz w:val="24"/>
                <w:szCs w:val="24"/>
                <w:lang w:eastAsia="ru-RU"/>
              </w:rPr>
            </w:pPr>
            <w:r w:rsidRPr="00182D35">
              <w:rPr>
                <w:rFonts w:ascii="Arial" w:eastAsia="Times New Roman" w:hAnsi="Arial" w:cs="Arial"/>
                <w:b/>
                <w:bCs/>
                <w:sz w:val="24"/>
                <w:szCs w:val="24"/>
                <w:lang w:eastAsia="ru-RU"/>
              </w:rPr>
              <w:t>№ п/п</w:t>
            </w:r>
          </w:p>
        </w:tc>
        <w:tc>
          <w:tcPr>
            <w:tcW w:w="3513" w:type="dxa"/>
            <w:vMerge w:val="restart"/>
            <w:tcBorders>
              <w:top w:val="single" w:sz="4" w:space="0" w:color="auto"/>
              <w:left w:val="single" w:sz="4" w:space="0" w:color="auto"/>
              <w:bottom w:val="single" w:sz="4" w:space="0" w:color="000000"/>
              <w:right w:val="single" w:sz="4" w:space="0" w:color="auto"/>
            </w:tcBorders>
            <w:vAlign w:val="center"/>
          </w:tcPr>
          <w:p w:rsidR="008A40C5" w:rsidRPr="00182D35" w:rsidRDefault="008A40C5" w:rsidP="008A40C5">
            <w:pPr>
              <w:widowControl w:val="0"/>
              <w:spacing w:after="0" w:line="240" w:lineRule="auto"/>
              <w:jc w:val="center"/>
              <w:rPr>
                <w:rFonts w:ascii="Arial" w:eastAsia="Times New Roman" w:hAnsi="Arial" w:cs="Arial"/>
                <w:b/>
                <w:bCs/>
                <w:color w:val="000000"/>
                <w:sz w:val="24"/>
                <w:szCs w:val="24"/>
                <w:lang w:eastAsia="ru-RU"/>
              </w:rPr>
            </w:pPr>
            <w:r w:rsidRPr="00182D35">
              <w:rPr>
                <w:rFonts w:ascii="Arial" w:eastAsia="Times New Roman" w:hAnsi="Arial" w:cs="Arial"/>
                <w:b/>
                <w:bCs/>
                <w:sz w:val="24"/>
                <w:szCs w:val="24"/>
                <w:lang w:eastAsia="ru-RU"/>
              </w:rPr>
              <w:t>Мероприятие</w:t>
            </w:r>
          </w:p>
        </w:tc>
        <w:tc>
          <w:tcPr>
            <w:tcW w:w="4736" w:type="dxa"/>
            <w:gridSpan w:val="3"/>
            <w:tcBorders>
              <w:top w:val="single" w:sz="4" w:space="0" w:color="auto"/>
              <w:left w:val="nil"/>
              <w:bottom w:val="single" w:sz="4" w:space="0" w:color="auto"/>
              <w:right w:val="single" w:sz="4" w:space="0" w:color="000000"/>
            </w:tcBorders>
            <w:vAlign w:val="center"/>
          </w:tcPr>
          <w:p w:rsidR="008A40C5" w:rsidRPr="00182D35" w:rsidRDefault="008A40C5" w:rsidP="008A40C5">
            <w:pPr>
              <w:widowControl w:val="0"/>
              <w:spacing w:after="0" w:line="240" w:lineRule="auto"/>
              <w:jc w:val="center"/>
              <w:rPr>
                <w:rFonts w:ascii="Arial" w:eastAsia="Times New Roman" w:hAnsi="Arial" w:cs="Arial"/>
                <w:b/>
                <w:bCs/>
                <w:color w:val="000000"/>
                <w:sz w:val="24"/>
                <w:szCs w:val="24"/>
                <w:lang w:eastAsia="ru-RU"/>
              </w:rPr>
            </w:pPr>
            <w:r w:rsidRPr="00182D35">
              <w:rPr>
                <w:rFonts w:ascii="Arial" w:eastAsia="Times New Roman" w:hAnsi="Arial" w:cs="Arial"/>
                <w:b/>
                <w:bCs/>
                <w:sz w:val="24"/>
                <w:szCs w:val="24"/>
                <w:lang w:eastAsia="ru-RU"/>
              </w:rPr>
              <w:t>Объем финансирования тыс. руб.</w:t>
            </w:r>
          </w:p>
        </w:tc>
      </w:tr>
      <w:tr w:rsidR="003F1547" w:rsidRPr="00182D35" w:rsidTr="003F1547">
        <w:trPr>
          <w:trHeight w:val="43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3F1547" w:rsidRPr="00182D35" w:rsidRDefault="003F1547" w:rsidP="008A40C5">
            <w:pPr>
              <w:spacing w:after="0" w:line="240" w:lineRule="auto"/>
              <w:rPr>
                <w:rFonts w:ascii="Arial" w:eastAsia="Times New Roman" w:hAnsi="Arial" w:cs="Arial"/>
                <w:b/>
                <w:bCs/>
                <w:color w:val="000000"/>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3F1547" w:rsidRPr="00182D35" w:rsidRDefault="003F1547" w:rsidP="008A40C5">
            <w:pPr>
              <w:spacing w:after="0" w:line="240" w:lineRule="auto"/>
              <w:rPr>
                <w:rFonts w:ascii="Arial" w:eastAsia="Times New Roman" w:hAnsi="Arial" w:cs="Arial"/>
                <w:b/>
                <w:bCs/>
                <w:color w:val="000000"/>
                <w:sz w:val="24"/>
                <w:szCs w:val="24"/>
                <w:lang w:eastAsia="ru-RU"/>
              </w:rPr>
            </w:pPr>
          </w:p>
        </w:tc>
        <w:tc>
          <w:tcPr>
            <w:tcW w:w="1471" w:type="dxa"/>
            <w:tcBorders>
              <w:top w:val="nil"/>
              <w:left w:val="nil"/>
              <w:bottom w:val="single" w:sz="4" w:space="0" w:color="auto"/>
              <w:right w:val="single" w:sz="4" w:space="0" w:color="auto"/>
            </w:tcBorders>
            <w:vAlign w:val="center"/>
          </w:tcPr>
          <w:p w:rsidR="003F1547" w:rsidRPr="00182D35" w:rsidRDefault="00484D0C" w:rsidP="003F1547">
            <w:pPr>
              <w:widowControl w:val="0"/>
              <w:spacing w:after="0" w:line="240" w:lineRule="auto"/>
              <w:jc w:val="center"/>
              <w:rPr>
                <w:rFonts w:ascii="Arial" w:eastAsia="Times New Roman" w:hAnsi="Arial" w:cs="Arial"/>
                <w:b/>
                <w:bCs/>
                <w:sz w:val="24"/>
                <w:szCs w:val="24"/>
                <w:lang w:eastAsia="ru-RU"/>
              </w:rPr>
            </w:pPr>
            <w:r w:rsidRPr="00182D35">
              <w:rPr>
                <w:rFonts w:ascii="Arial" w:eastAsia="Times New Roman" w:hAnsi="Arial" w:cs="Arial"/>
                <w:b/>
                <w:bCs/>
                <w:sz w:val="24"/>
                <w:szCs w:val="24"/>
                <w:lang w:eastAsia="ru-RU"/>
              </w:rPr>
              <w:t>2021</w:t>
            </w:r>
          </w:p>
          <w:p w:rsidR="003F1547" w:rsidRPr="00182D35" w:rsidRDefault="003F1547" w:rsidP="003F1547">
            <w:pPr>
              <w:widowControl w:val="0"/>
              <w:spacing w:after="0" w:line="240" w:lineRule="auto"/>
              <w:jc w:val="center"/>
              <w:rPr>
                <w:rFonts w:ascii="Arial" w:eastAsia="Times New Roman" w:hAnsi="Arial" w:cs="Arial"/>
                <w:b/>
                <w:bCs/>
                <w:color w:val="000000"/>
                <w:sz w:val="24"/>
                <w:szCs w:val="24"/>
                <w:lang w:eastAsia="ru-RU"/>
              </w:rPr>
            </w:pPr>
            <w:r w:rsidRPr="00182D35">
              <w:rPr>
                <w:rFonts w:ascii="Arial" w:eastAsia="Times New Roman" w:hAnsi="Arial" w:cs="Arial"/>
                <w:b/>
                <w:bCs/>
                <w:sz w:val="24"/>
                <w:szCs w:val="24"/>
                <w:lang w:eastAsia="ru-RU"/>
              </w:rPr>
              <w:t>(план)</w:t>
            </w:r>
          </w:p>
        </w:tc>
        <w:tc>
          <w:tcPr>
            <w:tcW w:w="1780" w:type="dxa"/>
            <w:tcBorders>
              <w:top w:val="single" w:sz="4" w:space="0" w:color="auto"/>
              <w:left w:val="single" w:sz="4" w:space="0" w:color="auto"/>
              <w:bottom w:val="single" w:sz="4" w:space="0" w:color="auto"/>
              <w:right w:val="single" w:sz="4" w:space="0" w:color="auto"/>
            </w:tcBorders>
            <w:vAlign w:val="center"/>
          </w:tcPr>
          <w:p w:rsidR="003F1547" w:rsidRPr="00182D35" w:rsidRDefault="00484D0C" w:rsidP="003F1547">
            <w:pPr>
              <w:widowControl w:val="0"/>
              <w:spacing w:after="0" w:line="240" w:lineRule="auto"/>
              <w:jc w:val="center"/>
              <w:rPr>
                <w:rFonts w:ascii="Arial" w:eastAsia="Times New Roman" w:hAnsi="Arial" w:cs="Arial"/>
                <w:b/>
                <w:bCs/>
                <w:sz w:val="24"/>
                <w:szCs w:val="24"/>
                <w:lang w:eastAsia="ru-RU"/>
              </w:rPr>
            </w:pPr>
            <w:r w:rsidRPr="00182D35">
              <w:rPr>
                <w:rFonts w:ascii="Arial" w:eastAsia="Times New Roman" w:hAnsi="Arial" w:cs="Arial"/>
                <w:b/>
                <w:bCs/>
                <w:sz w:val="24"/>
                <w:szCs w:val="24"/>
                <w:lang w:eastAsia="ru-RU"/>
              </w:rPr>
              <w:t>2022</w:t>
            </w:r>
          </w:p>
          <w:p w:rsidR="003F1547" w:rsidRPr="00182D35" w:rsidRDefault="003F1547" w:rsidP="003F1547">
            <w:pPr>
              <w:widowControl w:val="0"/>
              <w:spacing w:after="0" w:line="240" w:lineRule="auto"/>
              <w:jc w:val="center"/>
              <w:rPr>
                <w:rFonts w:ascii="Arial" w:eastAsia="Times New Roman" w:hAnsi="Arial" w:cs="Arial"/>
                <w:b/>
                <w:bCs/>
                <w:color w:val="000000"/>
                <w:sz w:val="24"/>
                <w:szCs w:val="24"/>
                <w:lang w:eastAsia="ru-RU"/>
              </w:rPr>
            </w:pPr>
            <w:r w:rsidRPr="00182D35">
              <w:rPr>
                <w:rFonts w:ascii="Arial" w:eastAsia="Times New Roman" w:hAnsi="Arial" w:cs="Arial"/>
                <w:b/>
                <w:bCs/>
                <w:sz w:val="24"/>
                <w:szCs w:val="24"/>
                <w:lang w:eastAsia="ru-RU"/>
              </w:rPr>
              <w:t>(план)</w:t>
            </w:r>
          </w:p>
        </w:tc>
        <w:tc>
          <w:tcPr>
            <w:tcW w:w="1485" w:type="dxa"/>
            <w:tcBorders>
              <w:top w:val="nil"/>
              <w:left w:val="nil"/>
              <w:bottom w:val="single" w:sz="4" w:space="0" w:color="auto"/>
              <w:right w:val="single" w:sz="4" w:space="0" w:color="auto"/>
            </w:tcBorders>
            <w:vAlign w:val="center"/>
          </w:tcPr>
          <w:p w:rsidR="003F1547" w:rsidRPr="00182D35" w:rsidRDefault="003F1547" w:rsidP="003F1547">
            <w:pPr>
              <w:widowControl w:val="0"/>
              <w:spacing w:after="0" w:line="240" w:lineRule="auto"/>
              <w:rPr>
                <w:rFonts w:ascii="Arial" w:eastAsia="Times New Roman" w:hAnsi="Arial" w:cs="Arial"/>
                <w:b/>
                <w:bCs/>
                <w:sz w:val="24"/>
                <w:szCs w:val="24"/>
                <w:lang w:eastAsia="ru-RU"/>
              </w:rPr>
            </w:pPr>
            <w:r w:rsidRPr="00182D35">
              <w:rPr>
                <w:rFonts w:ascii="Arial" w:eastAsia="Times New Roman" w:hAnsi="Arial" w:cs="Arial"/>
                <w:b/>
                <w:bCs/>
                <w:sz w:val="24"/>
                <w:szCs w:val="24"/>
                <w:lang w:eastAsia="ru-RU"/>
              </w:rPr>
              <w:t>20</w:t>
            </w:r>
            <w:r w:rsidR="00484D0C" w:rsidRPr="00182D35">
              <w:rPr>
                <w:rFonts w:ascii="Arial" w:eastAsia="Times New Roman" w:hAnsi="Arial" w:cs="Arial"/>
                <w:b/>
                <w:bCs/>
                <w:sz w:val="24"/>
                <w:szCs w:val="24"/>
                <w:lang w:eastAsia="ru-RU"/>
              </w:rPr>
              <w:t>23</w:t>
            </w:r>
          </w:p>
          <w:p w:rsidR="003F1547" w:rsidRPr="00182D35" w:rsidRDefault="003F1547" w:rsidP="003F1547">
            <w:pPr>
              <w:widowControl w:val="0"/>
              <w:spacing w:after="0" w:line="240" w:lineRule="auto"/>
              <w:rPr>
                <w:rFonts w:ascii="Arial" w:eastAsia="Times New Roman" w:hAnsi="Arial" w:cs="Arial"/>
                <w:b/>
                <w:bCs/>
                <w:color w:val="000000"/>
                <w:sz w:val="24"/>
                <w:szCs w:val="24"/>
                <w:lang w:eastAsia="ru-RU"/>
              </w:rPr>
            </w:pPr>
            <w:r w:rsidRPr="00182D35">
              <w:rPr>
                <w:rFonts w:ascii="Arial" w:eastAsia="Times New Roman" w:hAnsi="Arial" w:cs="Arial"/>
                <w:b/>
                <w:bCs/>
                <w:sz w:val="24"/>
                <w:szCs w:val="24"/>
                <w:lang w:eastAsia="ru-RU"/>
              </w:rPr>
              <w:t>(план)</w:t>
            </w:r>
          </w:p>
        </w:tc>
      </w:tr>
      <w:tr w:rsidR="003F1547" w:rsidRPr="00182D35" w:rsidTr="003F1547">
        <w:trPr>
          <w:trHeight w:val="570"/>
          <w:jc w:val="center"/>
        </w:trPr>
        <w:tc>
          <w:tcPr>
            <w:tcW w:w="960" w:type="dxa"/>
            <w:tcBorders>
              <w:top w:val="nil"/>
              <w:left w:val="single" w:sz="4" w:space="0" w:color="auto"/>
              <w:bottom w:val="single" w:sz="4" w:space="0" w:color="auto"/>
              <w:right w:val="single" w:sz="4" w:space="0" w:color="auto"/>
            </w:tcBorders>
            <w:noWrap/>
            <w:vAlign w:val="center"/>
          </w:tcPr>
          <w:p w:rsidR="003F1547" w:rsidRPr="00182D35" w:rsidRDefault="003F1547" w:rsidP="008A40C5">
            <w:pPr>
              <w:widowControl w:val="0"/>
              <w:spacing w:after="0" w:line="240" w:lineRule="auto"/>
              <w:jc w:val="center"/>
              <w:rPr>
                <w:rFonts w:ascii="Arial" w:eastAsia="Times New Roman" w:hAnsi="Arial" w:cs="Arial"/>
                <w:b/>
                <w:bCs/>
                <w:color w:val="000000"/>
                <w:sz w:val="24"/>
                <w:szCs w:val="24"/>
                <w:lang w:eastAsia="ru-RU"/>
              </w:rPr>
            </w:pPr>
            <w:r w:rsidRPr="00182D35">
              <w:rPr>
                <w:rFonts w:ascii="Arial" w:eastAsia="Times New Roman" w:hAnsi="Arial" w:cs="Arial"/>
                <w:b/>
                <w:bCs/>
                <w:sz w:val="24"/>
                <w:szCs w:val="24"/>
                <w:lang w:eastAsia="ru-RU"/>
              </w:rPr>
              <w:t>1.</w:t>
            </w:r>
          </w:p>
        </w:tc>
        <w:tc>
          <w:tcPr>
            <w:tcW w:w="3513" w:type="dxa"/>
            <w:tcBorders>
              <w:top w:val="nil"/>
              <w:left w:val="nil"/>
              <w:bottom w:val="single" w:sz="4" w:space="0" w:color="auto"/>
              <w:right w:val="single" w:sz="4" w:space="0" w:color="auto"/>
            </w:tcBorders>
            <w:vAlign w:val="center"/>
          </w:tcPr>
          <w:p w:rsidR="003F1547" w:rsidRPr="00182D35" w:rsidRDefault="00E21E1B" w:rsidP="008A40C5">
            <w:pPr>
              <w:widowControl w:val="0"/>
              <w:spacing w:after="0" w:line="240" w:lineRule="auto"/>
              <w:jc w:val="center"/>
              <w:rPr>
                <w:rFonts w:ascii="Arial" w:eastAsia="Times New Roman" w:hAnsi="Arial" w:cs="Arial"/>
                <w:b/>
                <w:bCs/>
                <w:color w:val="000000"/>
                <w:sz w:val="24"/>
                <w:szCs w:val="24"/>
                <w:lang w:eastAsia="ru-RU"/>
              </w:rPr>
            </w:pPr>
            <w:r w:rsidRPr="00182D35">
              <w:rPr>
                <w:rFonts w:ascii="Arial" w:eastAsia="Times New Roman" w:hAnsi="Arial" w:cs="Arial"/>
                <w:b/>
                <w:bCs/>
                <w:sz w:val="24"/>
                <w:szCs w:val="24"/>
                <w:lang w:eastAsia="ru-RU"/>
              </w:rPr>
              <w:t>Обеспечение безопасности дорожного движения</w:t>
            </w:r>
          </w:p>
        </w:tc>
        <w:tc>
          <w:tcPr>
            <w:tcW w:w="1471" w:type="dxa"/>
            <w:tcBorders>
              <w:top w:val="nil"/>
              <w:left w:val="nil"/>
              <w:bottom w:val="single" w:sz="4" w:space="0" w:color="auto"/>
              <w:right w:val="single" w:sz="4" w:space="0" w:color="auto"/>
            </w:tcBorders>
            <w:vAlign w:val="center"/>
          </w:tcPr>
          <w:p w:rsidR="003F1547" w:rsidRPr="00182D35" w:rsidRDefault="003F6027" w:rsidP="00F542B5">
            <w:pPr>
              <w:widowControl w:val="0"/>
              <w:spacing w:after="0" w:line="240" w:lineRule="auto"/>
              <w:jc w:val="center"/>
              <w:rPr>
                <w:rFonts w:ascii="Arial" w:eastAsia="Times New Roman" w:hAnsi="Arial" w:cs="Arial"/>
                <w:bCs/>
                <w:sz w:val="24"/>
                <w:szCs w:val="24"/>
                <w:lang w:eastAsia="ru-RU"/>
              </w:rPr>
            </w:pPr>
            <w:r w:rsidRPr="00182D35">
              <w:rPr>
                <w:rFonts w:ascii="Arial" w:eastAsia="Times New Roman" w:hAnsi="Arial" w:cs="Arial"/>
                <w:bCs/>
                <w:sz w:val="24"/>
                <w:szCs w:val="24"/>
                <w:lang w:eastAsia="ru-RU"/>
              </w:rPr>
              <w:t>3</w:t>
            </w:r>
            <w:r w:rsidR="00C41B16" w:rsidRPr="00182D35">
              <w:rPr>
                <w:rFonts w:ascii="Arial" w:eastAsia="Times New Roman" w:hAnsi="Arial" w:cs="Arial"/>
                <w:bCs/>
                <w:sz w:val="24"/>
                <w:szCs w:val="24"/>
                <w:lang w:eastAsia="ru-RU"/>
              </w:rPr>
              <w:t>23,5</w:t>
            </w:r>
          </w:p>
        </w:tc>
        <w:tc>
          <w:tcPr>
            <w:tcW w:w="1780" w:type="dxa"/>
            <w:tcBorders>
              <w:top w:val="nil"/>
              <w:left w:val="single" w:sz="4" w:space="0" w:color="auto"/>
              <w:bottom w:val="single" w:sz="4" w:space="0" w:color="auto"/>
              <w:right w:val="single" w:sz="4" w:space="0" w:color="auto"/>
            </w:tcBorders>
            <w:vAlign w:val="center"/>
          </w:tcPr>
          <w:p w:rsidR="003F1547" w:rsidRPr="00182D35" w:rsidRDefault="00C95ACB" w:rsidP="00F542B5">
            <w:pPr>
              <w:widowControl w:val="0"/>
              <w:spacing w:after="0" w:line="240" w:lineRule="auto"/>
              <w:jc w:val="center"/>
              <w:rPr>
                <w:rFonts w:ascii="Arial" w:eastAsia="Times New Roman" w:hAnsi="Arial" w:cs="Arial"/>
                <w:bCs/>
                <w:sz w:val="24"/>
                <w:szCs w:val="24"/>
                <w:lang w:eastAsia="ru-RU"/>
              </w:rPr>
            </w:pPr>
            <w:r w:rsidRPr="00182D35">
              <w:rPr>
                <w:rFonts w:ascii="Arial" w:eastAsia="Times New Roman" w:hAnsi="Arial" w:cs="Arial"/>
                <w:bCs/>
                <w:sz w:val="24"/>
                <w:szCs w:val="24"/>
                <w:lang w:eastAsia="ru-RU"/>
              </w:rPr>
              <w:t>500,0</w:t>
            </w:r>
          </w:p>
        </w:tc>
        <w:tc>
          <w:tcPr>
            <w:tcW w:w="1485" w:type="dxa"/>
            <w:tcBorders>
              <w:top w:val="nil"/>
              <w:left w:val="nil"/>
              <w:bottom w:val="single" w:sz="4" w:space="0" w:color="auto"/>
              <w:right w:val="single" w:sz="4" w:space="0" w:color="auto"/>
            </w:tcBorders>
            <w:vAlign w:val="center"/>
          </w:tcPr>
          <w:p w:rsidR="003F1547" w:rsidRPr="00182D35" w:rsidRDefault="00C95ACB" w:rsidP="00F542B5">
            <w:pPr>
              <w:widowControl w:val="0"/>
              <w:spacing w:after="0" w:line="240" w:lineRule="auto"/>
              <w:jc w:val="center"/>
              <w:rPr>
                <w:rFonts w:ascii="Arial" w:eastAsia="Times New Roman" w:hAnsi="Arial" w:cs="Arial"/>
                <w:bCs/>
                <w:sz w:val="24"/>
                <w:szCs w:val="24"/>
                <w:lang w:eastAsia="ru-RU"/>
              </w:rPr>
            </w:pPr>
            <w:r w:rsidRPr="00182D35">
              <w:rPr>
                <w:rFonts w:ascii="Arial" w:eastAsia="Times New Roman" w:hAnsi="Arial" w:cs="Arial"/>
                <w:bCs/>
                <w:sz w:val="24"/>
                <w:szCs w:val="24"/>
                <w:lang w:eastAsia="ru-RU"/>
              </w:rPr>
              <w:t>550,0</w:t>
            </w:r>
          </w:p>
        </w:tc>
      </w:tr>
      <w:tr w:rsidR="00F542B5" w:rsidRPr="00182D35" w:rsidTr="00650557">
        <w:trPr>
          <w:trHeight w:val="300"/>
          <w:jc w:val="center"/>
        </w:trPr>
        <w:tc>
          <w:tcPr>
            <w:tcW w:w="960" w:type="dxa"/>
            <w:tcBorders>
              <w:top w:val="nil"/>
              <w:left w:val="single" w:sz="4" w:space="0" w:color="auto"/>
              <w:bottom w:val="single" w:sz="4" w:space="0" w:color="auto"/>
              <w:right w:val="single" w:sz="4" w:space="0" w:color="auto"/>
            </w:tcBorders>
            <w:noWrap/>
            <w:vAlign w:val="center"/>
          </w:tcPr>
          <w:p w:rsidR="00F542B5" w:rsidRPr="00182D35" w:rsidRDefault="00F542B5" w:rsidP="008A40C5">
            <w:pPr>
              <w:widowControl w:val="0"/>
              <w:spacing w:after="0" w:line="240" w:lineRule="auto"/>
              <w:jc w:val="center"/>
              <w:rPr>
                <w:rFonts w:ascii="Arial" w:eastAsia="Times New Roman" w:hAnsi="Arial" w:cs="Arial"/>
                <w:bCs/>
                <w:color w:val="000000"/>
                <w:sz w:val="24"/>
                <w:szCs w:val="24"/>
                <w:lang w:eastAsia="ru-RU"/>
              </w:rPr>
            </w:pPr>
            <w:r w:rsidRPr="00182D35">
              <w:rPr>
                <w:rFonts w:ascii="Arial" w:eastAsia="Times New Roman" w:hAnsi="Arial" w:cs="Arial"/>
                <w:bCs/>
                <w:sz w:val="24"/>
                <w:szCs w:val="24"/>
                <w:lang w:eastAsia="ru-RU"/>
              </w:rPr>
              <w:t>1.1.</w:t>
            </w:r>
          </w:p>
        </w:tc>
        <w:tc>
          <w:tcPr>
            <w:tcW w:w="3513" w:type="dxa"/>
            <w:tcBorders>
              <w:top w:val="nil"/>
              <w:left w:val="nil"/>
              <w:bottom w:val="single" w:sz="4" w:space="0" w:color="auto"/>
              <w:right w:val="single" w:sz="4" w:space="0" w:color="auto"/>
            </w:tcBorders>
            <w:vAlign w:val="center"/>
          </w:tcPr>
          <w:p w:rsidR="00F542B5" w:rsidRPr="00182D35" w:rsidRDefault="00F542B5" w:rsidP="008A40C5">
            <w:pPr>
              <w:widowControl w:val="0"/>
              <w:spacing w:after="0" w:line="240" w:lineRule="auto"/>
              <w:jc w:val="center"/>
              <w:rPr>
                <w:rFonts w:ascii="Arial" w:eastAsia="Times New Roman" w:hAnsi="Arial" w:cs="Arial"/>
                <w:color w:val="000000"/>
                <w:sz w:val="24"/>
                <w:szCs w:val="24"/>
                <w:lang w:eastAsia="ru-RU"/>
              </w:rPr>
            </w:pPr>
            <w:r w:rsidRPr="00182D35">
              <w:rPr>
                <w:rFonts w:ascii="Arial" w:eastAsia="Times New Roman" w:hAnsi="Arial" w:cs="Arial"/>
                <w:sz w:val="24"/>
                <w:szCs w:val="24"/>
                <w:lang w:eastAsia="ru-RU"/>
              </w:rPr>
              <w:t>в т. ч. Средства дорожного фонда муниципального района «Тунгиро-Олекминский  район»</w:t>
            </w:r>
          </w:p>
        </w:tc>
        <w:tc>
          <w:tcPr>
            <w:tcW w:w="1471" w:type="dxa"/>
            <w:tcBorders>
              <w:top w:val="nil"/>
              <w:left w:val="nil"/>
              <w:bottom w:val="single" w:sz="4" w:space="0" w:color="auto"/>
              <w:right w:val="single" w:sz="4" w:space="0" w:color="auto"/>
            </w:tcBorders>
          </w:tcPr>
          <w:p w:rsidR="00F542B5" w:rsidRPr="00182D35" w:rsidRDefault="003F6027" w:rsidP="00F542B5">
            <w:pPr>
              <w:jc w:val="center"/>
              <w:rPr>
                <w:rFonts w:ascii="Arial" w:hAnsi="Arial" w:cs="Arial"/>
                <w:sz w:val="24"/>
                <w:szCs w:val="24"/>
              </w:rPr>
            </w:pPr>
            <w:r w:rsidRPr="00182D35">
              <w:rPr>
                <w:rFonts w:ascii="Arial" w:hAnsi="Arial" w:cs="Arial"/>
                <w:sz w:val="24"/>
                <w:szCs w:val="24"/>
              </w:rPr>
              <w:t>3</w:t>
            </w:r>
            <w:r w:rsidR="00C41B16" w:rsidRPr="00182D35">
              <w:rPr>
                <w:rFonts w:ascii="Arial" w:hAnsi="Arial" w:cs="Arial"/>
                <w:sz w:val="24"/>
                <w:szCs w:val="24"/>
              </w:rPr>
              <w:t>23,5</w:t>
            </w:r>
          </w:p>
        </w:tc>
        <w:tc>
          <w:tcPr>
            <w:tcW w:w="1780" w:type="dxa"/>
            <w:tcBorders>
              <w:top w:val="nil"/>
              <w:left w:val="single" w:sz="4" w:space="0" w:color="auto"/>
              <w:bottom w:val="single" w:sz="4" w:space="0" w:color="auto"/>
              <w:right w:val="single" w:sz="4" w:space="0" w:color="auto"/>
            </w:tcBorders>
          </w:tcPr>
          <w:p w:rsidR="00F542B5" w:rsidRPr="00182D35" w:rsidRDefault="00C95ACB" w:rsidP="00F542B5">
            <w:pPr>
              <w:jc w:val="center"/>
              <w:rPr>
                <w:rFonts w:ascii="Arial" w:hAnsi="Arial" w:cs="Arial"/>
                <w:sz w:val="24"/>
                <w:szCs w:val="24"/>
              </w:rPr>
            </w:pPr>
            <w:r w:rsidRPr="00182D35">
              <w:rPr>
                <w:rFonts w:ascii="Arial" w:hAnsi="Arial" w:cs="Arial"/>
                <w:sz w:val="24"/>
                <w:szCs w:val="24"/>
              </w:rPr>
              <w:t>500,0</w:t>
            </w:r>
          </w:p>
        </w:tc>
        <w:tc>
          <w:tcPr>
            <w:tcW w:w="1485" w:type="dxa"/>
            <w:tcBorders>
              <w:top w:val="nil"/>
              <w:left w:val="nil"/>
              <w:bottom w:val="single" w:sz="4" w:space="0" w:color="auto"/>
              <w:right w:val="single" w:sz="4" w:space="0" w:color="auto"/>
            </w:tcBorders>
          </w:tcPr>
          <w:p w:rsidR="00F542B5" w:rsidRPr="00182D35" w:rsidRDefault="00C95ACB" w:rsidP="00F542B5">
            <w:pPr>
              <w:jc w:val="center"/>
              <w:rPr>
                <w:rFonts w:ascii="Arial" w:hAnsi="Arial" w:cs="Arial"/>
                <w:sz w:val="24"/>
                <w:szCs w:val="24"/>
              </w:rPr>
            </w:pPr>
            <w:r w:rsidRPr="00182D35">
              <w:rPr>
                <w:rFonts w:ascii="Arial" w:hAnsi="Arial" w:cs="Arial"/>
                <w:sz w:val="24"/>
                <w:szCs w:val="24"/>
              </w:rPr>
              <w:t>550,0</w:t>
            </w:r>
          </w:p>
        </w:tc>
      </w:tr>
      <w:tr w:rsidR="003F1547" w:rsidRPr="00182D35" w:rsidTr="003F1547">
        <w:trPr>
          <w:trHeight w:val="300"/>
          <w:jc w:val="center"/>
        </w:trPr>
        <w:tc>
          <w:tcPr>
            <w:tcW w:w="960" w:type="dxa"/>
            <w:tcBorders>
              <w:top w:val="nil"/>
              <w:left w:val="single" w:sz="4" w:space="0" w:color="auto"/>
              <w:bottom w:val="single" w:sz="4" w:space="0" w:color="auto"/>
              <w:right w:val="single" w:sz="4" w:space="0" w:color="auto"/>
            </w:tcBorders>
            <w:noWrap/>
            <w:vAlign w:val="center"/>
          </w:tcPr>
          <w:p w:rsidR="003F1547" w:rsidRPr="00182D35" w:rsidRDefault="003F1547" w:rsidP="008A40C5">
            <w:pPr>
              <w:widowControl w:val="0"/>
              <w:spacing w:after="0" w:line="240" w:lineRule="auto"/>
              <w:jc w:val="center"/>
              <w:rPr>
                <w:rFonts w:ascii="Arial" w:eastAsia="Times New Roman" w:hAnsi="Arial" w:cs="Arial"/>
                <w:b/>
                <w:bCs/>
                <w:color w:val="000000"/>
                <w:sz w:val="24"/>
                <w:szCs w:val="24"/>
                <w:lang w:eastAsia="ru-RU"/>
              </w:rPr>
            </w:pPr>
            <w:r w:rsidRPr="00182D35">
              <w:rPr>
                <w:rFonts w:ascii="Arial" w:eastAsia="Times New Roman" w:hAnsi="Arial" w:cs="Arial"/>
                <w:b/>
                <w:bCs/>
                <w:sz w:val="24"/>
                <w:szCs w:val="24"/>
                <w:lang w:eastAsia="ru-RU"/>
              </w:rPr>
              <w:t>2.</w:t>
            </w:r>
          </w:p>
        </w:tc>
        <w:tc>
          <w:tcPr>
            <w:tcW w:w="3513" w:type="dxa"/>
            <w:tcBorders>
              <w:top w:val="nil"/>
              <w:left w:val="nil"/>
              <w:bottom w:val="single" w:sz="4" w:space="0" w:color="auto"/>
              <w:right w:val="single" w:sz="4" w:space="0" w:color="auto"/>
            </w:tcBorders>
            <w:vAlign w:val="center"/>
          </w:tcPr>
          <w:p w:rsidR="003F1547" w:rsidRPr="00182D35" w:rsidRDefault="003F1547" w:rsidP="008A40C5">
            <w:pPr>
              <w:widowControl w:val="0"/>
              <w:spacing w:after="0" w:line="240" w:lineRule="auto"/>
              <w:jc w:val="center"/>
              <w:rPr>
                <w:rFonts w:ascii="Arial" w:eastAsia="Times New Roman" w:hAnsi="Arial" w:cs="Arial"/>
                <w:b/>
                <w:bCs/>
                <w:color w:val="000000"/>
                <w:sz w:val="24"/>
                <w:szCs w:val="24"/>
                <w:lang w:eastAsia="ru-RU"/>
              </w:rPr>
            </w:pPr>
            <w:r w:rsidRPr="00182D35">
              <w:rPr>
                <w:rFonts w:ascii="Arial" w:eastAsia="Times New Roman" w:hAnsi="Arial" w:cs="Arial"/>
                <w:b/>
                <w:bCs/>
                <w:sz w:val="24"/>
                <w:szCs w:val="24"/>
                <w:lang w:eastAsia="ru-RU"/>
              </w:rPr>
              <w:t>Ремонт дорог</w:t>
            </w:r>
          </w:p>
        </w:tc>
        <w:tc>
          <w:tcPr>
            <w:tcW w:w="1471" w:type="dxa"/>
            <w:tcBorders>
              <w:top w:val="nil"/>
              <w:left w:val="nil"/>
              <w:bottom w:val="single" w:sz="4" w:space="0" w:color="auto"/>
              <w:right w:val="single" w:sz="4" w:space="0" w:color="auto"/>
            </w:tcBorders>
            <w:vAlign w:val="center"/>
          </w:tcPr>
          <w:p w:rsidR="003F1547" w:rsidRPr="00182D35" w:rsidRDefault="003F6027" w:rsidP="00F542B5">
            <w:pPr>
              <w:widowControl w:val="0"/>
              <w:spacing w:after="0" w:line="240" w:lineRule="auto"/>
              <w:jc w:val="center"/>
              <w:rPr>
                <w:rFonts w:ascii="Arial" w:eastAsia="Times New Roman" w:hAnsi="Arial" w:cs="Arial"/>
                <w:bCs/>
                <w:sz w:val="24"/>
                <w:szCs w:val="24"/>
                <w:lang w:eastAsia="ru-RU"/>
              </w:rPr>
            </w:pPr>
            <w:r w:rsidRPr="00182D35">
              <w:rPr>
                <w:rFonts w:ascii="Arial" w:eastAsia="Times New Roman" w:hAnsi="Arial" w:cs="Arial"/>
                <w:bCs/>
                <w:sz w:val="24"/>
                <w:szCs w:val="24"/>
                <w:lang w:eastAsia="ru-RU"/>
              </w:rPr>
              <w:t>18</w:t>
            </w:r>
            <w:r w:rsidR="00C41B16" w:rsidRPr="00182D35">
              <w:rPr>
                <w:rFonts w:ascii="Arial" w:eastAsia="Times New Roman" w:hAnsi="Arial" w:cs="Arial"/>
                <w:bCs/>
                <w:sz w:val="24"/>
                <w:szCs w:val="24"/>
                <w:lang w:eastAsia="ru-RU"/>
              </w:rPr>
              <w:t>08,7</w:t>
            </w:r>
          </w:p>
        </w:tc>
        <w:tc>
          <w:tcPr>
            <w:tcW w:w="1780" w:type="dxa"/>
            <w:tcBorders>
              <w:top w:val="nil"/>
              <w:left w:val="single" w:sz="4" w:space="0" w:color="auto"/>
              <w:bottom w:val="single" w:sz="4" w:space="0" w:color="auto"/>
              <w:right w:val="single" w:sz="4" w:space="0" w:color="auto"/>
            </w:tcBorders>
            <w:vAlign w:val="center"/>
          </w:tcPr>
          <w:p w:rsidR="003F1547" w:rsidRPr="00182D35" w:rsidRDefault="00E711C4" w:rsidP="00F542B5">
            <w:pPr>
              <w:widowControl w:val="0"/>
              <w:spacing w:after="0" w:line="240" w:lineRule="auto"/>
              <w:jc w:val="center"/>
              <w:rPr>
                <w:rFonts w:ascii="Arial" w:eastAsia="Times New Roman" w:hAnsi="Arial" w:cs="Arial"/>
                <w:bCs/>
                <w:sz w:val="24"/>
                <w:szCs w:val="24"/>
                <w:lang w:eastAsia="ru-RU"/>
              </w:rPr>
            </w:pPr>
            <w:r w:rsidRPr="00182D35">
              <w:rPr>
                <w:rFonts w:ascii="Arial" w:eastAsia="Times New Roman" w:hAnsi="Arial" w:cs="Arial"/>
                <w:bCs/>
                <w:sz w:val="24"/>
                <w:szCs w:val="24"/>
                <w:lang w:eastAsia="ru-RU"/>
              </w:rPr>
              <w:t>1459,0</w:t>
            </w:r>
          </w:p>
        </w:tc>
        <w:tc>
          <w:tcPr>
            <w:tcW w:w="1485" w:type="dxa"/>
            <w:tcBorders>
              <w:top w:val="nil"/>
              <w:left w:val="nil"/>
              <w:bottom w:val="single" w:sz="4" w:space="0" w:color="auto"/>
              <w:right w:val="single" w:sz="4" w:space="0" w:color="auto"/>
            </w:tcBorders>
            <w:vAlign w:val="center"/>
          </w:tcPr>
          <w:p w:rsidR="003F1547" w:rsidRPr="00182D35" w:rsidRDefault="00E711C4" w:rsidP="00390C42">
            <w:pPr>
              <w:widowControl w:val="0"/>
              <w:spacing w:after="0" w:line="240" w:lineRule="auto"/>
              <w:jc w:val="center"/>
              <w:rPr>
                <w:rFonts w:ascii="Arial" w:eastAsia="Times New Roman" w:hAnsi="Arial" w:cs="Arial"/>
                <w:bCs/>
                <w:sz w:val="24"/>
                <w:szCs w:val="24"/>
                <w:lang w:eastAsia="ru-RU"/>
              </w:rPr>
            </w:pPr>
            <w:r w:rsidRPr="00182D35">
              <w:rPr>
                <w:rFonts w:ascii="Arial" w:eastAsia="Times New Roman" w:hAnsi="Arial" w:cs="Arial"/>
                <w:bCs/>
                <w:sz w:val="24"/>
                <w:szCs w:val="24"/>
                <w:lang w:eastAsia="ru-RU"/>
              </w:rPr>
              <w:t>1469,0</w:t>
            </w:r>
          </w:p>
        </w:tc>
      </w:tr>
      <w:tr w:rsidR="00894691" w:rsidRPr="00182D35" w:rsidTr="00342C02">
        <w:trPr>
          <w:trHeight w:val="300"/>
          <w:jc w:val="center"/>
        </w:trPr>
        <w:tc>
          <w:tcPr>
            <w:tcW w:w="960" w:type="dxa"/>
            <w:tcBorders>
              <w:top w:val="nil"/>
              <w:left w:val="single" w:sz="4" w:space="0" w:color="auto"/>
              <w:bottom w:val="single" w:sz="4" w:space="0" w:color="auto"/>
              <w:right w:val="single" w:sz="4" w:space="0" w:color="auto"/>
            </w:tcBorders>
            <w:noWrap/>
            <w:vAlign w:val="center"/>
          </w:tcPr>
          <w:p w:rsidR="00894691" w:rsidRPr="00182D35" w:rsidRDefault="00894691" w:rsidP="008A40C5">
            <w:pPr>
              <w:widowControl w:val="0"/>
              <w:spacing w:after="0" w:line="240" w:lineRule="auto"/>
              <w:jc w:val="center"/>
              <w:rPr>
                <w:rFonts w:ascii="Arial" w:eastAsia="Times New Roman" w:hAnsi="Arial" w:cs="Arial"/>
                <w:bCs/>
                <w:color w:val="000000"/>
                <w:sz w:val="24"/>
                <w:szCs w:val="24"/>
                <w:lang w:eastAsia="ru-RU"/>
              </w:rPr>
            </w:pPr>
            <w:r w:rsidRPr="00182D35">
              <w:rPr>
                <w:rFonts w:ascii="Arial" w:eastAsia="Times New Roman" w:hAnsi="Arial" w:cs="Arial"/>
                <w:bCs/>
                <w:sz w:val="24"/>
                <w:szCs w:val="24"/>
                <w:lang w:eastAsia="ru-RU"/>
              </w:rPr>
              <w:t>2.1.</w:t>
            </w:r>
          </w:p>
        </w:tc>
        <w:tc>
          <w:tcPr>
            <w:tcW w:w="3513" w:type="dxa"/>
            <w:tcBorders>
              <w:top w:val="nil"/>
              <w:left w:val="nil"/>
              <w:bottom w:val="single" w:sz="4" w:space="0" w:color="auto"/>
              <w:right w:val="single" w:sz="4" w:space="0" w:color="auto"/>
            </w:tcBorders>
            <w:vAlign w:val="center"/>
          </w:tcPr>
          <w:p w:rsidR="00894691" w:rsidRPr="00182D35" w:rsidRDefault="00894691" w:rsidP="008A40C5">
            <w:pPr>
              <w:widowControl w:val="0"/>
              <w:spacing w:after="0" w:line="240" w:lineRule="auto"/>
              <w:jc w:val="center"/>
              <w:rPr>
                <w:rFonts w:ascii="Arial" w:eastAsia="Times New Roman" w:hAnsi="Arial" w:cs="Arial"/>
                <w:color w:val="000000"/>
                <w:sz w:val="24"/>
                <w:szCs w:val="24"/>
                <w:lang w:eastAsia="ru-RU"/>
              </w:rPr>
            </w:pPr>
            <w:r w:rsidRPr="00182D35">
              <w:rPr>
                <w:rFonts w:ascii="Arial" w:eastAsia="Times New Roman" w:hAnsi="Arial" w:cs="Arial"/>
                <w:sz w:val="24"/>
                <w:szCs w:val="24"/>
                <w:lang w:eastAsia="ru-RU"/>
              </w:rPr>
              <w:t>в т. ч. Средства дорожного фонда муниципального района «Тунгиро-Олекминский  район»</w:t>
            </w:r>
          </w:p>
        </w:tc>
        <w:tc>
          <w:tcPr>
            <w:tcW w:w="1471" w:type="dxa"/>
            <w:tcBorders>
              <w:top w:val="nil"/>
              <w:left w:val="nil"/>
              <w:bottom w:val="single" w:sz="4" w:space="0" w:color="auto"/>
              <w:right w:val="single" w:sz="4" w:space="0" w:color="auto"/>
            </w:tcBorders>
            <w:vAlign w:val="center"/>
          </w:tcPr>
          <w:p w:rsidR="00894691" w:rsidRPr="00182D35" w:rsidRDefault="003F6027" w:rsidP="004172FB">
            <w:pPr>
              <w:widowControl w:val="0"/>
              <w:spacing w:after="0" w:line="240" w:lineRule="auto"/>
              <w:jc w:val="center"/>
              <w:rPr>
                <w:rFonts w:ascii="Arial" w:eastAsia="Times New Roman" w:hAnsi="Arial" w:cs="Arial"/>
                <w:bCs/>
                <w:sz w:val="24"/>
                <w:szCs w:val="24"/>
                <w:lang w:eastAsia="ru-RU"/>
              </w:rPr>
            </w:pPr>
            <w:r w:rsidRPr="00182D35">
              <w:rPr>
                <w:rFonts w:ascii="Arial" w:eastAsia="Times New Roman" w:hAnsi="Arial" w:cs="Arial"/>
                <w:bCs/>
                <w:sz w:val="24"/>
                <w:szCs w:val="24"/>
                <w:lang w:eastAsia="ru-RU"/>
              </w:rPr>
              <w:t>18</w:t>
            </w:r>
            <w:r w:rsidR="00C41B16" w:rsidRPr="00182D35">
              <w:rPr>
                <w:rFonts w:ascii="Arial" w:eastAsia="Times New Roman" w:hAnsi="Arial" w:cs="Arial"/>
                <w:bCs/>
                <w:sz w:val="24"/>
                <w:szCs w:val="24"/>
                <w:lang w:eastAsia="ru-RU"/>
              </w:rPr>
              <w:t>08,7</w:t>
            </w:r>
          </w:p>
        </w:tc>
        <w:tc>
          <w:tcPr>
            <w:tcW w:w="1780" w:type="dxa"/>
            <w:tcBorders>
              <w:top w:val="nil"/>
              <w:left w:val="single" w:sz="4" w:space="0" w:color="auto"/>
              <w:bottom w:val="single" w:sz="4" w:space="0" w:color="auto"/>
              <w:right w:val="single" w:sz="4" w:space="0" w:color="auto"/>
            </w:tcBorders>
            <w:vAlign w:val="center"/>
          </w:tcPr>
          <w:p w:rsidR="00894691" w:rsidRPr="00182D35" w:rsidRDefault="00894691" w:rsidP="004172FB">
            <w:pPr>
              <w:widowControl w:val="0"/>
              <w:spacing w:after="0" w:line="240" w:lineRule="auto"/>
              <w:jc w:val="center"/>
              <w:rPr>
                <w:rFonts w:ascii="Arial" w:eastAsia="Times New Roman" w:hAnsi="Arial" w:cs="Arial"/>
                <w:bCs/>
                <w:sz w:val="24"/>
                <w:szCs w:val="24"/>
                <w:lang w:eastAsia="ru-RU"/>
              </w:rPr>
            </w:pPr>
            <w:r w:rsidRPr="00182D35">
              <w:rPr>
                <w:rFonts w:ascii="Arial" w:eastAsia="Times New Roman" w:hAnsi="Arial" w:cs="Arial"/>
                <w:bCs/>
                <w:sz w:val="24"/>
                <w:szCs w:val="24"/>
                <w:lang w:eastAsia="ru-RU"/>
              </w:rPr>
              <w:t>1459,0</w:t>
            </w:r>
          </w:p>
        </w:tc>
        <w:tc>
          <w:tcPr>
            <w:tcW w:w="1485" w:type="dxa"/>
            <w:tcBorders>
              <w:top w:val="nil"/>
              <w:left w:val="nil"/>
              <w:bottom w:val="single" w:sz="4" w:space="0" w:color="auto"/>
              <w:right w:val="single" w:sz="4" w:space="0" w:color="auto"/>
            </w:tcBorders>
            <w:vAlign w:val="center"/>
          </w:tcPr>
          <w:p w:rsidR="00894691" w:rsidRPr="00182D35" w:rsidRDefault="00894691" w:rsidP="004172FB">
            <w:pPr>
              <w:widowControl w:val="0"/>
              <w:spacing w:after="0" w:line="240" w:lineRule="auto"/>
              <w:jc w:val="center"/>
              <w:rPr>
                <w:rFonts w:ascii="Arial" w:eastAsia="Times New Roman" w:hAnsi="Arial" w:cs="Arial"/>
                <w:bCs/>
                <w:sz w:val="24"/>
                <w:szCs w:val="24"/>
                <w:lang w:eastAsia="ru-RU"/>
              </w:rPr>
            </w:pPr>
            <w:r w:rsidRPr="00182D35">
              <w:rPr>
                <w:rFonts w:ascii="Arial" w:eastAsia="Times New Roman" w:hAnsi="Arial" w:cs="Arial"/>
                <w:bCs/>
                <w:sz w:val="24"/>
                <w:szCs w:val="24"/>
                <w:lang w:eastAsia="ru-RU"/>
              </w:rPr>
              <w:t>1469,0</w:t>
            </w:r>
          </w:p>
        </w:tc>
      </w:tr>
    </w:tbl>
    <w:p w:rsidR="008A40C5" w:rsidRPr="00182D35" w:rsidRDefault="008A40C5" w:rsidP="008A40C5">
      <w:pPr>
        <w:spacing w:after="0" w:line="240" w:lineRule="auto"/>
        <w:rPr>
          <w:rFonts w:ascii="Arial" w:eastAsia="Times New Roman" w:hAnsi="Arial" w:cs="Arial"/>
          <w:color w:val="000000"/>
          <w:sz w:val="24"/>
          <w:szCs w:val="24"/>
          <w:lang w:eastAsia="ru-RU"/>
        </w:rPr>
      </w:pPr>
    </w:p>
    <w:p w:rsidR="00D849BF" w:rsidRPr="00182D35" w:rsidRDefault="00E21E1B" w:rsidP="00F7697F">
      <w:pPr>
        <w:suppressAutoHyphens/>
        <w:spacing w:after="0" w:line="240" w:lineRule="auto"/>
        <w:jc w:val="both"/>
        <w:rPr>
          <w:rFonts w:ascii="Arial" w:hAnsi="Arial" w:cs="Arial"/>
          <w:sz w:val="24"/>
          <w:szCs w:val="24"/>
        </w:rPr>
      </w:pPr>
      <w:r w:rsidRPr="00182D35">
        <w:rPr>
          <w:rFonts w:ascii="Arial" w:eastAsia="Times New Roman" w:hAnsi="Arial" w:cs="Arial"/>
          <w:sz w:val="24"/>
          <w:szCs w:val="24"/>
          <w:lang w:eastAsia="ar-SA"/>
        </w:rPr>
        <w:t xml:space="preserve">          Содержание,</w:t>
      </w:r>
      <w:r w:rsidR="00D849BF" w:rsidRPr="00182D35">
        <w:rPr>
          <w:rFonts w:ascii="Arial" w:eastAsia="Times New Roman" w:hAnsi="Arial" w:cs="Arial"/>
          <w:sz w:val="24"/>
          <w:szCs w:val="24"/>
          <w:lang w:eastAsia="ar-SA"/>
        </w:rPr>
        <w:t xml:space="preserve"> </w:t>
      </w:r>
      <w:r w:rsidR="008A40C5" w:rsidRPr="00182D35">
        <w:rPr>
          <w:rFonts w:ascii="Arial" w:eastAsia="Times New Roman" w:hAnsi="Arial" w:cs="Arial"/>
          <w:sz w:val="24"/>
          <w:szCs w:val="24"/>
          <w:lang w:eastAsia="ar-SA"/>
        </w:rPr>
        <w:t>ремонт муниципальных дорог</w:t>
      </w:r>
      <w:r w:rsidRPr="00182D35">
        <w:rPr>
          <w:rFonts w:ascii="Arial" w:eastAsia="Times New Roman" w:hAnsi="Arial" w:cs="Arial"/>
          <w:sz w:val="24"/>
          <w:szCs w:val="24"/>
          <w:lang w:eastAsia="ar-SA"/>
        </w:rPr>
        <w:t xml:space="preserve"> и </w:t>
      </w:r>
      <w:r w:rsidR="00D849BF" w:rsidRPr="00182D35">
        <w:rPr>
          <w:rFonts w:ascii="Arial" w:eastAsia="Times New Roman" w:hAnsi="Arial" w:cs="Arial"/>
          <w:sz w:val="24"/>
          <w:szCs w:val="24"/>
          <w:lang w:eastAsia="ar-SA"/>
        </w:rPr>
        <w:t>о</w:t>
      </w:r>
      <w:r w:rsidRPr="00182D35">
        <w:rPr>
          <w:rFonts w:ascii="Arial" w:eastAsia="Times New Roman" w:hAnsi="Arial" w:cs="Arial"/>
          <w:sz w:val="24"/>
          <w:szCs w:val="24"/>
          <w:lang w:eastAsia="ar-SA"/>
        </w:rPr>
        <w:t>беспечение безопасности дорожного движения</w:t>
      </w:r>
      <w:r w:rsidR="00EA4B95" w:rsidRPr="00182D35">
        <w:rPr>
          <w:rFonts w:ascii="Arial" w:eastAsia="Times New Roman" w:hAnsi="Arial" w:cs="Arial"/>
          <w:sz w:val="24"/>
          <w:szCs w:val="24"/>
          <w:lang w:eastAsia="ar-SA"/>
        </w:rPr>
        <w:t xml:space="preserve">           осуществляют сельское поселение «Тупикское», сельское поселение «Зареченское» на основании</w:t>
      </w:r>
      <w:r w:rsidRPr="00182D35">
        <w:rPr>
          <w:rFonts w:ascii="Arial" w:eastAsia="Times New Roman" w:hAnsi="Arial" w:cs="Arial"/>
          <w:sz w:val="24"/>
          <w:szCs w:val="24"/>
          <w:lang w:eastAsia="ar-SA"/>
        </w:rPr>
        <w:t xml:space="preserve"> Соглашения по</w:t>
      </w:r>
      <w:r w:rsidR="00681C1F" w:rsidRPr="00182D35">
        <w:rPr>
          <w:rFonts w:ascii="Arial" w:eastAsia="Times New Roman" w:hAnsi="Arial" w:cs="Arial"/>
          <w:sz w:val="24"/>
          <w:szCs w:val="24"/>
          <w:lang w:eastAsia="ar-SA"/>
        </w:rPr>
        <w:t xml:space="preserve"> </w:t>
      </w:r>
      <w:r w:rsidRPr="00182D35">
        <w:rPr>
          <w:rFonts w:ascii="Arial" w:hAnsi="Arial" w:cs="Arial"/>
          <w:sz w:val="24"/>
          <w:szCs w:val="24"/>
        </w:rPr>
        <w:t>переданным полномочиям</w:t>
      </w:r>
      <w:r w:rsidR="00681C1F" w:rsidRPr="00182D35">
        <w:rPr>
          <w:rFonts w:ascii="Arial" w:hAnsi="Arial" w:cs="Arial"/>
          <w:sz w:val="24"/>
          <w:szCs w:val="24"/>
        </w:rPr>
        <w:t>.</w:t>
      </w:r>
    </w:p>
    <w:p w:rsidR="00070832" w:rsidRPr="00182D35" w:rsidRDefault="00EB5A94" w:rsidP="00F7697F">
      <w:pPr>
        <w:suppressAutoHyphens/>
        <w:spacing w:after="0" w:line="240" w:lineRule="auto"/>
        <w:jc w:val="both"/>
        <w:rPr>
          <w:rFonts w:ascii="Arial" w:hAnsi="Arial" w:cs="Arial"/>
          <w:sz w:val="24"/>
          <w:szCs w:val="24"/>
        </w:rPr>
      </w:pPr>
      <w:r w:rsidRPr="00182D35">
        <w:rPr>
          <w:rFonts w:ascii="Arial" w:hAnsi="Arial" w:cs="Arial"/>
          <w:sz w:val="24"/>
          <w:szCs w:val="24"/>
        </w:rPr>
        <w:t xml:space="preserve">        </w:t>
      </w:r>
      <w:r w:rsidR="00D849BF" w:rsidRPr="00182D35">
        <w:rPr>
          <w:rFonts w:ascii="Arial" w:hAnsi="Arial" w:cs="Arial"/>
          <w:sz w:val="24"/>
          <w:szCs w:val="24"/>
        </w:rPr>
        <w:t>В связи со сложившимися климатическими условиями, заболоченностью местности данных средств недостаточно.</w:t>
      </w:r>
      <w:r w:rsidR="00681C1F" w:rsidRPr="00182D35">
        <w:rPr>
          <w:rFonts w:ascii="Arial" w:hAnsi="Arial" w:cs="Arial"/>
          <w:sz w:val="24"/>
          <w:szCs w:val="24"/>
        </w:rPr>
        <w:t xml:space="preserve"> </w:t>
      </w:r>
    </w:p>
    <w:p w:rsidR="00322538" w:rsidRPr="00182D35" w:rsidRDefault="00322538" w:rsidP="00F7697F">
      <w:pPr>
        <w:suppressAutoHyphens/>
        <w:spacing w:after="0" w:line="240" w:lineRule="auto"/>
        <w:jc w:val="both"/>
        <w:rPr>
          <w:rFonts w:ascii="Arial" w:hAnsi="Arial" w:cs="Arial"/>
          <w:sz w:val="24"/>
          <w:szCs w:val="24"/>
        </w:rPr>
      </w:pPr>
    </w:p>
    <w:p w:rsidR="00322538" w:rsidRPr="00182D35" w:rsidRDefault="00322538" w:rsidP="00322538">
      <w:pPr>
        <w:suppressAutoHyphens/>
        <w:spacing w:after="0" w:line="240" w:lineRule="auto"/>
        <w:jc w:val="both"/>
        <w:rPr>
          <w:rFonts w:ascii="Arial" w:hAnsi="Arial" w:cs="Arial"/>
          <w:b/>
          <w:sz w:val="24"/>
          <w:szCs w:val="24"/>
        </w:rPr>
      </w:pPr>
      <w:r w:rsidRPr="00182D35">
        <w:rPr>
          <w:rFonts w:ascii="Arial" w:hAnsi="Arial" w:cs="Arial"/>
          <w:b/>
          <w:sz w:val="24"/>
          <w:szCs w:val="24"/>
        </w:rPr>
        <w:t xml:space="preserve">Прогноз транспортного спроса, </w:t>
      </w:r>
      <w:r w:rsidR="002D3546" w:rsidRPr="00182D35">
        <w:rPr>
          <w:rFonts w:ascii="Arial" w:hAnsi="Arial" w:cs="Arial"/>
          <w:b/>
          <w:sz w:val="24"/>
          <w:szCs w:val="24"/>
        </w:rPr>
        <w:t xml:space="preserve">изменение </w:t>
      </w:r>
      <w:r w:rsidRPr="00182D35">
        <w:rPr>
          <w:rFonts w:ascii="Arial" w:hAnsi="Arial" w:cs="Arial"/>
          <w:b/>
          <w:sz w:val="24"/>
          <w:szCs w:val="24"/>
        </w:rPr>
        <w:t xml:space="preserve">объемов и характера передвижения населения и перевозок грузов на территории </w:t>
      </w:r>
      <w:r w:rsidR="002D3546" w:rsidRPr="00182D35">
        <w:rPr>
          <w:rFonts w:ascii="Arial" w:hAnsi="Arial" w:cs="Arial"/>
          <w:b/>
          <w:sz w:val="24"/>
          <w:szCs w:val="24"/>
        </w:rPr>
        <w:t>района</w:t>
      </w:r>
      <w:r w:rsidRPr="00182D35">
        <w:rPr>
          <w:rFonts w:ascii="Arial" w:hAnsi="Arial" w:cs="Arial"/>
          <w:b/>
          <w:sz w:val="24"/>
          <w:szCs w:val="24"/>
        </w:rPr>
        <w:t xml:space="preserve">. </w:t>
      </w:r>
    </w:p>
    <w:p w:rsidR="00322538" w:rsidRPr="00182D35" w:rsidRDefault="00322538" w:rsidP="00322538">
      <w:pPr>
        <w:suppressAutoHyphens/>
        <w:spacing w:after="0" w:line="240" w:lineRule="auto"/>
        <w:jc w:val="both"/>
        <w:rPr>
          <w:rFonts w:ascii="Arial" w:hAnsi="Arial" w:cs="Arial"/>
          <w:sz w:val="24"/>
          <w:szCs w:val="24"/>
        </w:rPr>
      </w:pPr>
    </w:p>
    <w:p w:rsidR="00322538" w:rsidRPr="00182D35" w:rsidRDefault="00322538" w:rsidP="00322538">
      <w:pPr>
        <w:suppressAutoHyphens/>
        <w:spacing w:after="0" w:line="240" w:lineRule="auto"/>
        <w:jc w:val="both"/>
        <w:rPr>
          <w:rFonts w:ascii="Arial" w:hAnsi="Arial" w:cs="Arial"/>
          <w:b/>
          <w:sz w:val="24"/>
          <w:szCs w:val="24"/>
        </w:rPr>
      </w:pPr>
      <w:r w:rsidRPr="00182D35">
        <w:rPr>
          <w:rFonts w:ascii="Arial" w:hAnsi="Arial" w:cs="Arial"/>
          <w:b/>
          <w:sz w:val="24"/>
          <w:szCs w:val="24"/>
        </w:rPr>
        <w:t xml:space="preserve"> Прогноз социально-экономического и градо</w:t>
      </w:r>
      <w:r w:rsidR="002D3546" w:rsidRPr="00182D35">
        <w:rPr>
          <w:rFonts w:ascii="Arial" w:hAnsi="Arial" w:cs="Arial"/>
          <w:b/>
          <w:sz w:val="24"/>
          <w:szCs w:val="24"/>
        </w:rPr>
        <w:t>строительного развития района</w:t>
      </w:r>
      <w:r w:rsidRPr="00182D35">
        <w:rPr>
          <w:rFonts w:ascii="Arial" w:hAnsi="Arial" w:cs="Arial"/>
          <w:b/>
          <w:sz w:val="24"/>
          <w:szCs w:val="24"/>
        </w:rPr>
        <w:t>.</w:t>
      </w:r>
    </w:p>
    <w:p w:rsidR="00322538" w:rsidRPr="00182D35" w:rsidRDefault="00484D0C" w:rsidP="00322538">
      <w:pPr>
        <w:suppressAutoHyphens/>
        <w:spacing w:after="0" w:line="240" w:lineRule="auto"/>
        <w:jc w:val="both"/>
        <w:rPr>
          <w:rFonts w:ascii="Arial" w:hAnsi="Arial" w:cs="Arial"/>
          <w:sz w:val="24"/>
          <w:szCs w:val="24"/>
        </w:rPr>
      </w:pPr>
      <w:r w:rsidRPr="00182D35">
        <w:rPr>
          <w:rFonts w:ascii="Arial" w:hAnsi="Arial" w:cs="Arial"/>
          <w:sz w:val="24"/>
          <w:szCs w:val="24"/>
        </w:rPr>
        <w:t xml:space="preserve">        </w:t>
      </w:r>
      <w:r w:rsidR="00322538" w:rsidRPr="00182D35">
        <w:rPr>
          <w:rFonts w:ascii="Arial" w:hAnsi="Arial" w:cs="Arial"/>
          <w:sz w:val="24"/>
          <w:szCs w:val="24"/>
        </w:rPr>
        <w:t xml:space="preserve">При анализе показателей текущего уровня социально-экономического и градостроительного развития </w:t>
      </w:r>
      <w:r w:rsidR="00DC5763" w:rsidRPr="00182D35">
        <w:rPr>
          <w:rFonts w:ascii="Arial" w:hAnsi="Arial" w:cs="Arial"/>
          <w:sz w:val="24"/>
          <w:szCs w:val="24"/>
        </w:rPr>
        <w:t>муниципального района «Тунгиро-Олекминский район»</w:t>
      </w:r>
      <w:r w:rsidR="00322538" w:rsidRPr="00182D35">
        <w:rPr>
          <w:rFonts w:ascii="Arial" w:hAnsi="Arial" w:cs="Arial"/>
          <w:sz w:val="24"/>
          <w:szCs w:val="24"/>
        </w:rPr>
        <w:t xml:space="preserve">, отмечается следующее: </w:t>
      </w:r>
    </w:p>
    <w:p w:rsidR="00676C0B" w:rsidRPr="00182D35" w:rsidRDefault="00676C0B" w:rsidP="00322538">
      <w:pPr>
        <w:suppressAutoHyphens/>
        <w:spacing w:after="0" w:line="240" w:lineRule="auto"/>
        <w:jc w:val="both"/>
        <w:rPr>
          <w:rFonts w:ascii="Arial" w:hAnsi="Arial" w:cs="Arial"/>
          <w:sz w:val="24"/>
          <w:szCs w:val="24"/>
        </w:rPr>
      </w:pPr>
      <w:r w:rsidRPr="00182D35">
        <w:rPr>
          <w:rFonts w:ascii="Arial" w:hAnsi="Arial" w:cs="Arial"/>
          <w:sz w:val="24"/>
          <w:szCs w:val="24"/>
        </w:rPr>
        <w:t>-транспортная доступность населенных пунктов сельских поселений удовлетворительная;</w:t>
      </w:r>
    </w:p>
    <w:p w:rsidR="00676C0B" w:rsidRPr="00182D35" w:rsidRDefault="00676C0B" w:rsidP="00322538">
      <w:pPr>
        <w:suppressAutoHyphens/>
        <w:spacing w:after="0" w:line="240" w:lineRule="auto"/>
        <w:jc w:val="both"/>
        <w:rPr>
          <w:rFonts w:ascii="Arial" w:hAnsi="Arial" w:cs="Arial"/>
          <w:sz w:val="24"/>
          <w:szCs w:val="24"/>
        </w:rPr>
      </w:pPr>
      <w:r w:rsidRPr="00182D35">
        <w:rPr>
          <w:rFonts w:ascii="Arial" w:hAnsi="Arial" w:cs="Arial"/>
          <w:sz w:val="24"/>
          <w:szCs w:val="24"/>
        </w:rPr>
        <w:t>-транспортная доступность населенных пунктов на межселенной территории практически отсутствует: ограниченные сроки, только в зимний период.</w:t>
      </w:r>
    </w:p>
    <w:p w:rsidR="00676C0B" w:rsidRPr="00182D35" w:rsidRDefault="00676C0B" w:rsidP="00322538">
      <w:pPr>
        <w:suppressAutoHyphens/>
        <w:spacing w:after="0" w:line="240" w:lineRule="auto"/>
        <w:jc w:val="both"/>
        <w:rPr>
          <w:rFonts w:ascii="Arial" w:hAnsi="Arial" w:cs="Arial"/>
          <w:sz w:val="24"/>
          <w:szCs w:val="24"/>
        </w:rPr>
      </w:pPr>
      <w:r w:rsidRPr="00182D35">
        <w:rPr>
          <w:rFonts w:ascii="Arial" w:hAnsi="Arial" w:cs="Arial"/>
          <w:sz w:val="24"/>
          <w:szCs w:val="24"/>
        </w:rPr>
        <w:t xml:space="preserve">         Градостроительной развитие территории- в основном в сельских поселениях.</w:t>
      </w:r>
    </w:p>
    <w:p w:rsidR="00676C0B" w:rsidRPr="00182D35" w:rsidRDefault="00676C0B" w:rsidP="00B32C98">
      <w:pPr>
        <w:suppressAutoHyphens/>
        <w:spacing w:after="0" w:line="240" w:lineRule="auto"/>
        <w:jc w:val="center"/>
        <w:rPr>
          <w:rFonts w:ascii="Arial" w:hAnsi="Arial" w:cs="Arial"/>
          <w:sz w:val="24"/>
          <w:szCs w:val="24"/>
        </w:rPr>
      </w:pPr>
    </w:p>
    <w:p w:rsidR="00322538" w:rsidRPr="00182D35" w:rsidRDefault="00322538" w:rsidP="00B32C98">
      <w:pPr>
        <w:suppressAutoHyphens/>
        <w:spacing w:after="0" w:line="240" w:lineRule="auto"/>
        <w:jc w:val="center"/>
        <w:rPr>
          <w:rFonts w:ascii="Arial" w:hAnsi="Arial" w:cs="Arial"/>
          <w:b/>
          <w:sz w:val="24"/>
          <w:szCs w:val="24"/>
        </w:rPr>
      </w:pPr>
      <w:r w:rsidRPr="00182D35">
        <w:rPr>
          <w:rFonts w:ascii="Arial" w:hAnsi="Arial" w:cs="Arial"/>
          <w:b/>
          <w:sz w:val="24"/>
          <w:szCs w:val="24"/>
        </w:rPr>
        <w:t>Демографический прогноз</w:t>
      </w:r>
    </w:p>
    <w:p w:rsidR="00322538" w:rsidRPr="00182D35" w:rsidRDefault="00B32C98" w:rsidP="00322538">
      <w:pPr>
        <w:suppressAutoHyphens/>
        <w:spacing w:after="0" w:line="240" w:lineRule="auto"/>
        <w:jc w:val="both"/>
        <w:rPr>
          <w:rFonts w:ascii="Arial" w:hAnsi="Arial" w:cs="Arial"/>
          <w:sz w:val="24"/>
          <w:szCs w:val="24"/>
        </w:rPr>
      </w:pPr>
      <w:r w:rsidRPr="00182D35">
        <w:rPr>
          <w:rFonts w:ascii="Arial" w:hAnsi="Arial" w:cs="Arial"/>
          <w:sz w:val="24"/>
          <w:szCs w:val="24"/>
        </w:rPr>
        <w:t xml:space="preserve">     </w:t>
      </w:r>
      <w:r w:rsidR="00322538" w:rsidRPr="00182D35">
        <w:rPr>
          <w:rFonts w:ascii="Arial" w:hAnsi="Arial" w:cs="Arial"/>
          <w:sz w:val="24"/>
          <w:szCs w:val="24"/>
        </w:rPr>
        <w:t>Причинами низкого естественного прироста численности населения являются многие факторы, в том числе низкий уровень жизни, не занятость, низкое качество предоставления ме</w:t>
      </w:r>
      <w:r w:rsidR="00DC5763" w:rsidRPr="00182D35">
        <w:rPr>
          <w:rFonts w:ascii="Arial" w:hAnsi="Arial" w:cs="Arial"/>
          <w:sz w:val="24"/>
          <w:szCs w:val="24"/>
        </w:rPr>
        <w:t xml:space="preserve">дицинских услуг,  </w:t>
      </w:r>
      <w:r w:rsidR="00676C0B" w:rsidRPr="00182D35">
        <w:rPr>
          <w:rFonts w:ascii="Arial" w:hAnsi="Arial" w:cs="Arial"/>
          <w:sz w:val="24"/>
          <w:szCs w:val="24"/>
        </w:rPr>
        <w:t>неразвитая, некачественная дорожная сеть.</w:t>
      </w:r>
    </w:p>
    <w:p w:rsidR="00322538" w:rsidRPr="00182D35" w:rsidRDefault="00322538" w:rsidP="00322538">
      <w:pPr>
        <w:suppressAutoHyphens/>
        <w:spacing w:after="0" w:line="240" w:lineRule="auto"/>
        <w:jc w:val="both"/>
        <w:rPr>
          <w:rFonts w:ascii="Arial" w:hAnsi="Arial" w:cs="Arial"/>
          <w:sz w:val="24"/>
          <w:szCs w:val="24"/>
        </w:rPr>
      </w:pPr>
      <w:r w:rsidRPr="00182D35">
        <w:rPr>
          <w:rFonts w:ascii="Arial" w:hAnsi="Arial" w:cs="Arial"/>
          <w:sz w:val="24"/>
          <w:szCs w:val="24"/>
        </w:rPr>
        <w:t>Увеличение рождаемости предполагается за счет: - предоставления материнского (семейного) капитала. Денежные средства можно будет направить либо на образование ребенка, либо на приобретение жилья, либо на формирование накопительной части пенсии матери.</w:t>
      </w:r>
    </w:p>
    <w:p w:rsidR="00322538" w:rsidRPr="00182D35" w:rsidRDefault="00342C02" w:rsidP="00322538">
      <w:pPr>
        <w:suppressAutoHyphens/>
        <w:spacing w:after="0" w:line="240" w:lineRule="auto"/>
        <w:jc w:val="both"/>
        <w:rPr>
          <w:rFonts w:ascii="Arial" w:hAnsi="Arial" w:cs="Arial"/>
          <w:sz w:val="24"/>
          <w:szCs w:val="24"/>
        </w:rPr>
      </w:pPr>
      <w:r w:rsidRPr="00182D35">
        <w:rPr>
          <w:rFonts w:ascii="Arial" w:hAnsi="Arial" w:cs="Arial"/>
          <w:sz w:val="24"/>
          <w:szCs w:val="24"/>
        </w:rPr>
        <w:t xml:space="preserve">        </w:t>
      </w:r>
      <w:r w:rsidR="00322538" w:rsidRPr="00182D35">
        <w:rPr>
          <w:rFonts w:ascii="Arial" w:hAnsi="Arial" w:cs="Arial"/>
          <w:sz w:val="24"/>
          <w:szCs w:val="24"/>
        </w:rPr>
        <w:t xml:space="preserve">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w:t>
      </w:r>
      <w:r w:rsidR="00322538" w:rsidRPr="00182D35">
        <w:rPr>
          <w:rFonts w:ascii="Arial" w:hAnsi="Arial" w:cs="Arial"/>
          <w:sz w:val="24"/>
          <w:szCs w:val="24"/>
        </w:rPr>
        <w:lastRenderedPageBreak/>
        <w:t>свою очередь будет способствовать восстановлению процессов естественного прироста населения.</w:t>
      </w:r>
    </w:p>
    <w:p w:rsidR="00322538" w:rsidRPr="00182D35" w:rsidRDefault="00342C02" w:rsidP="00322538">
      <w:pPr>
        <w:suppressAutoHyphens/>
        <w:spacing w:after="0" w:line="240" w:lineRule="auto"/>
        <w:jc w:val="both"/>
        <w:rPr>
          <w:rFonts w:ascii="Arial" w:hAnsi="Arial" w:cs="Arial"/>
          <w:sz w:val="24"/>
          <w:szCs w:val="24"/>
        </w:rPr>
      </w:pPr>
      <w:r w:rsidRPr="00182D35">
        <w:rPr>
          <w:rFonts w:ascii="Arial" w:hAnsi="Arial" w:cs="Arial"/>
          <w:sz w:val="24"/>
          <w:szCs w:val="24"/>
        </w:rPr>
        <w:t xml:space="preserve">      </w:t>
      </w:r>
      <w:r w:rsidR="00322538" w:rsidRPr="00182D35">
        <w:rPr>
          <w:rFonts w:ascii="Arial" w:hAnsi="Arial" w:cs="Arial"/>
          <w:sz w:val="24"/>
          <w:szCs w:val="24"/>
        </w:rPr>
        <w:t xml:space="preserve">На расчетный срок существенных изменений в демографической ситуации </w:t>
      </w:r>
      <w:r w:rsidR="009F40CF" w:rsidRPr="00182D35">
        <w:rPr>
          <w:rFonts w:ascii="Arial" w:hAnsi="Arial" w:cs="Arial"/>
          <w:sz w:val="24"/>
          <w:szCs w:val="24"/>
        </w:rPr>
        <w:t>района</w:t>
      </w:r>
      <w:r w:rsidR="00322538" w:rsidRPr="00182D35">
        <w:rPr>
          <w:rFonts w:ascii="Arial" w:hAnsi="Arial" w:cs="Arial"/>
          <w:sz w:val="24"/>
          <w:szCs w:val="24"/>
        </w:rPr>
        <w:t xml:space="preserve"> не предполагается.</w:t>
      </w:r>
    </w:p>
    <w:p w:rsidR="00322538" w:rsidRPr="00182D35" w:rsidRDefault="00322538" w:rsidP="00322538">
      <w:pPr>
        <w:suppressAutoHyphens/>
        <w:spacing w:after="0" w:line="240" w:lineRule="auto"/>
        <w:jc w:val="both"/>
        <w:rPr>
          <w:rFonts w:ascii="Arial" w:hAnsi="Arial" w:cs="Arial"/>
          <w:sz w:val="24"/>
          <w:szCs w:val="24"/>
        </w:rPr>
      </w:pPr>
    </w:p>
    <w:p w:rsidR="00322538" w:rsidRPr="00182D35" w:rsidRDefault="00322538" w:rsidP="00B32C98">
      <w:pPr>
        <w:suppressAutoHyphens/>
        <w:spacing w:after="0" w:line="240" w:lineRule="auto"/>
        <w:jc w:val="center"/>
        <w:rPr>
          <w:rFonts w:ascii="Arial" w:hAnsi="Arial" w:cs="Arial"/>
          <w:b/>
          <w:sz w:val="24"/>
          <w:szCs w:val="24"/>
        </w:rPr>
      </w:pPr>
      <w:r w:rsidRPr="00182D35">
        <w:rPr>
          <w:rFonts w:ascii="Arial" w:hAnsi="Arial" w:cs="Arial"/>
          <w:b/>
          <w:sz w:val="24"/>
          <w:szCs w:val="24"/>
        </w:rPr>
        <w:t>Экономический прогноз</w:t>
      </w:r>
    </w:p>
    <w:p w:rsidR="00B32C98" w:rsidRPr="00182D35" w:rsidRDefault="00B32C98" w:rsidP="00322538">
      <w:pPr>
        <w:suppressAutoHyphens/>
        <w:spacing w:after="0" w:line="240" w:lineRule="auto"/>
        <w:jc w:val="both"/>
        <w:rPr>
          <w:rFonts w:ascii="Arial" w:hAnsi="Arial" w:cs="Arial"/>
          <w:sz w:val="24"/>
          <w:szCs w:val="24"/>
        </w:rPr>
      </w:pPr>
      <w:r w:rsidRPr="00182D35">
        <w:rPr>
          <w:rFonts w:ascii="Arial" w:hAnsi="Arial" w:cs="Arial"/>
          <w:sz w:val="24"/>
          <w:szCs w:val="24"/>
        </w:rPr>
        <w:t xml:space="preserve">       </w:t>
      </w:r>
    </w:p>
    <w:p w:rsidR="00322538" w:rsidRPr="00182D35" w:rsidRDefault="00B32C98" w:rsidP="00322538">
      <w:pPr>
        <w:suppressAutoHyphens/>
        <w:spacing w:after="0" w:line="240" w:lineRule="auto"/>
        <w:jc w:val="both"/>
        <w:rPr>
          <w:rFonts w:ascii="Arial" w:hAnsi="Arial" w:cs="Arial"/>
          <w:sz w:val="24"/>
          <w:szCs w:val="24"/>
        </w:rPr>
      </w:pPr>
      <w:r w:rsidRPr="00182D35">
        <w:rPr>
          <w:rFonts w:ascii="Arial" w:hAnsi="Arial" w:cs="Arial"/>
          <w:sz w:val="24"/>
          <w:szCs w:val="24"/>
        </w:rPr>
        <w:t xml:space="preserve">       </w:t>
      </w:r>
      <w:r w:rsidR="00322538" w:rsidRPr="00182D35">
        <w:rPr>
          <w:rFonts w:ascii="Arial" w:hAnsi="Arial" w:cs="Arial"/>
          <w:sz w:val="24"/>
          <w:szCs w:val="24"/>
        </w:rPr>
        <w:t xml:space="preserve">Развитие </w:t>
      </w:r>
      <w:r w:rsidR="00064A67" w:rsidRPr="00182D35">
        <w:rPr>
          <w:rFonts w:ascii="Arial" w:hAnsi="Arial" w:cs="Arial"/>
          <w:sz w:val="24"/>
          <w:szCs w:val="24"/>
        </w:rPr>
        <w:t xml:space="preserve">муниципального района «Тунгиро-Олекминский район» </w:t>
      </w:r>
      <w:r w:rsidR="00322538" w:rsidRPr="00182D35">
        <w:rPr>
          <w:rFonts w:ascii="Arial" w:hAnsi="Arial" w:cs="Arial"/>
          <w:sz w:val="24"/>
          <w:szCs w:val="24"/>
        </w:rPr>
        <w:t xml:space="preserve">по вероятностному сценарию учитывает развитие следующих приоритетных секторов экономики: </w:t>
      </w:r>
    </w:p>
    <w:p w:rsidR="00322538" w:rsidRPr="00182D35" w:rsidRDefault="00322538" w:rsidP="00322538">
      <w:pPr>
        <w:suppressAutoHyphens/>
        <w:spacing w:after="0" w:line="240" w:lineRule="auto"/>
        <w:jc w:val="both"/>
        <w:rPr>
          <w:rFonts w:ascii="Arial" w:hAnsi="Arial" w:cs="Arial"/>
          <w:sz w:val="24"/>
          <w:szCs w:val="24"/>
        </w:rPr>
      </w:pPr>
      <w:r w:rsidRPr="00182D35">
        <w:rPr>
          <w:rFonts w:ascii="Arial" w:hAnsi="Arial" w:cs="Arial"/>
          <w:sz w:val="24"/>
          <w:szCs w:val="24"/>
        </w:rPr>
        <w:t xml:space="preserve">- инфраструктуры, прежде всего, в сетевых отраслях: ЖКХ,  транспорте, </w:t>
      </w:r>
      <w:r w:rsidR="00C66E20" w:rsidRPr="00182D35">
        <w:rPr>
          <w:rFonts w:ascii="Arial" w:hAnsi="Arial" w:cs="Arial"/>
          <w:sz w:val="24"/>
          <w:szCs w:val="24"/>
        </w:rPr>
        <w:t>добыче полезных ископаемых.</w:t>
      </w:r>
    </w:p>
    <w:p w:rsidR="00D91763" w:rsidRPr="00182D35" w:rsidRDefault="00B32C98" w:rsidP="00F7697F">
      <w:pPr>
        <w:suppressAutoHyphens/>
        <w:spacing w:after="0" w:line="240" w:lineRule="auto"/>
        <w:jc w:val="both"/>
        <w:rPr>
          <w:rFonts w:ascii="Arial" w:hAnsi="Arial" w:cs="Arial"/>
          <w:sz w:val="24"/>
          <w:szCs w:val="24"/>
        </w:rPr>
      </w:pPr>
      <w:r w:rsidRPr="00182D35">
        <w:rPr>
          <w:rFonts w:ascii="Arial" w:hAnsi="Arial" w:cs="Arial"/>
          <w:sz w:val="24"/>
          <w:szCs w:val="24"/>
        </w:rPr>
        <w:t xml:space="preserve">     </w:t>
      </w:r>
      <w:r w:rsidR="00322538" w:rsidRPr="00182D35">
        <w:rPr>
          <w:rFonts w:ascii="Arial" w:hAnsi="Arial" w:cs="Arial"/>
          <w:sz w:val="24"/>
          <w:szCs w:val="24"/>
        </w:rPr>
        <w:t>По итоговой характеристике социально-э</w:t>
      </w:r>
      <w:r w:rsidR="0083031B" w:rsidRPr="00182D35">
        <w:rPr>
          <w:rFonts w:ascii="Arial" w:hAnsi="Arial" w:cs="Arial"/>
          <w:sz w:val="24"/>
          <w:szCs w:val="24"/>
        </w:rPr>
        <w:t>кономического развития района</w:t>
      </w:r>
      <w:r w:rsidR="00322538" w:rsidRPr="00182D35">
        <w:rPr>
          <w:rFonts w:ascii="Arial" w:hAnsi="Arial" w:cs="Arial"/>
          <w:sz w:val="24"/>
          <w:szCs w:val="24"/>
        </w:rPr>
        <w:t xml:space="preserve"> можно рассматривать как: - </w:t>
      </w:r>
      <w:r w:rsidR="00BD154F" w:rsidRPr="00182D35">
        <w:rPr>
          <w:rFonts w:ascii="Arial" w:hAnsi="Arial" w:cs="Arial"/>
          <w:sz w:val="24"/>
          <w:szCs w:val="24"/>
        </w:rPr>
        <w:t>не</w:t>
      </w:r>
      <w:r w:rsidR="00322538" w:rsidRPr="00182D35">
        <w:rPr>
          <w:rFonts w:ascii="Arial" w:hAnsi="Arial" w:cs="Arial"/>
          <w:sz w:val="24"/>
          <w:szCs w:val="24"/>
        </w:rPr>
        <w:t xml:space="preserve">перспективное для частных инвестиций, </w:t>
      </w:r>
      <w:r w:rsidR="00BD154F" w:rsidRPr="00182D35">
        <w:rPr>
          <w:rFonts w:ascii="Arial" w:hAnsi="Arial" w:cs="Arial"/>
          <w:sz w:val="24"/>
          <w:szCs w:val="24"/>
        </w:rPr>
        <w:t>в с</w:t>
      </w:r>
      <w:r w:rsidR="00B46FE6" w:rsidRPr="00182D35">
        <w:rPr>
          <w:rFonts w:ascii="Arial" w:hAnsi="Arial" w:cs="Arial"/>
          <w:sz w:val="24"/>
          <w:szCs w:val="24"/>
        </w:rPr>
        <w:t>в</w:t>
      </w:r>
      <w:r w:rsidR="00BD154F" w:rsidRPr="00182D35">
        <w:rPr>
          <w:rFonts w:ascii="Arial" w:hAnsi="Arial" w:cs="Arial"/>
          <w:sz w:val="24"/>
          <w:szCs w:val="24"/>
        </w:rPr>
        <w:t>язи</w:t>
      </w:r>
      <w:r w:rsidR="00B46FE6" w:rsidRPr="00182D35">
        <w:rPr>
          <w:rFonts w:ascii="Arial" w:hAnsi="Arial" w:cs="Arial"/>
          <w:sz w:val="24"/>
          <w:szCs w:val="24"/>
        </w:rPr>
        <w:t xml:space="preserve"> с небольшой плотностью населения, труднодоступностью отдаленных сел и высокой себестоимости электроэнергии, отдаленность от краевого центра</w:t>
      </w:r>
      <w:r w:rsidR="005C53D6" w:rsidRPr="00182D35">
        <w:rPr>
          <w:rFonts w:ascii="Arial" w:hAnsi="Arial" w:cs="Arial"/>
          <w:sz w:val="24"/>
          <w:szCs w:val="24"/>
        </w:rPr>
        <w:t>. Инвестиции привлекательны только</w:t>
      </w:r>
      <w:r w:rsidR="0041642F" w:rsidRPr="00182D35">
        <w:rPr>
          <w:rFonts w:ascii="Arial" w:hAnsi="Arial" w:cs="Arial"/>
          <w:sz w:val="24"/>
          <w:szCs w:val="24"/>
        </w:rPr>
        <w:t xml:space="preserve"> для золотодобывающей отрасли.</w:t>
      </w:r>
    </w:p>
    <w:p w:rsidR="00D91763" w:rsidRPr="00182D35" w:rsidRDefault="00D91763" w:rsidP="00F7697F">
      <w:pPr>
        <w:suppressAutoHyphens/>
        <w:spacing w:after="0" w:line="240" w:lineRule="auto"/>
        <w:jc w:val="both"/>
        <w:rPr>
          <w:rFonts w:ascii="Arial" w:hAnsi="Arial" w:cs="Arial"/>
          <w:sz w:val="24"/>
          <w:szCs w:val="24"/>
        </w:rPr>
      </w:pPr>
    </w:p>
    <w:p w:rsidR="00D91763" w:rsidRPr="00182D35" w:rsidRDefault="00D91763" w:rsidP="00D91763">
      <w:pPr>
        <w:suppressAutoHyphens/>
        <w:spacing w:after="0" w:line="240" w:lineRule="auto"/>
        <w:jc w:val="both"/>
        <w:rPr>
          <w:rFonts w:ascii="Arial" w:hAnsi="Arial" w:cs="Arial"/>
          <w:b/>
          <w:sz w:val="24"/>
          <w:szCs w:val="24"/>
        </w:rPr>
      </w:pPr>
      <w:r w:rsidRPr="00182D35">
        <w:rPr>
          <w:rFonts w:ascii="Arial" w:hAnsi="Arial" w:cs="Arial"/>
          <w:b/>
          <w:sz w:val="24"/>
          <w:szCs w:val="24"/>
        </w:rPr>
        <w:t xml:space="preserve">Прогноз транспортного спроса </w:t>
      </w:r>
      <w:r w:rsidR="005462CD" w:rsidRPr="00182D35">
        <w:rPr>
          <w:rFonts w:ascii="Arial" w:hAnsi="Arial" w:cs="Arial"/>
          <w:b/>
          <w:sz w:val="24"/>
          <w:szCs w:val="24"/>
        </w:rPr>
        <w:t>муниципального района «Тунгиро-Олекминский район»</w:t>
      </w:r>
      <w:r w:rsidRPr="00182D35">
        <w:rPr>
          <w:rFonts w:ascii="Arial" w:hAnsi="Arial" w:cs="Arial"/>
          <w:b/>
          <w:sz w:val="24"/>
          <w:szCs w:val="24"/>
        </w:rPr>
        <w:t xml:space="preserve">, объемов и характера передвижения и перевозок грузов по видам транспорта, имеющегося на территории </w:t>
      </w:r>
      <w:r w:rsidR="005462CD" w:rsidRPr="00182D35">
        <w:rPr>
          <w:rFonts w:ascii="Arial" w:hAnsi="Arial" w:cs="Arial"/>
          <w:b/>
          <w:sz w:val="24"/>
          <w:szCs w:val="24"/>
        </w:rPr>
        <w:t>района</w:t>
      </w:r>
      <w:r w:rsidRPr="00182D35">
        <w:rPr>
          <w:rFonts w:ascii="Arial" w:hAnsi="Arial" w:cs="Arial"/>
          <w:b/>
          <w:sz w:val="24"/>
          <w:szCs w:val="24"/>
        </w:rPr>
        <w:t xml:space="preserve">. </w:t>
      </w:r>
    </w:p>
    <w:p w:rsidR="00D91763" w:rsidRPr="00182D35" w:rsidRDefault="00D91763" w:rsidP="00D91763">
      <w:pPr>
        <w:suppressAutoHyphens/>
        <w:spacing w:after="0" w:line="240" w:lineRule="auto"/>
        <w:jc w:val="both"/>
        <w:rPr>
          <w:rFonts w:ascii="Arial" w:hAnsi="Arial" w:cs="Arial"/>
          <w:sz w:val="24"/>
          <w:szCs w:val="24"/>
        </w:rPr>
      </w:pPr>
    </w:p>
    <w:p w:rsidR="00322538" w:rsidRPr="00182D35" w:rsidRDefault="00D91763" w:rsidP="00D91763">
      <w:pPr>
        <w:suppressAutoHyphens/>
        <w:spacing w:after="0" w:line="240" w:lineRule="auto"/>
        <w:jc w:val="both"/>
        <w:rPr>
          <w:rFonts w:ascii="Arial" w:hAnsi="Arial" w:cs="Arial"/>
          <w:sz w:val="24"/>
          <w:szCs w:val="24"/>
        </w:rPr>
      </w:pPr>
      <w:r w:rsidRPr="00182D35">
        <w:rPr>
          <w:rFonts w:ascii="Arial" w:hAnsi="Arial" w:cs="Arial"/>
          <w:sz w:val="24"/>
          <w:szCs w:val="24"/>
        </w:rPr>
        <w:t xml:space="preserve"> </w:t>
      </w:r>
      <w:r w:rsidR="00ED08B4" w:rsidRPr="00182D35">
        <w:rPr>
          <w:rFonts w:ascii="Arial" w:hAnsi="Arial" w:cs="Arial"/>
          <w:sz w:val="24"/>
          <w:szCs w:val="24"/>
        </w:rPr>
        <w:t xml:space="preserve">    </w:t>
      </w:r>
      <w:r w:rsidRPr="00182D35">
        <w:rPr>
          <w:rFonts w:ascii="Arial" w:hAnsi="Arial" w:cs="Arial"/>
          <w:sz w:val="24"/>
          <w:szCs w:val="24"/>
        </w:rPr>
        <w:t xml:space="preserve">  Демографическая ситуация в </w:t>
      </w:r>
      <w:r w:rsidR="005462CD" w:rsidRPr="00182D35">
        <w:rPr>
          <w:rFonts w:ascii="Arial" w:hAnsi="Arial" w:cs="Arial"/>
          <w:sz w:val="24"/>
          <w:szCs w:val="24"/>
        </w:rPr>
        <w:t>районе</w:t>
      </w:r>
      <w:r w:rsidRPr="00182D35">
        <w:rPr>
          <w:rFonts w:ascii="Arial" w:hAnsi="Arial" w:cs="Arial"/>
          <w:sz w:val="24"/>
          <w:szCs w:val="24"/>
        </w:rPr>
        <w:t xml:space="preserve"> позволяет сделать вывод, что значительного изменения транспортного спроса, объемов и характера передвижения населения на территории </w:t>
      </w:r>
      <w:r w:rsidR="005462CD" w:rsidRPr="00182D35">
        <w:rPr>
          <w:rFonts w:ascii="Arial" w:hAnsi="Arial" w:cs="Arial"/>
          <w:sz w:val="24"/>
          <w:szCs w:val="24"/>
        </w:rPr>
        <w:t>муниципального района «Тунгиро-Олекминский район»</w:t>
      </w:r>
      <w:r w:rsidR="00B6016B" w:rsidRPr="00182D35">
        <w:rPr>
          <w:rFonts w:ascii="Arial" w:hAnsi="Arial" w:cs="Arial"/>
          <w:sz w:val="24"/>
          <w:szCs w:val="24"/>
        </w:rPr>
        <w:t xml:space="preserve"> </w:t>
      </w:r>
      <w:r w:rsidRPr="00182D35">
        <w:rPr>
          <w:rFonts w:ascii="Arial" w:hAnsi="Arial" w:cs="Arial"/>
          <w:sz w:val="24"/>
          <w:szCs w:val="24"/>
        </w:rPr>
        <w:t xml:space="preserve">не планируется. </w:t>
      </w:r>
    </w:p>
    <w:p w:rsidR="00775A0F" w:rsidRPr="00182D35" w:rsidRDefault="00ED08B4" w:rsidP="00B32C98">
      <w:pPr>
        <w:suppressAutoHyphens/>
        <w:spacing w:after="0" w:line="240" w:lineRule="auto"/>
        <w:jc w:val="both"/>
        <w:rPr>
          <w:rFonts w:ascii="Arial" w:hAnsi="Arial" w:cs="Arial"/>
          <w:sz w:val="24"/>
          <w:szCs w:val="24"/>
        </w:rPr>
      </w:pPr>
      <w:r w:rsidRPr="00182D35">
        <w:rPr>
          <w:rFonts w:ascii="Arial" w:hAnsi="Arial" w:cs="Arial"/>
          <w:sz w:val="24"/>
          <w:szCs w:val="24"/>
        </w:rPr>
        <w:t xml:space="preserve">     </w:t>
      </w:r>
      <w:r w:rsidR="0085714D" w:rsidRPr="00182D35">
        <w:rPr>
          <w:rFonts w:ascii="Arial" w:hAnsi="Arial" w:cs="Arial"/>
          <w:sz w:val="24"/>
          <w:szCs w:val="24"/>
        </w:rPr>
        <w:t>Предприятия и организации, предоставляющие транспортные услуги отсутствуют, в связи с отдаленностью и т</w:t>
      </w:r>
      <w:r w:rsidR="004D12DA" w:rsidRPr="00182D35">
        <w:rPr>
          <w:rFonts w:ascii="Arial" w:hAnsi="Arial" w:cs="Arial"/>
          <w:sz w:val="24"/>
          <w:szCs w:val="24"/>
        </w:rPr>
        <w:t>р</w:t>
      </w:r>
      <w:r w:rsidR="0085714D" w:rsidRPr="00182D35">
        <w:rPr>
          <w:rFonts w:ascii="Arial" w:hAnsi="Arial" w:cs="Arial"/>
          <w:sz w:val="24"/>
          <w:szCs w:val="24"/>
        </w:rPr>
        <w:t>уднодоступностью сел. Возможен один</w:t>
      </w:r>
      <w:r w:rsidR="00306D16" w:rsidRPr="00182D35">
        <w:rPr>
          <w:rFonts w:ascii="Arial" w:hAnsi="Arial" w:cs="Arial"/>
          <w:sz w:val="24"/>
          <w:szCs w:val="24"/>
        </w:rPr>
        <w:t xml:space="preserve"> внутримуниципальный</w:t>
      </w:r>
      <w:r w:rsidR="0085714D" w:rsidRPr="00182D35">
        <w:rPr>
          <w:rFonts w:ascii="Arial" w:hAnsi="Arial" w:cs="Arial"/>
          <w:sz w:val="24"/>
          <w:szCs w:val="24"/>
        </w:rPr>
        <w:t xml:space="preserve"> маршрут</w:t>
      </w:r>
      <w:r w:rsidR="004D12DA" w:rsidRPr="00182D35">
        <w:rPr>
          <w:rFonts w:ascii="Arial" w:hAnsi="Arial" w:cs="Arial"/>
          <w:sz w:val="24"/>
          <w:szCs w:val="24"/>
        </w:rPr>
        <w:t xml:space="preserve"> пассаж</w:t>
      </w:r>
      <w:r w:rsidR="00306D16" w:rsidRPr="00182D35">
        <w:rPr>
          <w:rFonts w:ascii="Arial" w:hAnsi="Arial" w:cs="Arial"/>
          <w:sz w:val="24"/>
          <w:szCs w:val="24"/>
        </w:rPr>
        <w:t>ирских перевозок Тупик-Заречное и один межмуниципальный маршрут Тупик-Могоча.</w:t>
      </w:r>
    </w:p>
    <w:p w:rsidR="00ED08B4" w:rsidRPr="00182D35" w:rsidRDefault="00ED08B4" w:rsidP="00B32C98">
      <w:pPr>
        <w:suppressAutoHyphens/>
        <w:spacing w:after="0" w:line="240" w:lineRule="auto"/>
        <w:jc w:val="both"/>
        <w:rPr>
          <w:rFonts w:ascii="Arial" w:eastAsia="Times New Roman" w:hAnsi="Arial" w:cs="Arial"/>
          <w:b/>
          <w:kern w:val="1"/>
          <w:sz w:val="24"/>
          <w:szCs w:val="24"/>
          <w:lang w:eastAsia="ar-SA"/>
        </w:rPr>
      </w:pPr>
    </w:p>
    <w:p w:rsidR="007D0158" w:rsidRPr="00182D35" w:rsidRDefault="007D0158" w:rsidP="00B32C98">
      <w:pPr>
        <w:suppressAutoHyphens/>
        <w:spacing w:after="0" w:line="240" w:lineRule="auto"/>
        <w:jc w:val="both"/>
        <w:rPr>
          <w:rFonts w:ascii="Arial" w:hAnsi="Arial" w:cs="Arial"/>
          <w:sz w:val="24"/>
          <w:szCs w:val="24"/>
        </w:rPr>
      </w:pPr>
      <w:r w:rsidRPr="00182D35">
        <w:rPr>
          <w:rFonts w:ascii="Arial" w:eastAsia="Times New Roman" w:hAnsi="Arial" w:cs="Arial"/>
          <w:b/>
          <w:kern w:val="1"/>
          <w:sz w:val="24"/>
          <w:szCs w:val="24"/>
          <w:lang w:eastAsia="ar-SA"/>
        </w:rPr>
        <w:t>Прогноз развития транспортной инфраструктуры по видам транспорта.</w:t>
      </w:r>
    </w:p>
    <w:p w:rsidR="008C2122" w:rsidRPr="00182D35" w:rsidRDefault="008C2122" w:rsidP="007D0158">
      <w:pPr>
        <w:suppressAutoHyphens/>
        <w:spacing w:after="0" w:line="240" w:lineRule="auto"/>
        <w:ind w:firstLine="708"/>
        <w:jc w:val="both"/>
        <w:rPr>
          <w:rFonts w:ascii="Arial" w:eastAsia="Times New Roman" w:hAnsi="Arial" w:cs="Arial"/>
          <w:kern w:val="1"/>
          <w:sz w:val="24"/>
          <w:szCs w:val="24"/>
          <w:lang w:eastAsia="ar-SA"/>
        </w:rPr>
      </w:pPr>
    </w:p>
    <w:p w:rsidR="007D0158" w:rsidRPr="00182D35" w:rsidRDefault="007D0158" w:rsidP="007D0158">
      <w:pPr>
        <w:suppressAutoHyphens/>
        <w:spacing w:after="0" w:line="240" w:lineRule="auto"/>
        <w:ind w:firstLine="708"/>
        <w:jc w:val="both"/>
        <w:rPr>
          <w:rFonts w:ascii="Arial" w:eastAsia="Times New Roman" w:hAnsi="Arial" w:cs="Arial"/>
          <w:kern w:val="1"/>
          <w:sz w:val="24"/>
          <w:szCs w:val="24"/>
          <w:lang w:eastAsia="ar-SA"/>
        </w:rPr>
      </w:pPr>
      <w:r w:rsidRPr="00182D35">
        <w:rPr>
          <w:rFonts w:ascii="Arial" w:eastAsia="Times New Roman" w:hAnsi="Arial" w:cs="Arial"/>
          <w:kern w:val="1"/>
          <w:sz w:val="24"/>
          <w:szCs w:val="24"/>
          <w:lang w:eastAsia="ar-SA"/>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Транспортная связь с </w:t>
      </w:r>
      <w:r w:rsidR="00B01058" w:rsidRPr="00182D35">
        <w:rPr>
          <w:rFonts w:ascii="Arial" w:eastAsia="Times New Roman" w:hAnsi="Arial" w:cs="Arial"/>
          <w:kern w:val="1"/>
          <w:sz w:val="24"/>
          <w:szCs w:val="24"/>
          <w:lang w:eastAsia="ar-SA"/>
        </w:rPr>
        <w:t>краевыми центрами</w:t>
      </w:r>
      <w:r w:rsidRPr="00182D35">
        <w:rPr>
          <w:rFonts w:ascii="Arial" w:eastAsia="Times New Roman" w:hAnsi="Arial" w:cs="Arial"/>
          <w:kern w:val="1"/>
          <w:sz w:val="24"/>
          <w:szCs w:val="24"/>
          <w:lang w:eastAsia="ar-SA"/>
        </w:rPr>
        <w:t xml:space="preserve"> и </w:t>
      </w:r>
      <w:r w:rsidR="006218AF" w:rsidRPr="00182D35">
        <w:rPr>
          <w:rFonts w:ascii="Arial" w:eastAsia="Times New Roman" w:hAnsi="Arial" w:cs="Arial"/>
          <w:kern w:val="1"/>
          <w:sz w:val="24"/>
          <w:szCs w:val="24"/>
          <w:lang w:eastAsia="ar-SA"/>
        </w:rPr>
        <w:t>ближайшим железнодорожным пунктом</w:t>
      </w:r>
      <w:r w:rsidRPr="00182D35">
        <w:rPr>
          <w:rFonts w:ascii="Arial" w:eastAsia="Times New Roman" w:hAnsi="Arial" w:cs="Arial"/>
          <w:kern w:val="1"/>
          <w:sz w:val="24"/>
          <w:szCs w:val="24"/>
          <w:lang w:eastAsia="ar-SA"/>
        </w:rPr>
        <w:t xml:space="preserve"> будет осуществляться </w:t>
      </w:r>
      <w:r w:rsidR="003608D3" w:rsidRPr="00182D35">
        <w:rPr>
          <w:rFonts w:ascii="Arial" w:eastAsia="Times New Roman" w:hAnsi="Arial" w:cs="Arial"/>
          <w:kern w:val="1"/>
          <w:sz w:val="24"/>
          <w:szCs w:val="24"/>
          <w:lang w:eastAsia="ar-SA"/>
        </w:rPr>
        <w:t>маршрутным такси</w:t>
      </w:r>
      <w:r w:rsidRPr="00182D35">
        <w:rPr>
          <w:rFonts w:ascii="Arial" w:eastAsia="Times New Roman" w:hAnsi="Arial" w:cs="Arial"/>
          <w:kern w:val="1"/>
          <w:sz w:val="24"/>
          <w:szCs w:val="24"/>
          <w:lang w:eastAsia="ar-SA"/>
        </w:rPr>
        <w:t xml:space="preserve"> и личным транспортом, внутри населенных пунктов личным транспортом</w:t>
      </w:r>
      <w:r w:rsidR="004638B0" w:rsidRPr="00182D35">
        <w:rPr>
          <w:rFonts w:ascii="Arial" w:eastAsia="Times New Roman" w:hAnsi="Arial" w:cs="Arial"/>
          <w:kern w:val="1"/>
          <w:sz w:val="24"/>
          <w:szCs w:val="24"/>
          <w:lang w:eastAsia="ar-SA"/>
        </w:rPr>
        <w:t>, такси</w:t>
      </w:r>
      <w:r w:rsidRPr="00182D35">
        <w:rPr>
          <w:rFonts w:ascii="Arial" w:eastAsia="Times New Roman" w:hAnsi="Arial" w:cs="Arial"/>
          <w:kern w:val="1"/>
          <w:sz w:val="24"/>
          <w:szCs w:val="24"/>
          <w:lang w:eastAsia="ar-SA"/>
        </w:rPr>
        <w:t xml:space="preserve"> и пешеходное сообщение.</w:t>
      </w:r>
    </w:p>
    <w:p w:rsidR="007D0158" w:rsidRPr="00182D35" w:rsidRDefault="007D0158" w:rsidP="007D0158">
      <w:pPr>
        <w:suppressAutoHyphens/>
        <w:spacing w:after="0" w:line="240" w:lineRule="auto"/>
        <w:ind w:firstLine="708"/>
        <w:jc w:val="both"/>
        <w:rPr>
          <w:rFonts w:ascii="Arial" w:eastAsia="Times New Roman" w:hAnsi="Arial" w:cs="Arial"/>
          <w:b/>
          <w:kern w:val="1"/>
          <w:sz w:val="24"/>
          <w:szCs w:val="24"/>
          <w:lang w:eastAsia="ar-SA"/>
        </w:rPr>
      </w:pPr>
    </w:p>
    <w:p w:rsidR="007D0158" w:rsidRPr="00182D35" w:rsidRDefault="007D0158" w:rsidP="008C2122">
      <w:pPr>
        <w:suppressAutoHyphens/>
        <w:spacing w:after="0" w:line="240" w:lineRule="auto"/>
        <w:jc w:val="both"/>
        <w:rPr>
          <w:rFonts w:ascii="Arial" w:eastAsia="Times New Roman" w:hAnsi="Arial" w:cs="Arial"/>
          <w:b/>
          <w:kern w:val="1"/>
          <w:sz w:val="24"/>
          <w:szCs w:val="24"/>
          <w:lang w:eastAsia="ar-SA"/>
        </w:rPr>
      </w:pPr>
      <w:r w:rsidRPr="00182D35">
        <w:rPr>
          <w:rFonts w:ascii="Arial" w:eastAsia="Times New Roman" w:hAnsi="Arial" w:cs="Arial"/>
          <w:b/>
          <w:kern w:val="1"/>
          <w:sz w:val="24"/>
          <w:szCs w:val="24"/>
          <w:lang w:eastAsia="ar-SA"/>
        </w:rPr>
        <w:t xml:space="preserve">Прогноз развития дорожной сети </w:t>
      </w:r>
      <w:r w:rsidR="004638B0" w:rsidRPr="00182D35">
        <w:rPr>
          <w:rFonts w:ascii="Arial" w:eastAsia="Times New Roman" w:hAnsi="Arial" w:cs="Arial"/>
          <w:b/>
          <w:kern w:val="1"/>
          <w:sz w:val="24"/>
          <w:szCs w:val="24"/>
          <w:lang w:eastAsia="ar-SA"/>
        </w:rPr>
        <w:t>района</w:t>
      </w:r>
      <w:r w:rsidRPr="00182D35">
        <w:rPr>
          <w:rFonts w:ascii="Arial" w:eastAsia="Times New Roman" w:hAnsi="Arial" w:cs="Arial"/>
          <w:b/>
          <w:kern w:val="1"/>
          <w:sz w:val="24"/>
          <w:szCs w:val="24"/>
          <w:lang w:eastAsia="ar-SA"/>
        </w:rPr>
        <w:t>.</w:t>
      </w:r>
    </w:p>
    <w:p w:rsidR="008C2122" w:rsidRPr="00182D35" w:rsidRDefault="008C2122" w:rsidP="007D0158">
      <w:pPr>
        <w:suppressAutoHyphens/>
        <w:spacing w:after="0" w:line="240" w:lineRule="auto"/>
        <w:ind w:firstLine="708"/>
        <w:jc w:val="both"/>
        <w:rPr>
          <w:rFonts w:ascii="Arial" w:eastAsia="Times New Roman" w:hAnsi="Arial" w:cs="Arial"/>
          <w:kern w:val="1"/>
          <w:sz w:val="24"/>
          <w:szCs w:val="24"/>
          <w:lang w:eastAsia="ar-SA"/>
        </w:rPr>
      </w:pPr>
    </w:p>
    <w:p w:rsidR="007D0158" w:rsidRPr="00182D35" w:rsidRDefault="007D0158" w:rsidP="007D0158">
      <w:pPr>
        <w:suppressAutoHyphens/>
        <w:spacing w:after="0" w:line="240" w:lineRule="auto"/>
        <w:ind w:firstLine="708"/>
        <w:jc w:val="both"/>
        <w:rPr>
          <w:rFonts w:ascii="Arial" w:eastAsia="Times New Roman" w:hAnsi="Arial" w:cs="Arial"/>
          <w:kern w:val="1"/>
          <w:sz w:val="24"/>
          <w:szCs w:val="24"/>
          <w:lang w:eastAsia="ar-SA"/>
        </w:rPr>
      </w:pPr>
      <w:r w:rsidRPr="00182D35">
        <w:rPr>
          <w:rFonts w:ascii="Arial" w:eastAsia="Times New Roman" w:hAnsi="Arial" w:cs="Arial"/>
          <w:kern w:val="1"/>
          <w:sz w:val="24"/>
          <w:szCs w:val="24"/>
          <w:lang w:eastAsia="ar-SA"/>
        </w:rPr>
        <w:t xml:space="preserve">Основными направлениями развития  дорожной сети </w:t>
      </w:r>
      <w:r w:rsidR="004638B0" w:rsidRPr="00182D35">
        <w:rPr>
          <w:rFonts w:ascii="Arial" w:eastAsia="Times New Roman" w:hAnsi="Arial" w:cs="Arial"/>
          <w:kern w:val="1"/>
          <w:sz w:val="24"/>
          <w:szCs w:val="24"/>
          <w:lang w:eastAsia="ar-SA"/>
        </w:rPr>
        <w:t>района</w:t>
      </w:r>
      <w:r w:rsidRPr="00182D35">
        <w:rPr>
          <w:rFonts w:ascii="Arial" w:eastAsia="Times New Roman" w:hAnsi="Arial" w:cs="Arial"/>
          <w:kern w:val="1"/>
          <w:sz w:val="24"/>
          <w:szCs w:val="24"/>
          <w:lang w:eastAsia="ar-SA"/>
        </w:rPr>
        <w:t xml:space="preserve"> в период реализации Программы будет являться сохранение и увеличение протяженности автомобильных дорог общего пользования, соответствующих нормативным требованиям, за счет ремонта, поддер</w:t>
      </w:r>
      <w:r w:rsidR="00B01058" w:rsidRPr="00182D35">
        <w:rPr>
          <w:rFonts w:ascii="Arial" w:eastAsia="Times New Roman" w:hAnsi="Arial" w:cs="Arial"/>
          <w:kern w:val="1"/>
          <w:sz w:val="24"/>
          <w:szCs w:val="24"/>
          <w:lang w:eastAsia="ar-SA"/>
        </w:rPr>
        <w:t>жания</w:t>
      </w:r>
      <w:r w:rsidRPr="00182D35">
        <w:rPr>
          <w:rFonts w:ascii="Arial" w:eastAsia="Times New Roman" w:hAnsi="Arial" w:cs="Arial"/>
          <w:kern w:val="1"/>
          <w:sz w:val="24"/>
          <w:szCs w:val="24"/>
          <w:lang w:eastAsia="ar-SA"/>
        </w:rPr>
        <w:t xml:space="preserve">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8C2122" w:rsidRPr="00182D35" w:rsidRDefault="008C2122" w:rsidP="008C2122">
      <w:pPr>
        <w:suppressAutoHyphens/>
        <w:spacing w:after="0" w:line="240" w:lineRule="auto"/>
        <w:jc w:val="both"/>
        <w:rPr>
          <w:rFonts w:ascii="Arial" w:eastAsia="Times New Roman" w:hAnsi="Arial" w:cs="Arial"/>
          <w:kern w:val="1"/>
          <w:sz w:val="24"/>
          <w:szCs w:val="24"/>
          <w:lang w:eastAsia="ar-SA"/>
        </w:rPr>
      </w:pPr>
    </w:p>
    <w:p w:rsidR="007D0158" w:rsidRPr="00182D35" w:rsidRDefault="007D0158" w:rsidP="008C2122">
      <w:pPr>
        <w:suppressAutoHyphens/>
        <w:spacing w:after="0" w:line="240" w:lineRule="auto"/>
        <w:jc w:val="both"/>
        <w:rPr>
          <w:rFonts w:ascii="Arial" w:eastAsia="Times New Roman" w:hAnsi="Arial" w:cs="Arial"/>
          <w:b/>
          <w:kern w:val="1"/>
          <w:sz w:val="24"/>
          <w:szCs w:val="24"/>
          <w:lang w:eastAsia="ar-SA"/>
        </w:rPr>
      </w:pPr>
      <w:r w:rsidRPr="00182D35">
        <w:rPr>
          <w:rFonts w:ascii="Arial" w:eastAsia="Times New Roman" w:hAnsi="Arial" w:cs="Arial"/>
          <w:b/>
          <w:kern w:val="1"/>
          <w:sz w:val="24"/>
          <w:szCs w:val="24"/>
          <w:lang w:eastAsia="ar-SA"/>
        </w:rPr>
        <w:t>Прогноз уровня автомобилизации, параметров дорожного движения.</w:t>
      </w:r>
    </w:p>
    <w:p w:rsidR="008C2122" w:rsidRPr="00182D35" w:rsidRDefault="008C2122" w:rsidP="007D0158">
      <w:pPr>
        <w:suppressAutoHyphens/>
        <w:spacing w:after="0" w:line="240" w:lineRule="auto"/>
        <w:ind w:firstLine="420"/>
        <w:jc w:val="both"/>
        <w:rPr>
          <w:rFonts w:ascii="Arial" w:eastAsia="Times New Roman" w:hAnsi="Arial" w:cs="Arial"/>
          <w:kern w:val="1"/>
          <w:sz w:val="24"/>
          <w:szCs w:val="24"/>
          <w:lang w:eastAsia="ar-SA"/>
        </w:rPr>
      </w:pPr>
    </w:p>
    <w:p w:rsidR="007D0158" w:rsidRPr="00182D35" w:rsidRDefault="007D0158" w:rsidP="007D0158">
      <w:pPr>
        <w:suppressAutoHyphens/>
        <w:spacing w:after="0" w:line="240" w:lineRule="auto"/>
        <w:ind w:firstLine="420"/>
        <w:jc w:val="both"/>
        <w:rPr>
          <w:rFonts w:ascii="Arial" w:eastAsia="Times New Roman" w:hAnsi="Arial" w:cs="Arial"/>
          <w:kern w:val="1"/>
          <w:sz w:val="24"/>
          <w:szCs w:val="24"/>
          <w:lang w:eastAsia="ar-SA"/>
        </w:rPr>
      </w:pPr>
      <w:r w:rsidRPr="00182D35">
        <w:rPr>
          <w:rFonts w:ascii="Arial" w:eastAsia="Times New Roman" w:hAnsi="Arial" w:cs="Arial"/>
          <w:kern w:val="1"/>
          <w:sz w:val="24"/>
          <w:szCs w:val="24"/>
          <w:lang w:eastAsia="ar-SA"/>
        </w:rPr>
        <w:lastRenderedPageBreak/>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7D0158" w:rsidRPr="00182D35" w:rsidRDefault="007D0158" w:rsidP="00D91763">
      <w:pPr>
        <w:suppressAutoHyphens/>
        <w:spacing w:after="0" w:line="240" w:lineRule="auto"/>
        <w:jc w:val="both"/>
        <w:rPr>
          <w:rFonts w:ascii="Arial" w:hAnsi="Arial" w:cs="Arial"/>
          <w:sz w:val="24"/>
          <w:szCs w:val="24"/>
        </w:rPr>
      </w:pPr>
    </w:p>
    <w:p w:rsidR="00A84A6B" w:rsidRPr="00182D35" w:rsidRDefault="00A84A6B" w:rsidP="00A84A6B">
      <w:pPr>
        <w:suppressAutoHyphens/>
        <w:spacing w:after="0" w:line="240" w:lineRule="auto"/>
        <w:jc w:val="both"/>
        <w:rPr>
          <w:rFonts w:ascii="Arial" w:hAnsi="Arial" w:cs="Arial"/>
          <w:b/>
          <w:sz w:val="24"/>
          <w:szCs w:val="24"/>
        </w:rPr>
      </w:pPr>
      <w:r w:rsidRPr="00182D35">
        <w:rPr>
          <w:rFonts w:ascii="Arial" w:hAnsi="Arial" w:cs="Arial"/>
          <w:b/>
          <w:sz w:val="24"/>
          <w:szCs w:val="24"/>
        </w:rPr>
        <w:t xml:space="preserve">Прогноз показателей безопасности дорожного движения. </w:t>
      </w:r>
    </w:p>
    <w:p w:rsidR="00A84A6B" w:rsidRPr="00182D35" w:rsidRDefault="00A84A6B" w:rsidP="00A84A6B">
      <w:pPr>
        <w:suppressAutoHyphens/>
        <w:spacing w:after="0" w:line="240" w:lineRule="auto"/>
        <w:jc w:val="both"/>
        <w:rPr>
          <w:rFonts w:ascii="Arial" w:hAnsi="Arial" w:cs="Arial"/>
          <w:sz w:val="24"/>
          <w:szCs w:val="24"/>
        </w:rPr>
      </w:pPr>
    </w:p>
    <w:p w:rsidR="00A84A6B" w:rsidRPr="00182D35" w:rsidRDefault="00ED08B4" w:rsidP="00A84A6B">
      <w:pPr>
        <w:suppressAutoHyphens/>
        <w:spacing w:after="0" w:line="240" w:lineRule="auto"/>
        <w:jc w:val="both"/>
        <w:rPr>
          <w:rFonts w:ascii="Arial" w:hAnsi="Arial" w:cs="Arial"/>
          <w:sz w:val="24"/>
          <w:szCs w:val="24"/>
        </w:rPr>
      </w:pPr>
      <w:r w:rsidRPr="00182D35">
        <w:rPr>
          <w:rFonts w:ascii="Arial" w:hAnsi="Arial" w:cs="Arial"/>
          <w:sz w:val="24"/>
          <w:szCs w:val="24"/>
        </w:rPr>
        <w:t xml:space="preserve">      </w:t>
      </w:r>
      <w:r w:rsidR="00A84A6B" w:rsidRPr="00182D35">
        <w:rPr>
          <w:rFonts w:ascii="Arial" w:hAnsi="Arial" w:cs="Arial"/>
          <w:sz w:val="24"/>
          <w:szCs w:val="24"/>
        </w:rPr>
        <w:t>Рост аварийности не предполагается.</w:t>
      </w:r>
    </w:p>
    <w:p w:rsidR="00A84A6B" w:rsidRPr="00182D35" w:rsidRDefault="00ED08B4" w:rsidP="00A84A6B">
      <w:pPr>
        <w:suppressAutoHyphens/>
        <w:spacing w:after="0" w:line="240" w:lineRule="auto"/>
        <w:jc w:val="both"/>
        <w:rPr>
          <w:rFonts w:ascii="Arial" w:hAnsi="Arial" w:cs="Arial"/>
          <w:sz w:val="24"/>
          <w:szCs w:val="24"/>
        </w:rPr>
      </w:pPr>
      <w:r w:rsidRPr="00182D35">
        <w:rPr>
          <w:rFonts w:ascii="Arial" w:hAnsi="Arial" w:cs="Arial"/>
          <w:sz w:val="24"/>
          <w:szCs w:val="24"/>
        </w:rPr>
        <w:t xml:space="preserve">      </w:t>
      </w:r>
      <w:r w:rsidR="00A84A6B" w:rsidRPr="00182D35">
        <w:rPr>
          <w:rFonts w:ascii="Arial" w:hAnsi="Arial" w:cs="Arial"/>
          <w:sz w:val="24"/>
          <w:szCs w:val="24"/>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A84A6B" w:rsidRPr="00182D35" w:rsidRDefault="00A84A6B" w:rsidP="00A84A6B">
      <w:pPr>
        <w:suppressAutoHyphens/>
        <w:spacing w:after="0" w:line="240" w:lineRule="auto"/>
        <w:jc w:val="both"/>
        <w:rPr>
          <w:rFonts w:ascii="Arial" w:hAnsi="Arial" w:cs="Arial"/>
          <w:sz w:val="24"/>
          <w:szCs w:val="24"/>
        </w:rPr>
      </w:pPr>
    </w:p>
    <w:p w:rsidR="00B573D3" w:rsidRPr="00182D35" w:rsidRDefault="00B573D3" w:rsidP="00A84A6B">
      <w:pPr>
        <w:suppressAutoHyphens/>
        <w:spacing w:after="0" w:line="240" w:lineRule="auto"/>
        <w:jc w:val="both"/>
        <w:rPr>
          <w:rFonts w:ascii="Arial" w:hAnsi="Arial" w:cs="Arial"/>
          <w:b/>
          <w:sz w:val="24"/>
          <w:szCs w:val="24"/>
        </w:rPr>
      </w:pPr>
    </w:p>
    <w:p w:rsidR="00A84A6B" w:rsidRPr="00182D35" w:rsidRDefault="00A84A6B" w:rsidP="00A84A6B">
      <w:pPr>
        <w:suppressAutoHyphens/>
        <w:spacing w:after="0" w:line="240" w:lineRule="auto"/>
        <w:jc w:val="both"/>
        <w:rPr>
          <w:rFonts w:ascii="Arial" w:hAnsi="Arial" w:cs="Arial"/>
          <w:b/>
          <w:sz w:val="24"/>
          <w:szCs w:val="24"/>
        </w:rPr>
      </w:pPr>
      <w:r w:rsidRPr="00182D35">
        <w:rPr>
          <w:rFonts w:ascii="Arial" w:hAnsi="Arial" w:cs="Arial"/>
          <w:b/>
          <w:sz w:val="24"/>
          <w:szCs w:val="24"/>
        </w:rPr>
        <w:t>Прогноз негативного воздействия транспортной инфраструктуры на окружающую среду и здоровье человека.</w:t>
      </w:r>
    </w:p>
    <w:p w:rsidR="00121A4B" w:rsidRPr="00182D35" w:rsidRDefault="00121A4B" w:rsidP="00A84A6B">
      <w:pPr>
        <w:suppressAutoHyphens/>
        <w:spacing w:after="0" w:line="240" w:lineRule="auto"/>
        <w:jc w:val="both"/>
        <w:rPr>
          <w:rFonts w:ascii="Arial" w:hAnsi="Arial" w:cs="Arial"/>
          <w:sz w:val="24"/>
          <w:szCs w:val="24"/>
        </w:rPr>
      </w:pPr>
    </w:p>
    <w:p w:rsidR="00A84A6B" w:rsidRPr="00182D35" w:rsidRDefault="0047396D" w:rsidP="00A84A6B">
      <w:pPr>
        <w:suppressAutoHyphens/>
        <w:spacing w:after="0" w:line="240" w:lineRule="auto"/>
        <w:jc w:val="both"/>
        <w:rPr>
          <w:rFonts w:ascii="Arial" w:hAnsi="Arial" w:cs="Arial"/>
          <w:sz w:val="24"/>
          <w:szCs w:val="24"/>
        </w:rPr>
      </w:pPr>
      <w:r w:rsidRPr="00182D35">
        <w:rPr>
          <w:rFonts w:ascii="Arial" w:hAnsi="Arial" w:cs="Arial"/>
          <w:sz w:val="24"/>
          <w:szCs w:val="24"/>
        </w:rPr>
        <w:t xml:space="preserve">      </w:t>
      </w:r>
      <w:r w:rsidR="00A84A6B" w:rsidRPr="00182D35">
        <w:rPr>
          <w:rFonts w:ascii="Arial" w:hAnsi="Arial" w:cs="Arial"/>
          <w:sz w:val="24"/>
          <w:szCs w:val="24"/>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w:t>
      </w:r>
      <w:r w:rsidR="00381F0A" w:rsidRPr="00182D35">
        <w:rPr>
          <w:rFonts w:ascii="Arial" w:hAnsi="Arial" w:cs="Arial"/>
          <w:sz w:val="24"/>
          <w:szCs w:val="24"/>
        </w:rPr>
        <w:t xml:space="preserve"> </w:t>
      </w:r>
      <w:r w:rsidR="00B573D3" w:rsidRPr="00182D35">
        <w:rPr>
          <w:rFonts w:ascii="Arial" w:hAnsi="Arial" w:cs="Arial"/>
          <w:sz w:val="24"/>
          <w:szCs w:val="24"/>
        </w:rPr>
        <w:t>может ста</w:t>
      </w:r>
      <w:r w:rsidR="00A84A6B" w:rsidRPr="00182D35">
        <w:rPr>
          <w:rFonts w:ascii="Arial" w:hAnsi="Arial" w:cs="Arial"/>
          <w:sz w:val="24"/>
          <w:szCs w:val="24"/>
        </w:rPr>
        <w:t>т</w:t>
      </w:r>
      <w:r w:rsidR="00B573D3" w:rsidRPr="00182D35">
        <w:rPr>
          <w:rFonts w:ascii="Arial" w:hAnsi="Arial" w:cs="Arial"/>
          <w:sz w:val="24"/>
          <w:szCs w:val="24"/>
        </w:rPr>
        <w:t>ь</w:t>
      </w:r>
      <w:r w:rsidR="00A84A6B" w:rsidRPr="00182D35">
        <w:rPr>
          <w:rFonts w:ascii="Arial" w:hAnsi="Arial" w:cs="Arial"/>
          <w:sz w:val="24"/>
          <w:szCs w:val="24"/>
        </w:rPr>
        <w:t xml:space="preserve">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здоровье человека.</w:t>
      </w:r>
    </w:p>
    <w:p w:rsidR="0047396D" w:rsidRPr="00182D35" w:rsidRDefault="0047396D" w:rsidP="00121A4B">
      <w:pPr>
        <w:suppressAutoHyphens/>
        <w:spacing w:after="0" w:line="240" w:lineRule="auto"/>
        <w:jc w:val="both"/>
        <w:rPr>
          <w:rFonts w:ascii="Arial" w:hAnsi="Arial" w:cs="Arial"/>
          <w:sz w:val="24"/>
          <w:szCs w:val="24"/>
        </w:rPr>
      </w:pPr>
    </w:p>
    <w:p w:rsidR="00121A4B" w:rsidRPr="00182D35" w:rsidRDefault="00121A4B" w:rsidP="00121A4B">
      <w:pPr>
        <w:suppressAutoHyphens/>
        <w:spacing w:after="0" w:line="240" w:lineRule="auto"/>
        <w:jc w:val="both"/>
        <w:rPr>
          <w:rFonts w:ascii="Arial" w:hAnsi="Arial" w:cs="Arial"/>
          <w:b/>
          <w:sz w:val="24"/>
          <w:szCs w:val="24"/>
        </w:rPr>
      </w:pPr>
      <w:r w:rsidRPr="00182D35">
        <w:rPr>
          <w:rFonts w:ascii="Arial" w:hAnsi="Arial" w:cs="Arial"/>
          <w:b/>
          <w:sz w:val="24"/>
          <w:szCs w:val="24"/>
        </w:rPr>
        <w:t xml:space="preserve">Укрупненная оценка принципиальных вариантов развития транспортной инфраструктуры </w:t>
      </w:r>
      <w:r w:rsidR="00B6016B" w:rsidRPr="00182D35">
        <w:rPr>
          <w:rFonts w:ascii="Arial" w:hAnsi="Arial" w:cs="Arial"/>
          <w:b/>
          <w:sz w:val="24"/>
          <w:szCs w:val="24"/>
        </w:rPr>
        <w:t>муниципального района «Тунгиро-Олекминский район»</w:t>
      </w:r>
      <w:r w:rsidRPr="00182D35">
        <w:rPr>
          <w:rFonts w:ascii="Arial" w:hAnsi="Arial" w:cs="Arial"/>
          <w:b/>
          <w:sz w:val="24"/>
          <w:szCs w:val="24"/>
        </w:rPr>
        <w:t xml:space="preserve">. </w:t>
      </w:r>
    </w:p>
    <w:p w:rsidR="00121A4B" w:rsidRPr="00182D35" w:rsidRDefault="00121A4B" w:rsidP="00121A4B">
      <w:pPr>
        <w:suppressAutoHyphens/>
        <w:spacing w:after="0" w:line="240" w:lineRule="auto"/>
        <w:jc w:val="both"/>
        <w:rPr>
          <w:rFonts w:ascii="Arial" w:hAnsi="Arial" w:cs="Arial"/>
          <w:sz w:val="24"/>
          <w:szCs w:val="24"/>
        </w:rPr>
      </w:pPr>
    </w:p>
    <w:p w:rsidR="00121A4B" w:rsidRPr="00182D35" w:rsidRDefault="00B6016B" w:rsidP="00121A4B">
      <w:pPr>
        <w:suppressAutoHyphens/>
        <w:spacing w:after="0" w:line="240" w:lineRule="auto"/>
        <w:jc w:val="both"/>
        <w:rPr>
          <w:rFonts w:ascii="Arial" w:hAnsi="Arial" w:cs="Arial"/>
          <w:sz w:val="24"/>
          <w:szCs w:val="24"/>
        </w:rPr>
      </w:pPr>
      <w:r w:rsidRPr="00182D35">
        <w:rPr>
          <w:rFonts w:ascii="Arial" w:hAnsi="Arial" w:cs="Arial"/>
          <w:sz w:val="24"/>
          <w:szCs w:val="24"/>
        </w:rPr>
        <w:t xml:space="preserve">     </w:t>
      </w:r>
      <w:r w:rsidR="00121A4B" w:rsidRPr="00182D35">
        <w:rPr>
          <w:rFonts w:ascii="Arial" w:hAnsi="Arial" w:cs="Arial"/>
          <w:sz w:val="24"/>
          <w:szCs w:val="24"/>
        </w:rPr>
        <w:t xml:space="preserve">При рассмотрении принципиальных вариантов развития транспортной инфраструктуры </w:t>
      </w:r>
      <w:r w:rsidRPr="00182D35">
        <w:rPr>
          <w:rFonts w:ascii="Arial" w:hAnsi="Arial" w:cs="Arial"/>
          <w:sz w:val="24"/>
          <w:szCs w:val="24"/>
        </w:rPr>
        <w:t xml:space="preserve">муниципального района «Тунгиро-Олекминский район» </w:t>
      </w:r>
      <w:r w:rsidR="00121A4B" w:rsidRPr="00182D35">
        <w:rPr>
          <w:rFonts w:ascii="Arial" w:hAnsi="Arial" w:cs="Arial"/>
          <w:sz w:val="24"/>
          <w:szCs w:val="24"/>
        </w:rPr>
        <w:t xml:space="preserve">необходимо учитывать прогноз численности населения, прогноз социально-экономического и градостроительного развития, деловую активность на территории </w:t>
      </w:r>
      <w:r w:rsidR="00081A8C" w:rsidRPr="00182D35">
        <w:rPr>
          <w:rFonts w:ascii="Arial" w:hAnsi="Arial" w:cs="Arial"/>
          <w:sz w:val="24"/>
          <w:szCs w:val="24"/>
        </w:rPr>
        <w:t>района</w:t>
      </w:r>
      <w:r w:rsidR="00121A4B" w:rsidRPr="00182D35">
        <w:rPr>
          <w:rFonts w:ascii="Arial" w:hAnsi="Arial" w:cs="Arial"/>
          <w:sz w:val="24"/>
          <w:szCs w:val="24"/>
        </w:rPr>
        <w:t>.</w:t>
      </w:r>
    </w:p>
    <w:p w:rsidR="00121A4B" w:rsidRPr="00182D35" w:rsidRDefault="00745E27" w:rsidP="00121A4B">
      <w:pPr>
        <w:suppressAutoHyphens/>
        <w:spacing w:after="0" w:line="240" w:lineRule="auto"/>
        <w:jc w:val="both"/>
        <w:rPr>
          <w:rFonts w:ascii="Arial" w:hAnsi="Arial" w:cs="Arial"/>
          <w:sz w:val="24"/>
          <w:szCs w:val="24"/>
        </w:rPr>
      </w:pPr>
      <w:r w:rsidRPr="00182D35">
        <w:rPr>
          <w:rFonts w:ascii="Arial" w:hAnsi="Arial" w:cs="Arial"/>
          <w:sz w:val="24"/>
          <w:szCs w:val="24"/>
        </w:rPr>
        <w:t xml:space="preserve">        </w:t>
      </w:r>
      <w:r w:rsidR="00121A4B" w:rsidRPr="00182D35">
        <w:rPr>
          <w:rFonts w:ascii="Arial" w:hAnsi="Arial" w:cs="Arial"/>
          <w:sz w:val="24"/>
          <w:szCs w:val="24"/>
        </w:rPr>
        <w:t xml:space="preserve">Сценарий развития транспортного комплекса предполагает </w:t>
      </w:r>
      <w:r w:rsidR="0009404A" w:rsidRPr="00182D35">
        <w:rPr>
          <w:rFonts w:ascii="Arial" w:hAnsi="Arial" w:cs="Arial"/>
          <w:sz w:val="24"/>
          <w:szCs w:val="24"/>
        </w:rPr>
        <w:t xml:space="preserve">умеренное </w:t>
      </w:r>
      <w:r w:rsidR="00121A4B" w:rsidRPr="00182D35">
        <w:rPr>
          <w:rFonts w:ascii="Arial" w:hAnsi="Arial" w:cs="Arial"/>
          <w:sz w:val="24"/>
          <w:szCs w:val="24"/>
        </w:rPr>
        <w:t>развитие экономики связанных с расходами бюджета по финансированию новых инфраструктурных проектов, увеличению финансирования р</w:t>
      </w:r>
      <w:r w:rsidR="00B6016B" w:rsidRPr="00182D35">
        <w:rPr>
          <w:rFonts w:ascii="Arial" w:hAnsi="Arial" w:cs="Arial"/>
          <w:sz w:val="24"/>
          <w:szCs w:val="24"/>
        </w:rPr>
        <w:t>азвития человеческого капитала.</w:t>
      </w:r>
    </w:p>
    <w:p w:rsidR="00121A4B" w:rsidRPr="00182D35" w:rsidRDefault="00121A4B" w:rsidP="00A84A6B">
      <w:pPr>
        <w:suppressAutoHyphens/>
        <w:spacing w:after="0" w:line="240" w:lineRule="auto"/>
        <w:jc w:val="both"/>
        <w:rPr>
          <w:rFonts w:ascii="Arial" w:hAnsi="Arial" w:cs="Arial"/>
          <w:sz w:val="24"/>
          <w:szCs w:val="24"/>
        </w:rPr>
      </w:pPr>
    </w:p>
    <w:p w:rsidR="00081A8C" w:rsidRPr="00182D35" w:rsidRDefault="004657CB" w:rsidP="00745E27">
      <w:pPr>
        <w:suppressAutoHyphens/>
        <w:spacing w:after="0" w:line="240" w:lineRule="auto"/>
        <w:jc w:val="both"/>
        <w:rPr>
          <w:rFonts w:ascii="Arial" w:eastAsia="Times New Roman" w:hAnsi="Arial" w:cs="Arial"/>
          <w:b/>
          <w:bCs/>
          <w:kern w:val="1"/>
          <w:sz w:val="24"/>
          <w:szCs w:val="24"/>
          <w:lang w:eastAsia="ar-SA"/>
        </w:rPr>
      </w:pPr>
      <w:r w:rsidRPr="00182D35">
        <w:rPr>
          <w:rFonts w:ascii="Arial" w:eastAsia="Times New Roman" w:hAnsi="Arial" w:cs="Arial"/>
          <w:b/>
          <w:bCs/>
          <w:kern w:val="1"/>
          <w:sz w:val="24"/>
          <w:szCs w:val="24"/>
          <w:lang w:eastAsia="ar-SA"/>
        </w:rPr>
        <w:t>3</w:t>
      </w:r>
      <w:r w:rsidR="00081A8C" w:rsidRPr="00182D35">
        <w:rPr>
          <w:rFonts w:ascii="Arial" w:eastAsia="Times New Roman" w:hAnsi="Arial" w:cs="Arial"/>
          <w:b/>
          <w:bCs/>
          <w:kern w:val="1"/>
          <w:sz w:val="24"/>
          <w:szCs w:val="24"/>
          <w:lang w:eastAsia="ar-SA"/>
        </w:rPr>
        <w:t>.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w:t>
      </w:r>
      <w:r w:rsidR="003A6A29" w:rsidRPr="00182D35">
        <w:rPr>
          <w:rFonts w:ascii="Arial" w:eastAsia="Times New Roman" w:hAnsi="Arial" w:cs="Arial"/>
          <w:b/>
          <w:bCs/>
          <w:kern w:val="1"/>
          <w:sz w:val="24"/>
          <w:szCs w:val="24"/>
          <w:lang w:eastAsia="ar-SA"/>
        </w:rPr>
        <w:t xml:space="preserve"> транспортной инфраструктуры</w:t>
      </w:r>
      <w:r w:rsidR="00D76C2B" w:rsidRPr="00182D35">
        <w:rPr>
          <w:rFonts w:ascii="Arial" w:eastAsia="Times New Roman" w:hAnsi="Arial" w:cs="Arial"/>
          <w:b/>
          <w:bCs/>
          <w:kern w:val="1"/>
          <w:sz w:val="24"/>
          <w:szCs w:val="24"/>
          <w:lang w:eastAsia="ar-SA"/>
        </w:rPr>
        <w:t>:</w:t>
      </w:r>
    </w:p>
    <w:p w:rsidR="00081A8C" w:rsidRPr="00182D35" w:rsidRDefault="00081A8C" w:rsidP="00081A8C">
      <w:pPr>
        <w:suppressAutoHyphens/>
        <w:spacing w:after="0" w:line="240" w:lineRule="auto"/>
        <w:ind w:firstLine="708"/>
        <w:jc w:val="both"/>
        <w:rPr>
          <w:rFonts w:ascii="Arial" w:eastAsia="Times New Roman" w:hAnsi="Arial" w:cs="Arial"/>
          <w:b/>
          <w:bCs/>
          <w:kern w:val="1"/>
          <w:sz w:val="24"/>
          <w:szCs w:val="24"/>
          <w:lang w:eastAsia="ar-SA"/>
        </w:rPr>
      </w:pPr>
    </w:p>
    <w:p w:rsidR="00080ADF" w:rsidRPr="00182D35" w:rsidRDefault="00081A8C" w:rsidP="00081A8C">
      <w:pPr>
        <w:suppressAutoHyphens/>
        <w:spacing w:after="0" w:line="240" w:lineRule="auto"/>
        <w:ind w:firstLine="708"/>
        <w:jc w:val="both"/>
        <w:rPr>
          <w:rFonts w:ascii="Arial" w:eastAsia="Times New Roman" w:hAnsi="Arial" w:cs="Arial"/>
          <w:kern w:val="1"/>
          <w:sz w:val="24"/>
          <w:szCs w:val="24"/>
          <w:lang w:eastAsia="ar-SA"/>
        </w:rPr>
      </w:pPr>
      <w:r w:rsidRPr="00182D35">
        <w:rPr>
          <w:rFonts w:ascii="Arial" w:eastAsia="Times New Roman" w:hAnsi="Arial" w:cs="Arial"/>
          <w:kern w:val="1"/>
          <w:sz w:val="24"/>
          <w:szCs w:val="24"/>
          <w:lang w:eastAsia="ar-SA"/>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r w:rsidR="00D76C2B" w:rsidRPr="00182D35">
        <w:rPr>
          <w:rFonts w:ascii="Arial" w:eastAsia="Times New Roman" w:hAnsi="Arial" w:cs="Arial"/>
          <w:kern w:val="1"/>
          <w:sz w:val="24"/>
          <w:szCs w:val="24"/>
          <w:lang w:eastAsia="ar-SA"/>
        </w:rPr>
        <w:t>района</w:t>
      </w:r>
      <w:r w:rsidRPr="00182D35">
        <w:rPr>
          <w:rFonts w:ascii="Arial" w:eastAsia="Times New Roman" w:hAnsi="Arial" w:cs="Arial"/>
          <w:kern w:val="1"/>
          <w:sz w:val="24"/>
          <w:szCs w:val="24"/>
          <w:lang w:eastAsia="ar-SA"/>
        </w:rPr>
        <w:t xml:space="preserve">. Разработанные программные мероприятия систематизированы по </w:t>
      </w:r>
      <w:r w:rsidRPr="00182D35">
        <w:rPr>
          <w:rFonts w:ascii="Arial" w:eastAsia="Times New Roman" w:hAnsi="Arial" w:cs="Arial"/>
          <w:kern w:val="1"/>
          <w:sz w:val="24"/>
          <w:szCs w:val="24"/>
          <w:lang w:eastAsia="ar-SA"/>
        </w:rPr>
        <w:lastRenderedPageBreak/>
        <w:t xml:space="preserve">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w:t>
      </w:r>
      <w:r w:rsidR="000F7BEA" w:rsidRPr="00182D35">
        <w:rPr>
          <w:rFonts w:ascii="Arial" w:eastAsia="Times New Roman" w:hAnsi="Arial" w:cs="Arial"/>
          <w:kern w:val="1"/>
          <w:sz w:val="24"/>
          <w:szCs w:val="24"/>
          <w:lang w:eastAsia="ar-SA"/>
        </w:rPr>
        <w:t>дорожного фонда муниципального района «Тунгиро-Олекминский  район»</w:t>
      </w:r>
      <w:r w:rsidR="00B2186A" w:rsidRPr="00182D35">
        <w:rPr>
          <w:rFonts w:ascii="Arial" w:eastAsia="Times New Roman" w:hAnsi="Arial" w:cs="Arial"/>
          <w:kern w:val="1"/>
          <w:sz w:val="24"/>
          <w:szCs w:val="24"/>
          <w:lang w:eastAsia="ar-SA"/>
        </w:rPr>
        <w:t>.</w:t>
      </w:r>
      <w:r w:rsidR="00024EC5" w:rsidRPr="00182D35">
        <w:rPr>
          <w:rFonts w:ascii="Arial" w:eastAsia="Times New Roman" w:hAnsi="Arial" w:cs="Arial"/>
          <w:kern w:val="1"/>
          <w:sz w:val="24"/>
          <w:szCs w:val="24"/>
          <w:lang w:eastAsia="ar-SA"/>
        </w:rPr>
        <w:t xml:space="preserve"> </w:t>
      </w:r>
    </w:p>
    <w:p w:rsidR="00081A8C" w:rsidRPr="00182D35" w:rsidRDefault="00081A8C" w:rsidP="00081A8C">
      <w:pPr>
        <w:suppressAutoHyphens/>
        <w:spacing w:after="0" w:line="240" w:lineRule="auto"/>
        <w:ind w:firstLine="708"/>
        <w:jc w:val="both"/>
        <w:rPr>
          <w:rFonts w:ascii="Arial" w:eastAsia="Times New Roman" w:hAnsi="Arial" w:cs="Arial"/>
          <w:kern w:val="1"/>
          <w:sz w:val="24"/>
          <w:szCs w:val="24"/>
          <w:lang w:eastAsia="ar-SA"/>
        </w:rPr>
      </w:pPr>
      <w:r w:rsidRPr="00182D35">
        <w:rPr>
          <w:rFonts w:ascii="Arial" w:eastAsia="Times New Roman" w:hAnsi="Arial" w:cs="Arial"/>
          <w:kern w:val="1"/>
          <w:sz w:val="24"/>
          <w:szCs w:val="24"/>
          <w:lang w:eastAsia="ar-SA"/>
        </w:rPr>
        <w:t>Механизм реализации Программы вклю</w:t>
      </w:r>
      <w:r w:rsidR="00510CE4" w:rsidRPr="00182D35">
        <w:rPr>
          <w:rFonts w:ascii="Arial" w:eastAsia="Times New Roman" w:hAnsi="Arial" w:cs="Arial"/>
          <w:kern w:val="1"/>
          <w:sz w:val="24"/>
          <w:szCs w:val="24"/>
          <w:lang w:eastAsia="ar-SA"/>
        </w:rPr>
        <w:t>чает в себя систему мероприятий</w:t>
      </w:r>
      <w:r w:rsidR="00F21C45" w:rsidRPr="00182D35">
        <w:rPr>
          <w:rFonts w:ascii="Arial" w:eastAsia="Times New Roman" w:hAnsi="Arial" w:cs="Arial"/>
          <w:kern w:val="1"/>
          <w:sz w:val="24"/>
          <w:szCs w:val="24"/>
          <w:lang w:eastAsia="ar-SA"/>
        </w:rPr>
        <w:t xml:space="preserve"> про</w:t>
      </w:r>
      <w:r w:rsidR="001D2307" w:rsidRPr="00182D35">
        <w:rPr>
          <w:rFonts w:ascii="Arial" w:eastAsia="Times New Roman" w:hAnsi="Arial" w:cs="Arial"/>
          <w:kern w:val="1"/>
          <w:sz w:val="24"/>
          <w:szCs w:val="24"/>
          <w:lang w:eastAsia="ar-SA"/>
        </w:rPr>
        <w:t>водящих</w:t>
      </w:r>
      <w:r w:rsidR="00F21C45" w:rsidRPr="00182D35">
        <w:rPr>
          <w:rFonts w:ascii="Arial" w:eastAsia="Times New Roman" w:hAnsi="Arial" w:cs="Arial"/>
          <w:kern w:val="1"/>
          <w:sz w:val="24"/>
          <w:szCs w:val="24"/>
          <w:lang w:eastAsia="ar-SA"/>
        </w:rPr>
        <w:t xml:space="preserve"> </w:t>
      </w:r>
      <w:r w:rsidR="001D2307" w:rsidRPr="00182D35">
        <w:rPr>
          <w:rFonts w:ascii="Arial" w:eastAsia="Times New Roman" w:hAnsi="Arial" w:cs="Arial"/>
          <w:kern w:val="1"/>
          <w:sz w:val="24"/>
          <w:szCs w:val="24"/>
          <w:lang w:eastAsia="ar-SA"/>
        </w:rPr>
        <w:t xml:space="preserve"> содержание, ремонт</w:t>
      </w:r>
      <w:r w:rsidR="004624DE" w:rsidRPr="00182D35">
        <w:rPr>
          <w:rFonts w:ascii="Arial" w:eastAsia="Times New Roman" w:hAnsi="Arial" w:cs="Arial"/>
          <w:kern w:val="1"/>
          <w:sz w:val="24"/>
          <w:szCs w:val="24"/>
          <w:lang w:eastAsia="ar-SA"/>
        </w:rPr>
        <w:t xml:space="preserve"> </w:t>
      </w:r>
      <w:r w:rsidRPr="00182D35">
        <w:rPr>
          <w:rFonts w:ascii="Arial" w:eastAsia="Times New Roman" w:hAnsi="Arial" w:cs="Arial"/>
          <w:kern w:val="1"/>
          <w:sz w:val="24"/>
          <w:szCs w:val="24"/>
          <w:lang w:eastAsia="ar-SA"/>
        </w:rPr>
        <w:t xml:space="preserve"> автомобильных дорог общего пользования местного значения в </w:t>
      </w:r>
      <w:r w:rsidR="00510CE4" w:rsidRPr="00182D35">
        <w:rPr>
          <w:rFonts w:ascii="Arial" w:eastAsia="Times New Roman" w:hAnsi="Arial" w:cs="Arial"/>
          <w:kern w:val="1"/>
          <w:sz w:val="24"/>
          <w:szCs w:val="24"/>
          <w:lang w:eastAsia="ar-SA"/>
        </w:rPr>
        <w:t>районе</w:t>
      </w:r>
      <w:r w:rsidRPr="00182D35">
        <w:rPr>
          <w:rFonts w:ascii="Arial" w:eastAsia="Times New Roman" w:hAnsi="Arial" w:cs="Arial"/>
          <w:kern w:val="1"/>
          <w:sz w:val="24"/>
          <w:szCs w:val="24"/>
          <w:lang w:eastAsia="ar-SA"/>
        </w:rPr>
        <w:t>, мероприятия по обеспечению безопасности дорожного движения (приобретение дорожных знаков</w:t>
      </w:r>
      <w:r w:rsidR="005E249D" w:rsidRPr="00182D35">
        <w:rPr>
          <w:rFonts w:ascii="Arial" w:eastAsia="Times New Roman" w:hAnsi="Arial" w:cs="Arial"/>
          <w:kern w:val="1"/>
          <w:sz w:val="24"/>
          <w:szCs w:val="24"/>
          <w:lang w:eastAsia="ar-SA"/>
        </w:rPr>
        <w:t>, освещение дорог</w:t>
      </w:r>
      <w:r w:rsidRPr="00182D35">
        <w:rPr>
          <w:rFonts w:ascii="Arial" w:eastAsia="Times New Roman" w:hAnsi="Arial" w:cs="Arial"/>
          <w:kern w:val="1"/>
          <w:sz w:val="24"/>
          <w:szCs w:val="24"/>
          <w:lang w:eastAsia="ar-SA"/>
        </w:rPr>
        <w:t xml:space="preserve">), </w:t>
      </w:r>
      <w:r w:rsidR="00F205B9" w:rsidRPr="00182D35">
        <w:rPr>
          <w:rFonts w:ascii="Arial" w:eastAsia="Times New Roman" w:hAnsi="Arial" w:cs="Arial"/>
          <w:kern w:val="1"/>
          <w:sz w:val="24"/>
          <w:szCs w:val="24"/>
          <w:lang w:eastAsia="ar-SA"/>
        </w:rPr>
        <w:t>размещение статей  и материалов на стенде в школах</w:t>
      </w:r>
      <w:r w:rsidR="00650557" w:rsidRPr="00182D35">
        <w:rPr>
          <w:rFonts w:ascii="Arial" w:eastAsia="Times New Roman" w:hAnsi="Arial" w:cs="Arial"/>
          <w:kern w:val="1"/>
          <w:sz w:val="24"/>
          <w:szCs w:val="24"/>
          <w:lang w:eastAsia="ar-SA"/>
        </w:rPr>
        <w:t>,</w:t>
      </w:r>
      <w:r w:rsidR="003D0942" w:rsidRPr="00182D35">
        <w:rPr>
          <w:rFonts w:ascii="Arial" w:eastAsia="Times New Roman" w:hAnsi="Arial" w:cs="Arial"/>
          <w:kern w:val="1"/>
          <w:sz w:val="24"/>
          <w:szCs w:val="24"/>
          <w:lang w:eastAsia="ar-SA"/>
        </w:rPr>
        <w:t xml:space="preserve"> </w:t>
      </w:r>
      <w:r w:rsidR="00F205B9" w:rsidRPr="00182D35">
        <w:rPr>
          <w:rFonts w:ascii="Arial" w:eastAsia="Times New Roman" w:hAnsi="Arial" w:cs="Arial"/>
          <w:kern w:val="1"/>
          <w:sz w:val="24"/>
          <w:szCs w:val="24"/>
          <w:lang w:eastAsia="ar-SA"/>
        </w:rPr>
        <w:t>в средствах массовой информации</w:t>
      </w:r>
      <w:r w:rsidR="00C41042" w:rsidRPr="00182D35">
        <w:rPr>
          <w:rFonts w:ascii="Arial" w:eastAsia="Times New Roman" w:hAnsi="Arial" w:cs="Arial"/>
          <w:kern w:val="1"/>
          <w:sz w:val="24"/>
          <w:szCs w:val="24"/>
          <w:lang w:eastAsia="ar-SA"/>
        </w:rPr>
        <w:t xml:space="preserve"> </w:t>
      </w:r>
      <w:r w:rsidR="00C41042" w:rsidRPr="00182D35">
        <w:rPr>
          <w:rFonts w:ascii="Arial" w:eastAsia="Times New Roman" w:hAnsi="Arial" w:cs="Arial"/>
          <w:kern w:val="1"/>
          <w:sz w:val="24"/>
          <w:szCs w:val="24"/>
          <w:u w:val="single"/>
          <w:lang w:eastAsia="ar-SA"/>
        </w:rPr>
        <w:t>(за счет средств учреждений)</w:t>
      </w:r>
      <w:r w:rsidR="00F205B9" w:rsidRPr="00182D35">
        <w:rPr>
          <w:rFonts w:ascii="Arial" w:eastAsia="Times New Roman" w:hAnsi="Arial" w:cs="Arial"/>
          <w:kern w:val="1"/>
          <w:sz w:val="24"/>
          <w:szCs w:val="24"/>
          <w:u w:val="single"/>
          <w:lang w:eastAsia="ar-SA"/>
        </w:rPr>
        <w:t>.</w:t>
      </w:r>
      <w:r w:rsidR="00F205B9" w:rsidRPr="00182D35">
        <w:rPr>
          <w:rFonts w:ascii="Arial" w:eastAsia="Times New Roman" w:hAnsi="Arial" w:cs="Arial"/>
          <w:kern w:val="1"/>
          <w:sz w:val="24"/>
          <w:szCs w:val="24"/>
          <w:lang w:eastAsia="ar-SA"/>
        </w:rPr>
        <w:t xml:space="preserve"> </w:t>
      </w:r>
      <w:r w:rsidRPr="00182D35">
        <w:rPr>
          <w:rFonts w:ascii="Arial" w:eastAsia="Times New Roman" w:hAnsi="Arial" w:cs="Arial"/>
          <w:kern w:val="1"/>
          <w:sz w:val="24"/>
          <w:szCs w:val="24"/>
          <w:lang w:eastAsia="ar-SA"/>
        </w:rPr>
        <w:t xml:space="preserve">Перечень мероприятий по ремонту дорог, формируется администрацией </w:t>
      </w:r>
      <w:r w:rsidR="002B75FB" w:rsidRPr="00182D35">
        <w:rPr>
          <w:rFonts w:ascii="Arial" w:eastAsia="Times New Roman" w:hAnsi="Arial" w:cs="Arial"/>
          <w:kern w:val="1"/>
          <w:sz w:val="24"/>
          <w:szCs w:val="24"/>
          <w:lang w:eastAsia="ar-SA"/>
        </w:rPr>
        <w:t>муниципального района «Тунгиро-Олекминский  район»</w:t>
      </w:r>
      <w:r w:rsidRPr="00182D35">
        <w:rPr>
          <w:rFonts w:ascii="Arial" w:eastAsia="Times New Roman" w:hAnsi="Arial" w:cs="Arial"/>
          <w:kern w:val="1"/>
          <w:sz w:val="24"/>
          <w:szCs w:val="24"/>
          <w:lang w:eastAsia="ar-SA"/>
        </w:rPr>
        <w:t xml:space="preserve">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w:t>
      </w:r>
    </w:p>
    <w:p w:rsidR="00114550" w:rsidRPr="00182D35" w:rsidRDefault="00081A8C" w:rsidP="00906C3A">
      <w:pPr>
        <w:suppressAutoHyphens/>
        <w:spacing w:after="0" w:line="240" w:lineRule="auto"/>
        <w:jc w:val="both"/>
        <w:rPr>
          <w:rFonts w:ascii="Arial" w:eastAsia="Times New Roman" w:hAnsi="Arial" w:cs="Arial"/>
          <w:sz w:val="24"/>
          <w:szCs w:val="24"/>
          <w:lang w:eastAsia="ru-RU"/>
        </w:rPr>
      </w:pPr>
      <w:r w:rsidRPr="00182D35">
        <w:rPr>
          <w:rFonts w:ascii="Arial" w:eastAsia="Times New Roman" w:hAnsi="Arial" w:cs="Arial"/>
          <w:sz w:val="24"/>
          <w:szCs w:val="24"/>
        </w:rPr>
        <w:t xml:space="preserve">       Мероприятия по </w:t>
      </w:r>
      <w:r w:rsidR="00444B92" w:rsidRPr="00182D35">
        <w:rPr>
          <w:rFonts w:ascii="Arial" w:eastAsia="Times New Roman" w:hAnsi="Arial" w:cs="Arial"/>
          <w:sz w:val="24"/>
          <w:szCs w:val="24"/>
        </w:rPr>
        <w:t>ремонт</w:t>
      </w:r>
      <w:r w:rsidR="00B8533E" w:rsidRPr="00182D35">
        <w:rPr>
          <w:rFonts w:ascii="Arial" w:eastAsia="Times New Roman" w:hAnsi="Arial" w:cs="Arial"/>
          <w:sz w:val="24"/>
          <w:szCs w:val="24"/>
        </w:rPr>
        <w:t xml:space="preserve">у, </w:t>
      </w:r>
      <w:r w:rsidR="00444B92" w:rsidRPr="00182D35">
        <w:rPr>
          <w:rFonts w:ascii="Arial" w:eastAsia="Times New Roman" w:hAnsi="Arial" w:cs="Arial"/>
          <w:sz w:val="24"/>
          <w:szCs w:val="24"/>
        </w:rPr>
        <w:t>содержанию дорог</w:t>
      </w:r>
      <w:r w:rsidR="00B8533E" w:rsidRPr="00182D35">
        <w:rPr>
          <w:rFonts w:ascii="Arial" w:eastAsia="Times New Roman" w:hAnsi="Arial" w:cs="Arial"/>
          <w:b/>
          <w:sz w:val="24"/>
          <w:szCs w:val="24"/>
          <w:lang w:eastAsia="ar-SA"/>
        </w:rPr>
        <w:t xml:space="preserve"> </w:t>
      </w:r>
      <w:r w:rsidR="00DF6713" w:rsidRPr="00182D35">
        <w:rPr>
          <w:rFonts w:ascii="Arial" w:eastAsia="Times New Roman" w:hAnsi="Arial" w:cs="Arial"/>
          <w:sz w:val="24"/>
          <w:szCs w:val="24"/>
          <w:lang w:eastAsia="ar-SA"/>
        </w:rPr>
        <w:t>и обеспечение безопасности дорожного движения</w:t>
      </w:r>
      <w:r w:rsidR="00EC7187" w:rsidRPr="00182D35">
        <w:rPr>
          <w:rFonts w:ascii="Arial" w:eastAsia="Times New Roman" w:hAnsi="Arial" w:cs="Arial"/>
          <w:b/>
          <w:sz w:val="24"/>
          <w:szCs w:val="24"/>
          <w:lang w:eastAsia="ar-SA"/>
        </w:rPr>
        <w:t xml:space="preserve"> </w:t>
      </w:r>
      <w:r w:rsidRPr="00182D35">
        <w:rPr>
          <w:rFonts w:ascii="Arial" w:eastAsia="Times New Roman" w:hAnsi="Arial" w:cs="Arial"/>
          <w:sz w:val="24"/>
          <w:szCs w:val="24"/>
        </w:rPr>
        <w:t xml:space="preserve">предлагается в период действия программы реализовать следующий комплекс мероприятий </w:t>
      </w:r>
      <w:r w:rsidR="00EC7187" w:rsidRPr="00182D35">
        <w:rPr>
          <w:rFonts w:ascii="Arial" w:eastAsia="Times New Roman" w:hAnsi="Arial" w:cs="Arial"/>
          <w:sz w:val="24"/>
          <w:szCs w:val="24"/>
        </w:rPr>
        <w:t>:</w:t>
      </w:r>
      <w:r w:rsidR="00487BE0" w:rsidRPr="00182D35">
        <w:rPr>
          <w:rFonts w:ascii="Arial" w:eastAsia="Times New Roman" w:hAnsi="Arial" w:cs="Arial"/>
          <w:sz w:val="24"/>
          <w:szCs w:val="24"/>
        </w:rPr>
        <w:t xml:space="preserve"> </w:t>
      </w:r>
      <w:r w:rsidRPr="00182D35">
        <w:rPr>
          <w:rFonts w:ascii="Arial" w:eastAsia="Times New Roman" w:hAnsi="Arial" w:cs="Arial"/>
          <w:sz w:val="24"/>
          <w:szCs w:val="24"/>
        </w:rPr>
        <w:t xml:space="preserve">(таблица). </w:t>
      </w:r>
      <w:r w:rsidRPr="00182D35">
        <w:rPr>
          <w:rFonts w:ascii="Arial" w:eastAsia="Times New Roman" w:hAnsi="Arial" w:cs="Arial"/>
          <w:sz w:val="24"/>
          <w:szCs w:val="24"/>
          <w:lang w:eastAsia="ru-RU"/>
        </w:rPr>
        <w:t xml:space="preserve">                                                                                                                           </w:t>
      </w:r>
    </w:p>
    <w:p w:rsidR="00114550" w:rsidRPr="00182D35" w:rsidRDefault="00114550" w:rsidP="00081A8C">
      <w:pPr>
        <w:spacing w:after="0" w:line="100" w:lineRule="atLeast"/>
        <w:jc w:val="center"/>
        <w:rPr>
          <w:rFonts w:ascii="Arial" w:eastAsia="Times New Roman" w:hAnsi="Arial" w:cs="Arial"/>
          <w:sz w:val="24"/>
          <w:szCs w:val="24"/>
          <w:lang w:eastAsia="ru-RU"/>
        </w:rPr>
      </w:pPr>
    </w:p>
    <w:p w:rsidR="00114550" w:rsidRPr="00182D35" w:rsidRDefault="00114550" w:rsidP="00081A8C">
      <w:pPr>
        <w:spacing w:after="0" w:line="100" w:lineRule="atLeast"/>
        <w:jc w:val="center"/>
        <w:rPr>
          <w:rFonts w:ascii="Arial" w:eastAsia="Times New Roman" w:hAnsi="Arial" w:cs="Arial"/>
          <w:sz w:val="24"/>
          <w:szCs w:val="24"/>
          <w:lang w:eastAsia="ru-RU"/>
        </w:rPr>
      </w:pPr>
    </w:p>
    <w:p w:rsidR="00114550" w:rsidRPr="00182D35" w:rsidRDefault="00114550" w:rsidP="00081A8C">
      <w:pPr>
        <w:spacing w:after="0" w:line="100" w:lineRule="atLeast"/>
        <w:jc w:val="center"/>
        <w:rPr>
          <w:rFonts w:ascii="Arial" w:eastAsia="Times New Roman" w:hAnsi="Arial" w:cs="Arial"/>
          <w:sz w:val="24"/>
          <w:szCs w:val="24"/>
          <w:lang w:eastAsia="ru-RU"/>
        </w:rPr>
      </w:pPr>
    </w:p>
    <w:p w:rsidR="00114550" w:rsidRPr="00182D35" w:rsidRDefault="00114550" w:rsidP="00081A8C">
      <w:pPr>
        <w:spacing w:after="0" w:line="100" w:lineRule="atLeast"/>
        <w:jc w:val="center"/>
        <w:rPr>
          <w:rFonts w:ascii="Arial" w:eastAsia="Times New Roman" w:hAnsi="Arial" w:cs="Arial"/>
          <w:sz w:val="24"/>
          <w:szCs w:val="24"/>
          <w:lang w:eastAsia="ru-RU"/>
        </w:rPr>
      </w:pPr>
    </w:p>
    <w:p w:rsidR="00114550" w:rsidRPr="00182D35" w:rsidRDefault="00114550" w:rsidP="00081A8C">
      <w:pPr>
        <w:spacing w:after="0" w:line="100" w:lineRule="atLeast"/>
        <w:jc w:val="center"/>
        <w:rPr>
          <w:rFonts w:ascii="Arial" w:eastAsia="Times New Roman" w:hAnsi="Arial" w:cs="Arial"/>
          <w:sz w:val="24"/>
          <w:szCs w:val="24"/>
          <w:lang w:eastAsia="ru-RU"/>
        </w:rPr>
      </w:pPr>
    </w:p>
    <w:p w:rsidR="00114550" w:rsidRPr="00182D35" w:rsidRDefault="00114550" w:rsidP="00D62AD9">
      <w:pPr>
        <w:spacing w:after="0" w:line="100" w:lineRule="atLeast"/>
        <w:rPr>
          <w:rFonts w:ascii="Arial" w:eastAsia="Times New Roman" w:hAnsi="Arial" w:cs="Arial"/>
          <w:sz w:val="24"/>
          <w:szCs w:val="24"/>
          <w:lang w:eastAsia="ru-RU"/>
        </w:rPr>
      </w:pPr>
    </w:p>
    <w:p w:rsidR="00114550" w:rsidRPr="00182D35" w:rsidRDefault="00114550" w:rsidP="00081A8C">
      <w:pPr>
        <w:spacing w:after="0" w:line="100" w:lineRule="atLeast"/>
        <w:jc w:val="center"/>
        <w:rPr>
          <w:rFonts w:ascii="Arial" w:eastAsia="Times New Roman" w:hAnsi="Arial" w:cs="Arial"/>
          <w:sz w:val="24"/>
          <w:szCs w:val="24"/>
          <w:lang w:eastAsia="ru-RU"/>
        </w:rPr>
      </w:pPr>
    </w:p>
    <w:p w:rsidR="00114550" w:rsidRPr="00182D35" w:rsidRDefault="00114550" w:rsidP="00081A8C">
      <w:pPr>
        <w:spacing w:after="0" w:line="100" w:lineRule="atLeast"/>
        <w:jc w:val="center"/>
        <w:rPr>
          <w:rFonts w:ascii="Arial" w:eastAsia="Times New Roman" w:hAnsi="Arial" w:cs="Arial"/>
          <w:sz w:val="24"/>
          <w:szCs w:val="24"/>
          <w:lang w:eastAsia="ru-RU"/>
        </w:rPr>
      </w:pPr>
    </w:p>
    <w:p w:rsidR="00114550" w:rsidRPr="00182D35" w:rsidRDefault="00114550" w:rsidP="00081A8C">
      <w:pPr>
        <w:spacing w:after="0" w:line="100" w:lineRule="atLeast"/>
        <w:jc w:val="center"/>
        <w:rPr>
          <w:rFonts w:ascii="Arial" w:eastAsia="Times New Roman" w:hAnsi="Arial" w:cs="Arial"/>
          <w:sz w:val="24"/>
          <w:szCs w:val="24"/>
          <w:lang w:eastAsia="ru-RU"/>
        </w:rPr>
      </w:pPr>
    </w:p>
    <w:p w:rsidR="00733C40" w:rsidRPr="00182D35" w:rsidRDefault="00733C40" w:rsidP="00906C3A">
      <w:pPr>
        <w:spacing w:after="0" w:line="100" w:lineRule="atLeast"/>
        <w:rPr>
          <w:rFonts w:ascii="Arial" w:eastAsia="Times New Roman" w:hAnsi="Arial" w:cs="Arial"/>
          <w:sz w:val="24"/>
          <w:szCs w:val="24"/>
          <w:lang w:eastAsia="ru-RU"/>
        </w:rPr>
        <w:sectPr w:rsidR="00733C40" w:rsidRPr="00182D35">
          <w:pgSz w:w="11906" w:h="16838"/>
          <w:pgMar w:top="1134" w:right="850" w:bottom="1134" w:left="1701" w:header="708" w:footer="708" w:gutter="0"/>
          <w:cols w:space="708"/>
          <w:docGrid w:linePitch="360"/>
        </w:sectPr>
      </w:pPr>
    </w:p>
    <w:p w:rsidR="00081A8C" w:rsidRPr="00182D35" w:rsidRDefault="004624DE" w:rsidP="00906C3A">
      <w:pPr>
        <w:spacing w:after="0" w:line="100" w:lineRule="atLeast"/>
        <w:jc w:val="right"/>
        <w:rPr>
          <w:rFonts w:ascii="Arial" w:eastAsia="Times New Roman" w:hAnsi="Arial" w:cs="Arial"/>
          <w:sz w:val="24"/>
          <w:szCs w:val="24"/>
          <w:lang w:eastAsia="ru-RU"/>
        </w:rPr>
      </w:pPr>
      <w:r w:rsidRPr="00182D35">
        <w:rPr>
          <w:rFonts w:ascii="Arial" w:eastAsia="Times New Roman" w:hAnsi="Arial" w:cs="Arial"/>
          <w:sz w:val="24"/>
          <w:szCs w:val="24"/>
          <w:lang w:eastAsia="ru-RU"/>
        </w:rPr>
        <w:lastRenderedPageBreak/>
        <w:t xml:space="preserve">Таблица </w:t>
      </w:r>
      <w:r w:rsidR="00081A8C" w:rsidRPr="00182D35">
        <w:rPr>
          <w:rFonts w:ascii="Arial" w:eastAsia="Times New Roman" w:hAnsi="Arial" w:cs="Arial"/>
          <w:sz w:val="24"/>
          <w:szCs w:val="24"/>
          <w:lang w:eastAsia="ru-RU"/>
        </w:rPr>
        <w:t xml:space="preserve"> </w:t>
      </w:r>
    </w:p>
    <w:p w:rsidR="00081A8C" w:rsidRPr="00182D35" w:rsidRDefault="00081A8C" w:rsidP="00081A8C">
      <w:pPr>
        <w:spacing w:after="0" w:line="100" w:lineRule="atLeast"/>
        <w:jc w:val="center"/>
        <w:rPr>
          <w:rFonts w:ascii="Arial" w:eastAsia="Times New Roman" w:hAnsi="Arial" w:cs="Arial"/>
          <w:b/>
          <w:i/>
          <w:kern w:val="1"/>
          <w:sz w:val="24"/>
          <w:szCs w:val="24"/>
          <w:lang w:eastAsia="ar-SA"/>
        </w:rPr>
      </w:pPr>
      <w:r w:rsidRPr="00182D35">
        <w:rPr>
          <w:rFonts w:ascii="Arial" w:eastAsia="Times New Roman" w:hAnsi="Arial" w:cs="Arial"/>
          <w:b/>
          <w:i/>
          <w:kern w:val="1"/>
          <w:sz w:val="24"/>
          <w:szCs w:val="24"/>
          <w:lang w:eastAsia="ar-SA"/>
        </w:rPr>
        <w:t>ПЕРЕЧЕНЬ</w:t>
      </w:r>
    </w:p>
    <w:p w:rsidR="00114550" w:rsidRPr="00182D35" w:rsidRDefault="00081A8C" w:rsidP="00114550">
      <w:pPr>
        <w:jc w:val="center"/>
        <w:rPr>
          <w:rFonts w:ascii="Arial" w:eastAsia="Times New Roman" w:hAnsi="Arial" w:cs="Arial"/>
          <w:b/>
          <w:i/>
          <w:kern w:val="1"/>
          <w:sz w:val="24"/>
          <w:szCs w:val="24"/>
          <w:lang w:eastAsia="ar-SA"/>
        </w:rPr>
      </w:pPr>
      <w:r w:rsidRPr="00182D35">
        <w:rPr>
          <w:rFonts w:ascii="Arial" w:eastAsia="Times New Roman" w:hAnsi="Arial" w:cs="Arial"/>
          <w:b/>
          <w:i/>
          <w:kern w:val="1"/>
          <w:sz w:val="24"/>
          <w:szCs w:val="24"/>
          <w:lang w:eastAsia="ar-SA"/>
        </w:rPr>
        <w:t xml:space="preserve">программных мероприятий </w:t>
      </w:r>
      <w:r w:rsidR="00114550" w:rsidRPr="00182D35">
        <w:rPr>
          <w:rFonts w:ascii="Arial" w:eastAsia="Times New Roman" w:hAnsi="Arial" w:cs="Arial"/>
          <w:b/>
          <w:i/>
          <w:kern w:val="1"/>
          <w:sz w:val="24"/>
          <w:szCs w:val="24"/>
          <w:lang w:eastAsia="ar-SA"/>
        </w:rPr>
        <w:t>Программы « Комплексное развитие транспортной инфраструктуры  муниципального района «Ту</w:t>
      </w:r>
      <w:r w:rsidR="005E249D" w:rsidRPr="00182D35">
        <w:rPr>
          <w:rFonts w:ascii="Arial" w:eastAsia="Times New Roman" w:hAnsi="Arial" w:cs="Arial"/>
          <w:b/>
          <w:i/>
          <w:kern w:val="1"/>
          <w:sz w:val="24"/>
          <w:szCs w:val="24"/>
          <w:lang w:eastAsia="ar-SA"/>
        </w:rPr>
        <w:t>нгиро-Олёкминский район» на 2021-2023</w:t>
      </w:r>
      <w:r w:rsidR="00114550" w:rsidRPr="00182D35">
        <w:rPr>
          <w:rFonts w:ascii="Arial" w:eastAsia="Times New Roman" w:hAnsi="Arial" w:cs="Arial"/>
          <w:b/>
          <w:i/>
          <w:kern w:val="1"/>
          <w:sz w:val="24"/>
          <w:szCs w:val="24"/>
          <w:lang w:eastAsia="ar-SA"/>
        </w:rPr>
        <w:t xml:space="preserve"> годы»</w:t>
      </w:r>
    </w:p>
    <w:p w:rsidR="00F21C45" w:rsidRPr="00182D35" w:rsidRDefault="00F21C45" w:rsidP="00F21C45">
      <w:pPr>
        <w:suppressAutoHyphens/>
        <w:spacing w:after="0" w:line="240" w:lineRule="auto"/>
        <w:jc w:val="right"/>
        <w:rPr>
          <w:rFonts w:ascii="Arial" w:eastAsia="Times New Roman" w:hAnsi="Arial" w:cs="Arial"/>
          <w:b/>
          <w:sz w:val="24"/>
          <w:szCs w:val="24"/>
          <w:lang w:eastAsia="zh-CN"/>
        </w:rPr>
      </w:pPr>
      <w:r w:rsidRPr="00182D35">
        <w:rPr>
          <w:rFonts w:ascii="Arial" w:eastAsia="Times New Roman" w:hAnsi="Arial" w:cs="Arial"/>
          <w:b/>
          <w:sz w:val="24"/>
          <w:szCs w:val="24"/>
          <w:lang w:eastAsia="zh-CN"/>
        </w:rPr>
        <w:t>тыс.руб.</w:t>
      </w:r>
    </w:p>
    <w:tbl>
      <w:tblPr>
        <w:tblpPr w:leftFromText="180" w:rightFromText="180" w:vertAnchor="text" w:horzAnchor="margin" w:tblpXSpec="center" w:tblpY="83"/>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3687"/>
        <w:gridCol w:w="3543"/>
        <w:gridCol w:w="3402"/>
        <w:gridCol w:w="1418"/>
        <w:gridCol w:w="1276"/>
        <w:gridCol w:w="1701"/>
      </w:tblGrid>
      <w:tr w:rsidR="00F21C45" w:rsidRPr="00182D35" w:rsidTr="00650557">
        <w:trPr>
          <w:trHeight w:val="570"/>
        </w:trPr>
        <w:tc>
          <w:tcPr>
            <w:tcW w:w="708" w:type="dxa"/>
            <w:vMerge w:val="restart"/>
            <w:shd w:val="clear" w:color="auto" w:fill="FFFFFF"/>
            <w:hideMark/>
          </w:tcPr>
          <w:p w:rsidR="00F21C45" w:rsidRPr="00182D35" w:rsidRDefault="00F21C45" w:rsidP="00F21C45">
            <w:pPr>
              <w:spacing w:after="0" w:line="240" w:lineRule="auto"/>
              <w:rPr>
                <w:rFonts w:ascii="Arial" w:eastAsia="Times New Roman" w:hAnsi="Arial" w:cs="Arial"/>
                <w:b/>
                <w:sz w:val="24"/>
                <w:szCs w:val="24"/>
                <w:lang w:eastAsia="ru-RU"/>
              </w:rPr>
            </w:pPr>
            <w:r w:rsidRPr="00182D35">
              <w:rPr>
                <w:rFonts w:ascii="Arial" w:eastAsia="Times New Roman" w:hAnsi="Arial" w:cs="Arial"/>
                <w:b/>
                <w:sz w:val="24"/>
                <w:szCs w:val="24"/>
                <w:lang w:eastAsia="ru-RU"/>
              </w:rPr>
              <w:t>№</w:t>
            </w:r>
          </w:p>
          <w:p w:rsidR="00F21C45" w:rsidRPr="00182D35" w:rsidRDefault="00F21C45" w:rsidP="00F21C45">
            <w:pPr>
              <w:spacing w:after="0" w:line="240" w:lineRule="auto"/>
              <w:ind w:firstLine="33"/>
              <w:rPr>
                <w:rFonts w:ascii="Arial" w:eastAsia="Times New Roman" w:hAnsi="Arial" w:cs="Arial"/>
                <w:b/>
                <w:sz w:val="24"/>
                <w:szCs w:val="24"/>
                <w:lang w:eastAsia="ru-RU"/>
              </w:rPr>
            </w:pPr>
            <w:r w:rsidRPr="00182D35">
              <w:rPr>
                <w:rFonts w:ascii="Arial" w:eastAsia="Times New Roman" w:hAnsi="Arial" w:cs="Arial"/>
                <w:b/>
                <w:sz w:val="24"/>
                <w:szCs w:val="24"/>
                <w:lang w:eastAsia="ru-RU"/>
              </w:rPr>
              <w:t>п/п</w:t>
            </w:r>
          </w:p>
        </w:tc>
        <w:tc>
          <w:tcPr>
            <w:tcW w:w="3687" w:type="dxa"/>
            <w:vMerge w:val="restart"/>
            <w:shd w:val="clear" w:color="auto" w:fill="FFFFFF"/>
            <w:hideMark/>
          </w:tcPr>
          <w:p w:rsidR="00F21C45" w:rsidRPr="00182D35" w:rsidRDefault="00F21C45" w:rsidP="00F21C45">
            <w:pPr>
              <w:spacing w:after="0" w:line="240" w:lineRule="auto"/>
              <w:ind w:firstLine="33"/>
              <w:jc w:val="center"/>
              <w:rPr>
                <w:rFonts w:ascii="Arial" w:eastAsia="Times New Roman" w:hAnsi="Arial" w:cs="Arial"/>
                <w:b/>
                <w:sz w:val="24"/>
                <w:szCs w:val="24"/>
                <w:lang w:eastAsia="ru-RU"/>
              </w:rPr>
            </w:pPr>
            <w:r w:rsidRPr="00182D35">
              <w:rPr>
                <w:rFonts w:ascii="Arial" w:eastAsia="Times New Roman" w:hAnsi="Arial" w:cs="Arial"/>
                <w:b/>
                <w:sz w:val="24"/>
                <w:szCs w:val="24"/>
                <w:lang w:eastAsia="ru-RU"/>
              </w:rPr>
              <w:t>Наименование мероприятия</w:t>
            </w:r>
          </w:p>
        </w:tc>
        <w:tc>
          <w:tcPr>
            <w:tcW w:w="3543" w:type="dxa"/>
            <w:vMerge w:val="restart"/>
            <w:shd w:val="clear" w:color="auto" w:fill="FFFFFF"/>
            <w:hideMark/>
          </w:tcPr>
          <w:p w:rsidR="00F21C45" w:rsidRPr="00182D35" w:rsidRDefault="00F21C45" w:rsidP="00F21C45">
            <w:pPr>
              <w:spacing w:after="0" w:line="240" w:lineRule="auto"/>
              <w:rPr>
                <w:rFonts w:ascii="Arial" w:eastAsia="Times New Roman" w:hAnsi="Arial" w:cs="Arial"/>
                <w:b/>
                <w:sz w:val="24"/>
                <w:szCs w:val="24"/>
                <w:lang w:eastAsia="ru-RU"/>
              </w:rPr>
            </w:pPr>
            <w:r w:rsidRPr="00182D35">
              <w:rPr>
                <w:rFonts w:ascii="Arial" w:eastAsia="Times New Roman" w:hAnsi="Arial" w:cs="Arial"/>
                <w:b/>
                <w:sz w:val="24"/>
                <w:szCs w:val="24"/>
                <w:lang w:eastAsia="ru-RU"/>
              </w:rPr>
              <w:t>Цели реализации мероприятий</w:t>
            </w:r>
          </w:p>
        </w:tc>
        <w:tc>
          <w:tcPr>
            <w:tcW w:w="3402" w:type="dxa"/>
            <w:vMerge w:val="restart"/>
            <w:shd w:val="clear" w:color="auto" w:fill="FFFFFF"/>
            <w:hideMark/>
          </w:tcPr>
          <w:p w:rsidR="00F21C45" w:rsidRPr="00182D35" w:rsidRDefault="00F21C45" w:rsidP="00F21C45">
            <w:pPr>
              <w:spacing w:after="0" w:line="240" w:lineRule="auto"/>
              <w:ind w:firstLine="34"/>
              <w:jc w:val="center"/>
              <w:rPr>
                <w:rFonts w:ascii="Arial" w:eastAsia="Times New Roman" w:hAnsi="Arial" w:cs="Arial"/>
                <w:b/>
                <w:sz w:val="24"/>
                <w:szCs w:val="24"/>
                <w:lang w:eastAsia="ru-RU"/>
              </w:rPr>
            </w:pPr>
            <w:r w:rsidRPr="00182D35">
              <w:rPr>
                <w:rFonts w:ascii="Arial" w:eastAsia="Times New Roman" w:hAnsi="Arial" w:cs="Arial"/>
                <w:b/>
                <w:sz w:val="24"/>
                <w:szCs w:val="24"/>
                <w:lang w:eastAsia="ru-RU"/>
              </w:rPr>
              <w:t>Источники финансирования</w:t>
            </w:r>
          </w:p>
        </w:tc>
        <w:tc>
          <w:tcPr>
            <w:tcW w:w="1418" w:type="dxa"/>
            <w:tcBorders>
              <w:bottom w:val="nil"/>
            </w:tcBorders>
          </w:tcPr>
          <w:p w:rsidR="00F21C45" w:rsidRPr="00182D35" w:rsidRDefault="00557E91" w:rsidP="00F21C45">
            <w:pPr>
              <w:spacing w:after="0" w:line="240" w:lineRule="auto"/>
              <w:jc w:val="center"/>
              <w:rPr>
                <w:rFonts w:ascii="Arial" w:eastAsia="Times New Roman" w:hAnsi="Arial" w:cs="Arial"/>
                <w:b/>
                <w:sz w:val="24"/>
                <w:szCs w:val="24"/>
                <w:lang w:eastAsia="ru-RU"/>
              </w:rPr>
            </w:pPr>
            <w:r w:rsidRPr="00182D35">
              <w:rPr>
                <w:rFonts w:ascii="Arial" w:eastAsia="Times New Roman" w:hAnsi="Arial" w:cs="Arial"/>
                <w:b/>
                <w:sz w:val="24"/>
                <w:szCs w:val="24"/>
                <w:lang w:eastAsia="ru-RU"/>
              </w:rPr>
              <w:t>2021</w:t>
            </w:r>
          </w:p>
        </w:tc>
        <w:tc>
          <w:tcPr>
            <w:tcW w:w="1276" w:type="dxa"/>
            <w:vMerge w:val="restart"/>
          </w:tcPr>
          <w:p w:rsidR="00F21C45" w:rsidRPr="00182D35" w:rsidRDefault="00557E91" w:rsidP="00F21C45">
            <w:pPr>
              <w:spacing w:after="0" w:line="240" w:lineRule="auto"/>
              <w:ind w:firstLine="33"/>
              <w:jc w:val="center"/>
              <w:rPr>
                <w:rFonts w:ascii="Arial" w:eastAsia="Times New Roman" w:hAnsi="Arial" w:cs="Arial"/>
                <w:b/>
                <w:sz w:val="24"/>
                <w:szCs w:val="24"/>
                <w:lang w:eastAsia="ru-RU"/>
              </w:rPr>
            </w:pPr>
            <w:r w:rsidRPr="00182D35">
              <w:rPr>
                <w:rFonts w:ascii="Arial" w:eastAsia="Times New Roman" w:hAnsi="Arial" w:cs="Arial"/>
                <w:b/>
                <w:sz w:val="24"/>
                <w:szCs w:val="24"/>
                <w:lang w:eastAsia="ru-RU"/>
              </w:rPr>
              <w:t>2022</w:t>
            </w:r>
          </w:p>
        </w:tc>
        <w:tc>
          <w:tcPr>
            <w:tcW w:w="1701" w:type="dxa"/>
            <w:vMerge w:val="restart"/>
          </w:tcPr>
          <w:p w:rsidR="00F21C45" w:rsidRPr="00182D35" w:rsidRDefault="00557E91" w:rsidP="00F21C45">
            <w:pPr>
              <w:spacing w:after="0" w:line="240" w:lineRule="auto"/>
              <w:ind w:firstLine="33"/>
              <w:jc w:val="center"/>
              <w:rPr>
                <w:rFonts w:ascii="Arial" w:eastAsia="Times New Roman" w:hAnsi="Arial" w:cs="Arial"/>
                <w:b/>
                <w:sz w:val="24"/>
                <w:szCs w:val="24"/>
                <w:lang w:eastAsia="ru-RU"/>
              </w:rPr>
            </w:pPr>
            <w:r w:rsidRPr="00182D35">
              <w:rPr>
                <w:rFonts w:ascii="Arial" w:eastAsia="Times New Roman" w:hAnsi="Arial" w:cs="Arial"/>
                <w:b/>
                <w:sz w:val="24"/>
                <w:szCs w:val="24"/>
                <w:lang w:eastAsia="ru-RU"/>
              </w:rPr>
              <w:t>2023</w:t>
            </w:r>
          </w:p>
        </w:tc>
      </w:tr>
      <w:tr w:rsidR="00F21C45" w:rsidRPr="00182D35" w:rsidTr="00650557">
        <w:trPr>
          <w:trHeight w:val="204"/>
        </w:trPr>
        <w:tc>
          <w:tcPr>
            <w:tcW w:w="708" w:type="dxa"/>
            <w:vMerge/>
            <w:vAlign w:val="center"/>
            <w:hideMark/>
          </w:tcPr>
          <w:p w:rsidR="00F21C45" w:rsidRPr="00182D35" w:rsidRDefault="00F21C45" w:rsidP="00F21C45">
            <w:pPr>
              <w:spacing w:after="0" w:line="240" w:lineRule="auto"/>
              <w:rPr>
                <w:rFonts w:ascii="Arial" w:eastAsia="Times New Roman" w:hAnsi="Arial" w:cs="Arial"/>
                <w:sz w:val="24"/>
                <w:szCs w:val="24"/>
                <w:lang w:eastAsia="ru-RU"/>
              </w:rPr>
            </w:pPr>
          </w:p>
        </w:tc>
        <w:tc>
          <w:tcPr>
            <w:tcW w:w="3687" w:type="dxa"/>
            <w:vMerge/>
            <w:vAlign w:val="center"/>
            <w:hideMark/>
          </w:tcPr>
          <w:p w:rsidR="00F21C45" w:rsidRPr="00182D35" w:rsidRDefault="00F21C45" w:rsidP="00F21C45">
            <w:pPr>
              <w:spacing w:after="0" w:line="240" w:lineRule="auto"/>
              <w:rPr>
                <w:rFonts w:ascii="Arial" w:eastAsia="Times New Roman" w:hAnsi="Arial" w:cs="Arial"/>
                <w:sz w:val="24"/>
                <w:szCs w:val="24"/>
                <w:lang w:eastAsia="ru-RU"/>
              </w:rPr>
            </w:pPr>
          </w:p>
        </w:tc>
        <w:tc>
          <w:tcPr>
            <w:tcW w:w="3543" w:type="dxa"/>
            <w:vMerge/>
            <w:vAlign w:val="center"/>
            <w:hideMark/>
          </w:tcPr>
          <w:p w:rsidR="00F21C45" w:rsidRPr="00182D35" w:rsidRDefault="00F21C45" w:rsidP="00F21C45">
            <w:pPr>
              <w:spacing w:after="0" w:line="240" w:lineRule="auto"/>
              <w:rPr>
                <w:rFonts w:ascii="Arial" w:eastAsia="Times New Roman" w:hAnsi="Arial" w:cs="Arial"/>
                <w:sz w:val="24"/>
                <w:szCs w:val="24"/>
                <w:lang w:eastAsia="ru-RU"/>
              </w:rPr>
            </w:pPr>
          </w:p>
        </w:tc>
        <w:tc>
          <w:tcPr>
            <w:tcW w:w="3402" w:type="dxa"/>
            <w:vMerge/>
            <w:vAlign w:val="center"/>
            <w:hideMark/>
          </w:tcPr>
          <w:p w:rsidR="00F21C45" w:rsidRPr="00182D35" w:rsidRDefault="00F21C45" w:rsidP="00F21C45">
            <w:pPr>
              <w:spacing w:after="0" w:line="240" w:lineRule="auto"/>
              <w:rPr>
                <w:rFonts w:ascii="Arial" w:eastAsia="Times New Roman" w:hAnsi="Arial" w:cs="Arial"/>
                <w:sz w:val="24"/>
                <w:szCs w:val="24"/>
                <w:lang w:eastAsia="ru-RU"/>
              </w:rPr>
            </w:pPr>
          </w:p>
        </w:tc>
        <w:tc>
          <w:tcPr>
            <w:tcW w:w="1418" w:type="dxa"/>
            <w:tcBorders>
              <w:top w:val="nil"/>
            </w:tcBorders>
            <w:shd w:val="clear" w:color="auto" w:fill="FFFFFF"/>
            <w:vAlign w:val="center"/>
          </w:tcPr>
          <w:p w:rsidR="00F21C45" w:rsidRPr="00182D35" w:rsidRDefault="00F21C45" w:rsidP="00F21C45">
            <w:pPr>
              <w:spacing w:after="0" w:line="240" w:lineRule="auto"/>
              <w:ind w:right="-108"/>
              <w:rPr>
                <w:rFonts w:ascii="Arial" w:eastAsia="Times New Roman" w:hAnsi="Arial" w:cs="Arial"/>
                <w:sz w:val="24"/>
                <w:szCs w:val="24"/>
                <w:lang w:eastAsia="ru-RU"/>
              </w:rPr>
            </w:pPr>
          </w:p>
        </w:tc>
        <w:tc>
          <w:tcPr>
            <w:tcW w:w="1276" w:type="dxa"/>
            <w:vMerge/>
            <w:vAlign w:val="center"/>
          </w:tcPr>
          <w:p w:rsidR="00F21C45" w:rsidRPr="00182D35" w:rsidRDefault="00F21C45" w:rsidP="00F21C45">
            <w:pPr>
              <w:spacing w:after="0" w:line="240" w:lineRule="auto"/>
              <w:rPr>
                <w:rFonts w:ascii="Arial" w:eastAsia="Times New Roman" w:hAnsi="Arial" w:cs="Arial"/>
                <w:sz w:val="24"/>
                <w:szCs w:val="24"/>
                <w:lang w:eastAsia="ru-RU"/>
              </w:rPr>
            </w:pPr>
          </w:p>
        </w:tc>
        <w:tc>
          <w:tcPr>
            <w:tcW w:w="1701" w:type="dxa"/>
            <w:vMerge/>
          </w:tcPr>
          <w:p w:rsidR="00F21C45" w:rsidRPr="00182D35" w:rsidRDefault="00F21C45" w:rsidP="00F21C45">
            <w:pPr>
              <w:spacing w:after="0" w:line="240" w:lineRule="auto"/>
              <w:rPr>
                <w:rFonts w:ascii="Arial" w:eastAsia="Times New Roman" w:hAnsi="Arial" w:cs="Arial"/>
                <w:sz w:val="24"/>
                <w:szCs w:val="24"/>
                <w:lang w:eastAsia="ru-RU"/>
              </w:rPr>
            </w:pPr>
          </w:p>
        </w:tc>
      </w:tr>
      <w:tr w:rsidR="00F21C45" w:rsidRPr="00182D35" w:rsidTr="00650557">
        <w:trPr>
          <w:trHeight w:val="886"/>
        </w:trPr>
        <w:tc>
          <w:tcPr>
            <w:tcW w:w="708" w:type="dxa"/>
            <w:shd w:val="clear" w:color="auto" w:fill="FFFFFF"/>
            <w:hideMark/>
          </w:tcPr>
          <w:p w:rsidR="00F21C45" w:rsidRPr="00182D35" w:rsidRDefault="00F21C45" w:rsidP="00F21C45">
            <w:pPr>
              <w:spacing w:after="0" w:line="240" w:lineRule="auto"/>
              <w:ind w:firstLine="33"/>
              <w:rPr>
                <w:rFonts w:ascii="Arial" w:eastAsia="Times New Roman" w:hAnsi="Arial" w:cs="Arial"/>
                <w:sz w:val="24"/>
                <w:szCs w:val="24"/>
                <w:lang w:eastAsia="ru-RU"/>
              </w:rPr>
            </w:pPr>
            <w:r w:rsidRPr="00182D35">
              <w:rPr>
                <w:rFonts w:ascii="Arial" w:eastAsia="Times New Roman" w:hAnsi="Arial" w:cs="Arial"/>
                <w:sz w:val="24"/>
                <w:szCs w:val="24"/>
                <w:lang w:eastAsia="ru-RU"/>
              </w:rPr>
              <w:t>1</w:t>
            </w:r>
          </w:p>
        </w:tc>
        <w:tc>
          <w:tcPr>
            <w:tcW w:w="3687" w:type="dxa"/>
            <w:shd w:val="clear" w:color="auto" w:fill="FFFFFF"/>
            <w:hideMark/>
          </w:tcPr>
          <w:p w:rsidR="001F13F3" w:rsidRPr="00182D35" w:rsidRDefault="00F21C45" w:rsidP="00F21C45">
            <w:pPr>
              <w:spacing w:after="0" w:line="240" w:lineRule="auto"/>
              <w:rPr>
                <w:rFonts w:ascii="Arial" w:eastAsia="Times New Roman" w:hAnsi="Arial" w:cs="Arial"/>
                <w:sz w:val="24"/>
                <w:szCs w:val="24"/>
                <w:lang w:eastAsia="ru-RU"/>
              </w:rPr>
            </w:pPr>
            <w:r w:rsidRPr="00182D35">
              <w:rPr>
                <w:rFonts w:ascii="Arial" w:eastAsia="Times New Roman" w:hAnsi="Arial" w:cs="Arial"/>
                <w:sz w:val="24"/>
                <w:szCs w:val="24"/>
                <w:lang w:eastAsia="ru-RU"/>
              </w:rPr>
              <w:t>Ремонт и содержание дорог</w:t>
            </w:r>
            <w:r w:rsidR="00381F0A" w:rsidRPr="00182D35">
              <w:rPr>
                <w:rFonts w:ascii="Arial" w:eastAsia="Times New Roman" w:hAnsi="Arial" w:cs="Arial"/>
                <w:sz w:val="24"/>
                <w:szCs w:val="24"/>
                <w:lang w:eastAsia="ru-RU"/>
              </w:rPr>
              <w:t>, транспортной инфраструктуры</w:t>
            </w:r>
            <w:r w:rsidR="00EB3ADF" w:rsidRPr="00182D35">
              <w:rPr>
                <w:rFonts w:ascii="Arial" w:eastAsia="Times New Roman" w:hAnsi="Arial" w:cs="Arial"/>
                <w:sz w:val="24"/>
                <w:szCs w:val="24"/>
                <w:lang w:eastAsia="ru-RU"/>
              </w:rPr>
              <w:t xml:space="preserve"> и </w:t>
            </w:r>
            <w:r w:rsidRPr="00182D35">
              <w:rPr>
                <w:rFonts w:ascii="Arial" w:eastAsia="Times New Roman" w:hAnsi="Arial" w:cs="Arial"/>
                <w:sz w:val="24"/>
                <w:szCs w:val="24"/>
                <w:lang w:eastAsia="ru-RU"/>
              </w:rPr>
              <w:t xml:space="preserve"> местного значения в границах населенных пунктов района</w:t>
            </w:r>
            <w:r w:rsidR="001F13F3" w:rsidRPr="00182D35">
              <w:rPr>
                <w:rFonts w:ascii="Arial" w:eastAsia="Times New Roman" w:hAnsi="Arial" w:cs="Arial"/>
                <w:sz w:val="24"/>
                <w:szCs w:val="24"/>
                <w:lang w:eastAsia="ru-RU"/>
              </w:rPr>
              <w:t xml:space="preserve"> </w:t>
            </w:r>
          </w:p>
          <w:p w:rsidR="00F21C45" w:rsidRPr="00182D35" w:rsidRDefault="001F13F3" w:rsidP="00F21C45">
            <w:pPr>
              <w:spacing w:after="0" w:line="240" w:lineRule="auto"/>
              <w:rPr>
                <w:rFonts w:ascii="Arial" w:eastAsia="Times New Roman" w:hAnsi="Arial" w:cs="Arial"/>
                <w:sz w:val="24"/>
                <w:szCs w:val="24"/>
                <w:lang w:eastAsia="ru-RU"/>
              </w:rPr>
            </w:pPr>
            <w:r w:rsidRPr="00182D35">
              <w:rPr>
                <w:rFonts w:ascii="Arial" w:eastAsia="Times New Roman" w:hAnsi="Arial" w:cs="Arial"/>
                <w:sz w:val="24"/>
                <w:szCs w:val="24"/>
                <w:lang w:eastAsia="ru-RU"/>
              </w:rPr>
              <w:t>( 10,5 км.</w:t>
            </w:r>
            <w:r w:rsidR="00A76751" w:rsidRPr="00182D35">
              <w:rPr>
                <w:rFonts w:ascii="Arial" w:eastAsia="Times New Roman" w:hAnsi="Arial" w:cs="Arial"/>
                <w:sz w:val="24"/>
                <w:szCs w:val="24"/>
                <w:lang w:eastAsia="ru-RU"/>
              </w:rPr>
              <w:t xml:space="preserve"> дорог подлежащих ремонту</w:t>
            </w:r>
            <w:r w:rsidRPr="00182D35">
              <w:rPr>
                <w:rFonts w:ascii="Arial" w:eastAsia="Times New Roman" w:hAnsi="Arial" w:cs="Arial"/>
                <w:sz w:val="24"/>
                <w:szCs w:val="24"/>
                <w:lang w:eastAsia="ru-RU"/>
              </w:rPr>
              <w:t>)</w:t>
            </w:r>
          </w:p>
        </w:tc>
        <w:tc>
          <w:tcPr>
            <w:tcW w:w="3543" w:type="dxa"/>
            <w:shd w:val="clear" w:color="auto" w:fill="FFFFFF"/>
            <w:hideMark/>
          </w:tcPr>
          <w:p w:rsidR="00F21C45" w:rsidRPr="00182D35" w:rsidRDefault="00F21C45" w:rsidP="00F21C45">
            <w:pPr>
              <w:spacing w:after="0" w:line="240" w:lineRule="auto"/>
              <w:ind w:right="-75" w:firstLine="33"/>
              <w:rPr>
                <w:rFonts w:ascii="Arial" w:eastAsia="Times New Roman" w:hAnsi="Arial" w:cs="Arial"/>
                <w:sz w:val="24"/>
                <w:szCs w:val="24"/>
                <w:lang w:eastAsia="ru-RU"/>
              </w:rPr>
            </w:pPr>
            <w:r w:rsidRPr="00182D35">
              <w:rPr>
                <w:rFonts w:ascii="Arial" w:eastAsia="Times New Roman" w:hAnsi="Arial" w:cs="Arial"/>
                <w:sz w:val="24"/>
                <w:szCs w:val="24"/>
                <w:lang w:eastAsia="ru-RU"/>
              </w:rPr>
              <w:t>Улучшение транспортной инфраструктуры</w:t>
            </w:r>
          </w:p>
        </w:tc>
        <w:tc>
          <w:tcPr>
            <w:tcW w:w="3402" w:type="dxa"/>
            <w:shd w:val="clear" w:color="auto" w:fill="FFFFFF"/>
            <w:hideMark/>
          </w:tcPr>
          <w:p w:rsidR="00F21C45" w:rsidRPr="00182D35" w:rsidRDefault="00F21C45" w:rsidP="00F21C45">
            <w:pPr>
              <w:shd w:val="clear" w:color="auto" w:fill="FFFFFF"/>
              <w:tabs>
                <w:tab w:val="left" w:pos="175"/>
              </w:tabs>
              <w:spacing w:after="0" w:line="240" w:lineRule="auto"/>
              <w:ind w:left="-108" w:right="57"/>
              <w:jc w:val="both"/>
              <w:rPr>
                <w:rFonts w:ascii="Arial" w:eastAsia="Times New Roman" w:hAnsi="Arial" w:cs="Arial"/>
                <w:sz w:val="24"/>
                <w:szCs w:val="24"/>
                <w:lang w:eastAsia="ru-RU"/>
              </w:rPr>
            </w:pPr>
            <w:r w:rsidRPr="00182D35">
              <w:rPr>
                <w:rFonts w:ascii="Arial" w:eastAsia="Times New Roman" w:hAnsi="Arial" w:cs="Arial"/>
                <w:color w:val="000000"/>
                <w:sz w:val="24"/>
                <w:szCs w:val="24"/>
                <w:lang w:eastAsia="ru-RU"/>
              </w:rPr>
              <w:t>Средства</w:t>
            </w:r>
            <w:r w:rsidRPr="00182D35">
              <w:rPr>
                <w:rFonts w:ascii="Arial" w:eastAsia="Times New Roman" w:hAnsi="Arial" w:cs="Arial"/>
                <w:sz w:val="24"/>
                <w:szCs w:val="24"/>
              </w:rPr>
              <w:t xml:space="preserve"> дорожного фонда муниципального района «Тунгиро-Олекминский  район»</w:t>
            </w:r>
          </w:p>
        </w:tc>
        <w:tc>
          <w:tcPr>
            <w:tcW w:w="1418" w:type="dxa"/>
            <w:shd w:val="clear" w:color="auto" w:fill="FFFFFF"/>
          </w:tcPr>
          <w:p w:rsidR="00F21C45" w:rsidRPr="00182D35" w:rsidRDefault="003F6027" w:rsidP="00F21C45">
            <w:pPr>
              <w:spacing w:after="0" w:line="240" w:lineRule="auto"/>
              <w:ind w:firstLine="33"/>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18</w:t>
            </w:r>
            <w:r w:rsidR="00C41B16" w:rsidRPr="00182D35">
              <w:rPr>
                <w:rFonts w:ascii="Arial" w:eastAsia="Times New Roman" w:hAnsi="Arial" w:cs="Arial"/>
                <w:sz w:val="24"/>
                <w:szCs w:val="24"/>
                <w:lang w:eastAsia="ru-RU"/>
              </w:rPr>
              <w:t>08,7</w:t>
            </w:r>
          </w:p>
        </w:tc>
        <w:tc>
          <w:tcPr>
            <w:tcW w:w="1276" w:type="dxa"/>
          </w:tcPr>
          <w:p w:rsidR="00F21C45" w:rsidRPr="00182D35" w:rsidRDefault="00E711C4" w:rsidP="00EB3ADF">
            <w:pPr>
              <w:spacing w:after="0" w:line="240" w:lineRule="auto"/>
              <w:ind w:firstLine="33"/>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1459,0</w:t>
            </w:r>
          </w:p>
        </w:tc>
        <w:tc>
          <w:tcPr>
            <w:tcW w:w="1701" w:type="dxa"/>
          </w:tcPr>
          <w:p w:rsidR="00F21C45" w:rsidRPr="00182D35" w:rsidRDefault="001F1A28" w:rsidP="001F1A28">
            <w:pPr>
              <w:spacing w:after="0" w:line="240" w:lineRule="auto"/>
              <w:ind w:firstLine="33"/>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1469,0</w:t>
            </w:r>
          </w:p>
        </w:tc>
      </w:tr>
      <w:tr w:rsidR="00F21C45" w:rsidRPr="00182D35" w:rsidTr="00650557">
        <w:trPr>
          <w:trHeight w:val="1064"/>
        </w:trPr>
        <w:tc>
          <w:tcPr>
            <w:tcW w:w="708" w:type="dxa"/>
            <w:shd w:val="clear" w:color="auto" w:fill="FFFFFF"/>
          </w:tcPr>
          <w:p w:rsidR="00F21C45" w:rsidRPr="00182D35" w:rsidRDefault="00557E91" w:rsidP="00F21C45">
            <w:pPr>
              <w:spacing w:after="0" w:line="240" w:lineRule="auto"/>
              <w:ind w:firstLine="33"/>
              <w:rPr>
                <w:rFonts w:ascii="Arial" w:eastAsia="Times New Roman" w:hAnsi="Arial" w:cs="Arial"/>
                <w:sz w:val="24"/>
                <w:szCs w:val="24"/>
                <w:lang w:eastAsia="ru-RU"/>
              </w:rPr>
            </w:pPr>
            <w:r w:rsidRPr="00182D35">
              <w:rPr>
                <w:rFonts w:ascii="Arial" w:eastAsia="Times New Roman" w:hAnsi="Arial" w:cs="Arial"/>
                <w:sz w:val="24"/>
                <w:szCs w:val="24"/>
                <w:lang w:eastAsia="ru-RU"/>
              </w:rPr>
              <w:t>2</w:t>
            </w:r>
          </w:p>
        </w:tc>
        <w:tc>
          <w:tcPr>
            <w:tcW w:w="3687" w:type="dxa"/>
            <w:shd w:val="clear" w:color="auto" w:fill="FFFFFF"/>
            <w:hideMark/>
          </w:tcPr>
          <w:p w:rsidR="00F21C45" w:rsidRPr="00182D35" w:rsidRDefault="00F21C45" w:rsidP="00F21C45">
            <w:pPr>
              <w:spacing w:after="0" w:line="240" w:lineRule="auto"/>
              <w:ind w:firstLine="33"/>
              <w:rPr>
                <w:rFonts w:ascii="Arial" w:eastAsia="Times New Roman" w:hAnsi="Arial" w:cs="Arial"/>
                <w:sz w:val="24"/>
                <w:szCs w:val="24"/>
                <w:lang w:eastAsia="ru-RU"/>
              </w:rPr>
            </w:pPr>
            <w:r w:rsidRPr="00182D35">
              <w:rPr>
                <w:rFonts w:ascii="Arial" w:eastAsia="Times New Roman" w:hAnsi="Arial" w:cs="Arial"/>
                <w:sz w:val="24"/>
                <w:szCs w:val="24"/>
                <w:lang w:eastAsia="ru-RU"/>
              </w:rPr>
              <w:t xml:space="preserve">Установка </w:t>
            </w:r>
            <w:r w:rsidR="00EB3ADF" w:rsidRPr="00182D35">
              <w:rPr>
                <w:rFonts w:ascii="Arial" w:eastAsia="Times New Roman" w:hAnsi="Arial" w:cs="Arial"/>
                <w:sz w:val="24"/>
                <w:szCs w:val="24"/>
                <w:lang w:eastAsia="ru-RU"/>
              </w:rPr>
              <w:t xml:space="preserve">и обслуживание </w:t>
            </w:r>
            <w:r w:rsidRPr="00182D35">
              <w:rPr>
                <w:rFonts w:ascii="Arial" w:eastAsia="Times New Roman" w:hAnsi="Arial" w:cs="Arial"/>
                <w:sz w:val="24"/>
                <w:szCs w:val="24"/>
                <w:lang w:eastAsia="ru-RU"/>
              </w:rPr>
              <w:t>дорожных знаков с флуоресцентной окантовкой, на территориях сельских поселений «Тупикское» и «Зареченское» в соответствии с разработанным проектом организации дорожного движения</w:t>
            </w:r>
          </w:p>
        </w:tc>
        <w:tc>
          <w:tcPr>
            <w:tcW w:w="3543" w:type="dxa"/>
            <w:shd w:val="clear" w:color="auto" w:fill="FFFFFF"/>
            <w:hideMark/>
          </w:tcPr>
          <w:p w:rsidR="00F21C45" w:rsidRPr="00182D35" w:rsidRDefault="00F21C45" w:rsidP="00F21C45">
            <w:pPr>
              <w:spacing w:after="0" w:line="240" w:lineRule="auto"/>
              <w:ind w:firstLine="33"/>
              <w:rPr>
                <w:rFonts w:ascii="Arial" w:eastAsia="Times New Roman" w:hAnsi="Arial" w:cs="Arial"/>
                <w:sz w:val="24"/>
                <w:szCs w:val="24"/>
                <w:lang w:eastAsia="ru-RU"/>
              </w:rPr>
            </w:pPr>
            <w:r w:rsidRPr="00182D35">
              <w:rPr>
                <w:rFonts w:ascii="Arial" w:eastAsia="Times New Roman" w:hAnsi="Arial" w:cs="Arial"/>
                <w:sz w:val="24"/>
                <w:szCs w:val="24"/>
                <w:lang w:eastAsia="ru-RU"/>
              </w:rPr>
              <w:t>Повышение безопасности дорожного движения</w:t>
            </w:r>
          </w:p>
        </w:tc>
        <w:tc>
          <w:tcPr>
            <w:tcW w:w="3402" w:type="dxa"/>
            <w:shd w:val="clear" w:color="auto" w:fill="FFFFFF"/>
            <w:hideMark/>
          </w:tcPr>
          <w:p w:rsidR="00F21C45" w:rsidRPr="00182D35" w:rsidRDefault="00F21C45" w:rsidP="00F21C45">
            <w:pPr>
              <w:shd w:val="clear" w:color="auto" w:fill="FFFFFF"/>
              <w:tabs>
                <w:tab w:val="left" w:pos="175"/>
              </w:tabs>
              <w:spacing w:after="0" w:line="240" w:lineRule="auto"/>
              <w:ind w:left="-108" w:right="57"/>
              <w:jc w:val="both"/>
              <w:rPr>
                <w:rFonts w:ascii="Arial" w:eastAsia="Times New Roman" w:hAnsi="Arial" w:cs="Arial"/>
                <w:sz w:val="24"/>
                <w:szCs w:val="24"/>
                <w:lang w:eastAsia="ru-RU"/>
              </w:rPr>
            </w:pPr>
            <w:r w:rsidRPr="00182D35">
              <w:rPr>
                <w:rFonts w:ascii="Arial" w:eastAsia="Times New Roman" w:hAnsi="Arial" w:cs="Arial"/>
                <w:color w:val="000000"/>
                <w:sz w:val="24"/>
                <w:szCs w:val="24"/>
                <w:lang w:eastAsia="ru-RU"/>
              </w:rPr>
              <w:t>Средства дорожного фонда муниципального района «Тунгиро-Олекминский  район»</w:t>
            </w:r>
          </w:p>
        </w:tc>
        <w:tc>
          <w:tcPr>
            <w:tcW w:w="1418" w:type="dxa"/>
            <w:shd w:val="clear" w:color="auto" w:fill="FFFFFF"/>
          </w:tcPr>
          <w:p w:rsidR="00F21C45" w:rsidRPr="00182D35" w:rsidRDefault="00557E91" w:rsidP="00F21C45">
            <w:pPr>
              <w:spacing w:after="0" w:line="240" w:lineRule="auto"/>
              <w:ind w:firstLine="33"/>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50,0</w:t>
            </w:r>
          </w:p>
        </w:tc>
        <w:tc>
          <w:tcPr>
            <w:tcW w:w="1276" w:type="dxa"/>
          </w:tcPr>
          <w:p w:rsidR="00F21C45" w:rsidRPr="00182D35" w:rsidRDefault="00557E91" w:rsidP="00F21C45">
            <w:pPr>
              <w:spacing w:after="0" w:line="240" w:lineRule="auto"/>
              <w:ind w:firstLine="33"/>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50,0</w:t>
            </w:r>
          </w:p>
        </w:tc>
        <w:tc>
          <w:tcPr>
            <w:tcW w:w="1701" w:type="dxa"/>
          </w:tcPr>
          <w:p w:rsidR="00F21C45" w:rsidRPr="00182D35" w:rsidRDefault="00557E91" w:rsidP="00F21C45">
            <w:pPr>
              <w:spacing w:after="0" w:line="240" w:lineRule="auto"/>
              <w:ind w:firstLine="33"/>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50,0</w:t>
            </w:r>
          </w:p>
        </w:tc>
      </w:tr>
      <w:tr w:rsidR="00570C93" w:rsidRPr="00182D35" w:rsidTr="00650557">
        <w:trPr>
          <w:trHeight w:val="1500"/>
        </w:trPr>
        <w:tc>
          <w:tcPr>
            <w:tcW w:w="708" w:type="dxa"/>
            <w:shd w:val="clear" w:color="auto" w:fill="FFFFFF"/>
          </w:tcPr>
          <w:p w:rsidR="00570C93" w:rsidRPr="00182D35" w:rsidRDefault="00557E91" w:rsidP="00F21C45">
            <w:pPr>
              <w:spacing w:after="0" w:line="240" w:lineRule="auto"/>
              <w:ind w:firstLine="33"/>
              <w:rPr>
                <w:rFonts w:ascii="Arial" w:eastAsia="Times New Roman" w:hAnsi="Arial" w:cs="Arial"/>
                <w:sz w:val="24"/>
                <w:szCs w:val="24"/>
                <w:lang w:eastAsia="ru-RU"/>
              </w:rPr>
            </w:pPr>
            <w:r w:rsidRPr="00182D35">
              <w:rPr>
                <w:rFonts w:ascii="Arial" w:eastAsia="Times New Roman" w:hAnsi="Arial" w:cs="Arial"/>
                <w:sz w:val="24"/>
                <w:szCs w:val="24"/>
                <w:lang w:eastAsia="ru-RU"/>
              </w:rPr>
              <w:t>3</w:t>
            </w:r>
          </w:p>
        </w:tc>
        <w:tc>
          <w:tcPr>
            <w:tcW w:w="3687" w:type="dxa"/>
            <w:shd w:val="clear" w:color="auto" w:fill="FFFFFF"/>
          </w:tcPr>
          <w:p w:rsidR="00570C93" w:rsidRPr="00182D35" w:rsidRDefault="00570C93" w:rsidP="00F21C45">
            <w:pPr>
              <w:spacing w:after="0" w:line="240" w:lineRule="auto"/>
              <w:ind w:firstLine="33"/>
              <w:rPr>
                <w:rFonts w:ascii="Arial" w:eastAsia="Times New Roman" w:hAnsi="Arial" w:cs="Arial"/>
                <w:sz w:val="24"/>
                <w:szCs w:val="24"/>
                <w:lang w:eastAsia="ru-RU"/>
              </w:rPr>
            </w:pPr>
            <w:r w:rsidRPr="00182D35">
              <w:rPr>
                <w:rFonts w:ascii="Arial" w:eastAsia="Times New Roman" w:hAnsi="Arial" w:cs="Arial"/>
                <w:sz w:val="24"/>
                <w:szCs w:val="24"/>
                <w:lang w:eastAsia="ru-RU"/>
              </w:rPr>
              <w:t>Освещение дорожных перекрестков</w:t>
            </w:r>
          </w:p>
        </w:tc>
        <w:tc>
          <w:tcPr>
            <w:tcW w:w="3543" w:type="dxa"/>
            <w:shd w:val="clear" w:color="auto" w:fill="FFFFFF"/>
          </w:tcPr>
          <w:p w:rsidR="00570C93" w:rsidRPr="00182D35" w:rsidRDefault="00570C93" w:rsidP="00F21C45">
            <w:pPr>
              <w:spacing w:after="0" w:line="240" w:lineRule="auto"/>
              <w:ind w:firstLine="33"/>
              <w:rPr>
                <w:rFonts w:ascii="Arial" w:eastAsia="Times New Roman" w:hAnsi="Arial" w:cs="Arial"/>
                <w:sz w:val="24"/>
                <w:szCs w:val="24"/>
                <w:lang w:eastAsia="ru-RU"/>
              </w:rPr>
            </w:pPr>
            <w:r w:rsidRPr="00182D35">
              <w:rPr>
                <w:rFonts w:ascii="Arial" w:eastAsia="Times New Roman" w:hAnsi="Arial" w:cs="Arial"/>
                <w:sz w:val="24"/>
                <w:szCs w:val="24"/>
                <w:lang w:eastAsia="ru-RU"/>
              </w:rPr>
              <w:t>Повышение безопасности дорожного движения</w:t>
            </w:r>
          </w:p>
        </w:tc>
        <w:tc>
          <w:tcPr>
            <w:tcW w:w="3402" w:type="dxa"/>
            <w:shd w:val="clear" w:color="auto" w:fill="FFFFFF"/>
          </w:tcPr>
          <w:p w:rsidR="00570C93" w:rsidRPr="00182D35" w:rsidRDefault="00570C93" w:rsidP="00570C93">
            <w:pPr>
              <w:spacing w:after="0" w:line="240" w:lineRule="auto"/>
              <w:ind w:firstLine="33"/>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 xml:space="preserve">Средства дорожного фонда муниципального района «Тунгиро-Олекминский  район </w:t>
            </w:r>
          </w:p>
        </w:tc>
        <w:tc>
          <w:tcPr>
            <w:tcW w:w="1418" w:type="dxa"/>
            <w:shd w:val="clear" w:color="auto" w:fill="FFFFFF"/>
          </w:tcPr>
          <w:p w:rsidR="00570C93" w:rsidRPr="00182D35" w:rsidRDefault="003F6027" w:rsidP="00F21C45">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0,00</w:t>
            </w:r>
          </w:p>
        </w:tc>
        <w:tc>
          <w:tcPr>
            <w:tcW w:w="1276" w:type="dxa"/>
          </w:tcPr>
          <w:p w:rsidR="00570C93" w:rsidRPr="00182D35" w:rsidRDefault="00557E91" w:rsidP="00F21C45">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200,0</w:t>
            </w:r>
          </w:p>
        </w:tc>
        <w:tc>
          <w:tcPr>
            <w:tcW w:w="1701" w:type="dxa"/>
          </w:tcPr>
          <w:p w:rsidR="00570C93" w:rsidRPr="00182D35" w:rsidRDefault="00557E91" w:rsidP="00F21C45">
            <w:pPr>
              <w:spacing w:after="0" w:line="240" w:lineRule="auto"/>
              <w:ind w:firstLine="33"/>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200,0</w:t>
            </w:r>
          </w:p>
        </w:tc>
      </w:tr>
      <w:tr w:rsidR="00EB3ADF" w:rsidRPr="00182D35" w:rsidTr="00650557">
        <w:trPr>
          <w:trHeight w:val="1500"/>
        </w:trPr>
        <w:tc>
          <w:tcPr>
            <w:tcW w:w="708" w:type="dxa"/>
            <w:shd w:val="clear" w:color="auto" w:fill="FFFFFF"/>
          </w:tcPr>
          <w:p w:rsidR="00EB3ADF" w:rsidRPr="00182D35" w:rsidRDefault="00557E91" w:rsidP="00F21C45">
            <w:pPr>
              <w:spacing w:after="0" w:line="240" w:lineRule="auto"/>
              <w:ind w:firstLine="33"/>
              <w:rPr>
                <w:rFonts w:ascii="Arial" w:eastAsia="Times New Roman" w:hAnsi="Arial" w:cs="Arial"/>
                <w:sz w:val="24"/>
                <w:szCs w:val="24"/>
                <w:lang w:eastAsia="ru-RU"/>
              </w:rPr>
            </w:pPr>
            <w:r w:rsidRPr="00182D35">
              <w:rPr>
                <w:rFonts w:ascii="Arial" w:eastAsia="Times New Roman" w:hAnsi="Arial" w:cs="Arial"/>
                <w:sz w:val="24"/>
                <w:szCs w:val="24"/>
                <w:lang w:eastAsia="ru-RU"/>
              </w:rPr>
              <w:lastRenderedPageBreak/>
              <w:t>4</w:t>
            </w:r>
          </w:p>
        </w:tc>
        <w:tc>
          <w:tcPr>
            <w:tcW w:w="3687" w:type="dxa"/>
            <w:shd w:val="clear" w:color="auto" w:fill="FFFFFF"/>
          </w:tcPr>
          <w:p w:rsidR="00EB3ADF" w:rsidRPr="00182D35" w:rsidRDefault="00EB3ADF" w:rsidP="00F21C45">
            <w:pPr>
              <w:spacing w:after="0" w:line="240" w:lineRule="auto"/>
              <w:ind w:firstLine="33"/>
              <w:rPr>
                <w:rFonts w:ascii="Arial" w:eastAsia="Times New Roman" w:hAnsi="Arial" w:cs="Arial"/>
                <w:sz w:val="24"/>
                <w:szCs w:val="24"/>
                <w:lang w:eastAsia="ru-RU"/>
              </w:rPr>
            </w:pPr>
            <w:r w:rsidRPr="00182D35">
              <w:rPr>
                <w:rFonts w:ascii="Arial" w:eastAsia="Times New Roman" w:hAnsi="Arial" w:cs="Arial"/>
                <w:sz w:val="24"/>
                <w:szCs w:val="24"/>
                <w:lang w:eastAsia="ru-RU"/>
              </w:rPr>
              <w:t>Расчистка зимника до отдаленных сел</w:t>
            </w:r>
          </w:p>
        </w:tc>
        <w:tc>
          <w:tcPr>
            <w:tcW w:w="3543" w:type="dxa"/>
            <w:shd w:val="clear" w:color="auto" w:fill="FFFFFF"/>
          </w:tcPr>
          <w:p w:rsidR="00EB3ADF" w:rsidRPr="00182D35" w:rsidRDefault="00EB3ADF" w:rsidP="00F21C45">
            <w:pPr>
              <w:spacing w:after="0" w:line="240" w:lineRule="auto"/>
              <w:ind w:firstLine="33"/>
              <w:rPr>
                <w:rFonts w:ascii="Arial" w:eastAsia="Times New Roman" w:hAnsi="Arial" w:cs="Arial"/>
                <w:sz w:val="24"/>
                <w:szCs w:val="24"/>
                <w:lang w:eastAsia="ru-RU"/>
              </w:rPr>
            </w:pPr>
            <w:r w:rsidRPr="00182D35">
              <w:rPr>
                <w:rFonts w:ascii="Arial" w:eastAsia="Times New Roman" w:hAnsi="Arial" w:cs="Arial"/>
                <w:sz w:val="24"/>
                <w:szCs w:val="24"/>
                <w:lang w:eastAsia="ru-RU"/>
              </w:rPr>
              <w:t>Повышение безопасности дорожного движения</w:t>
            </w:r>
          </w:p>
        </w:tc>
        <w:tc>
          <w:tcPr>
            <w:tcW w:w="3402" w:type="dxa"/>
            <w:shd w:val="clear" w:color="auto" w:fill="FFFFFF"/>
          </w:tcPr>
          <w:p w:rsidR="00EB3ADF" w:rsidRPr="00182D35" w:rsidRDefault="00EB3ADF" w:rsidP="00570C93">
            <w:pPr>
              <w:spacing w:after="0" w:line="240" w:lineRule="auto"/>
              <w:ind w:firstLine="33"/>
              <w:jc w:val="both"/>
              <w:rPr>
                <w:rFonts w:ascii="Arial" w:eastAsia="Times New Roman" w:hAnsi="Arial" w:cs="Arial"/>
                <w:sz w:val="24"/>
                <w:szCs w:val="24"/>
                <w:lang w:eastAsia="ru-RU"/>
              </w:rPr>
            </w:pPr>
            <w:r w:rsidRPr="00182D35">
              <w:rPr>
                <w:rFonts w:ascii="Arial" w:eastAsia="Times New Roman" w:hAnsi="Arial" w:cs="Arial"/>
                <w:sz w:val="24"/>
                <w:szCs w:val="24"/>
                <w:lang w:eastAsia="ru-RU"/>
              </w:rPr>
              <w:t>Средства дорожного фонда муниципального района «Тунгиро-Олекминский  район</w:t>
            </w:r>
          </w:p>
        </w:tc>
        <w:tc>
          <w:tcPr>
            <w:tcW w:w="1418" w:type="dxa"/>
            <w:shd w:val="clear" w:color="auto" w:fill="FFFFFF"/>
          </w:tcPr>
          <w:p w:rsidR="00EB3ADF" w:rsidRPr="00182D35" w:rsidRDefault="003F6027" w:rsidP="00F21C45">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0,00</w:t>
            </w:r>
          </w:p>
        </w:tc>
        <w:tc>
          <w:tcPr>
            <w:tcW w:w="1276" w:type="dxa"/>
          </w:tcPr>
          <w:p w:rsidR="00EB3ADF" w:rsidRPr="00182D35" w:rsidRDefault="00EB3ADF" w:rsidP="00F21C45">
            <w:pPr>
              <w:spacing w:after="0" w:line="240" w:lineRule="auto"/>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250</w:t>
            </w:r>
            <w:r w:rsidR="00293920" w:rsidRPr="00182D35">
              <w:rPr>
                <w:rFonts w:ascii="Arial" w:eastAsia="Times New Roman" w:hAnsi="Arial" w:cs="Arial"/>
                <w:sz w:val="24"/>
                <w:szCs w:val="24"/>
                <w:lang w:eastAsia="ru-RU"/>
              </w:rPr>
              <w:t>,0</w:t>
            </w:r>
          </w:p>
        </w:tc>
        <w:tc>
          <w:tcPr>
            <w:tcW w:w="1701" w:type="dxa"/>
          </w:tcPr>
          <w:p w:rsidR="00EB3ADF" w:rsidRPr="00182D35" w:rsidRDefault="00EB3ADF" w:rsidP="00F21C45">
            <w:pPr>
              <w:spacing w:after="0" w:line="240" w:lineRule="auto"/>
              <w:ind w:firstLine="33"/>
              <w:jc w:val="center"/>
              <w:rPr>
                <w:rFonts w:ascii="Arial" w:eastAsia="Times New Roman" w:hAnsi="Arial" w:cs="Arial"/>
                <w:sz w:val="24"/>
                <w:szCs w:val="24"/>
                <w:lang w:eastAsia="ru-RU"/>
              </w:rPr>
            </w:pPr>
            <w:r w:rsidRPr="00182D35">
              <w:rPr>
                <w:rFonts w:ascii="Arial" w:eastAsia="Times New Roman" w:hAnsi="Arial" w:cs="Arial"/>
                <w:sz w:val="24"/>
                <w:szCs w:val="24"/>
                <w:lang w:eastAsia="ru-RU"/>
              </w:rPr>
              <w:t>300</w:t>
            </w:r>
            <w:r w:rsidR="00293920" w:rsidRPr="00182D35">
              <w:rPr>
                <w:rFonts w:ascii="Arial" w:eastAsia="Times New Roman" w:hAnsi="Arial" w:cs="Arial"/>
                <w:sz w:val="24"/>
                <w:szCs w:val="24"/>
                <w:lang w:eastAsia="ru-RU"/>
              </w:rPr>
              <w:t>,0</w:t>
            </w:r>
          </w:p>
        </w:tc>
      </w:tr>
      <w:tr w:rsidR="001F1A28" w:rsidRPr="00182D35" w:rsidTr="00650557">
        <w:trPr>
          <w:trHeight w:val="1500"/>
        </w:trPr>
        <w:tc>
          <w:tcPr>
            <w:tcW w:w="708" w:type="dxa"/>
            <w:shd w:val="clear" w:color="auto" w:fill="FFFFFF"/>
          </w:tcPr>
          <w:p w:rsidR="001F1A28" w:rsidRPr="00182D35" w:rsidRDefault="001F1A28" w:rsidP="001F1A28">
            <w:pPr>
              <w:spacing w:after="0" w:line="240" w:lineRule="auto"/>
              <w:ind w:firstLine="33"/>
              <w:rPr>
                <w:rFonts w:ascii="Arial" w:eastAsia="Times New Roman" w:hAnsi="Arial" w:cs="Arial"/>
                <w:sz w:val="24"/>
                <w:szCs w:val="24"/>
                <w:lang w:eastAsia="ru-RU"/>
              </w:rPr>
            </w:pPr>
            <w:r w:rsidRPr="00182D35">
              <w:rPr>
                <w:rFonts w:ascii="Arial" w:eastAsia="Times New Roman" w:hAnsi="Arial" w:cs="Arial"/>
                <w:sz w:val="24"/>
                <w:szCs w:val="24"/>
                <w:lang w:eastAsia="ru-RU"/>
              </w:rPr>
              <w:t>5.</w:t>
            </w:r>
          </w:p>
        </w:tc>
        <w:tc>
          <w:tcPr>
            <w:tcW w:w="3687" w:type="dxa"/>
            <w:shd w:val="clear" w:color="auto" w:fill="FFFFFF"/>
          </w:tcPr>
          <w:p w:rsidR="001F1A28" w:rsidRPr="00182D35" w:rsidRDefault="001F1A28" w:rsidP="001F1A28">
            <w:pPr>
              <w:spacing w:after="0" w:line="240" w:lineRule="auto"/>
              <w:ind w:firstLine="33"/>
              <w:rPr>
                <w:rFonts w:ascii="Arial" w:eastAsia="Times New Roman" w:hAnsi="Arial" w:cs="Arial"/>
                <w:sz w:val="24"/>
                <w:szCs w:val="24"/>
                <w:lang w:eastAsia="ru-RU"/>
              </w:rPr>
            </w:pPr>
            <w:r w:rsidRPr="00182D35">
              <w:rPr>
                <w:rFonts w:ascii="Arial" w:eastAsia="Times New Roman" w:hAnsi="Arial" w:cs="Arial"/>
                <w:sz w:val="24"/>
                <w:szCs w:val="24"/>
                <w:lang w:eastAsia="ru-RU"/>
              </w:rPr>
              <w:t>Восстановление уличного освещения (установка столбов, монтаж светильников)</w:t>
            </w:r>
          </w:p>
        </w:tc>
        <w:tc>
          <w:tcPr>
            <w:tcW w:w="3543" w:type="dxa"/>
            <w:shd w:val="clear" w:color="auto" w:fill="FFFFFF"/>
          </w:tcPr>
          <w:p w:rsidR="001F1A28" w:rsidRPr="00182D35" w:rsidRDefault="001F1A28" w:rsidP="001F1A28">
            <w:pPr>
              <w:rPr>
                <w:rFonts w:ascii="Arial" w:hAnsi="Arial" w:cs="Arial"/>
                <w:sz w:val="24"/>
                <w:szCs w:val="24"/>
              </w:rPr>
            </w:pPr>
            <w:r w:rsidRPr="00182D35">
              <w:rPr>
                <w:rFonts w:ascii="Arial" w:hAnsi="Arial" w:cs="Arial"/>
                <w:sz w:val="24"/>
                <w:szCs w:val="24"/>
              </w:rPr>
              <w:t>Повышение безопасности дорожного движения</w:t>
            </w:r>
          </w:p>
        </w:tc>
        <w:tc>
          <w:tcPr>
            <w:tcW w:w="3402" w:type="dxa"/>
            <w:shd w:val="clear" w:color="auto" w:fill="FFFFFF"/>
          </w:tcPr>
          <w:p w:rsidR="001F1A28" w:rsidRPr="00182D35" w:rsidRDefault="001F1A28" w:rsidP="001F1A28">
            <w:pPr>
              <w:rPr>
                <w:rFonts w:ascii="Arial" w:hAnsi="Arial" w:cs="Arial"/>
                <w:sz w:val="24"/>
                <w:szCs w:val="24"/>
              </w:rPr>
            </w:pPr>
            <w:r w:rsidRPr="00182D35">
              <w:rPr>
                <w:rFonts w:ascii="Arial" w:hAnsi="Arial" w:cs="Arial"/>
                <w:sz w:val="24"/>
                <w:szCs w:val="24"/>
              </w:rPr>
              <w:t>Средства дорожного фонда муниципального района «Тунгиро-Олекминский  район</w:t>
            </w:r>
          </w:p>
        </w:tc>
        <w:tc>
          <w:tcPr>
            <w:tcW w:w="1418" w:type="dxa"/>
            <w:shd w:val="clear" w:color="auto" w:fill="FFFFFF"/>
          </w:tcPr>
          <w:p w:rsidR="001F1A28" w:rsidRPr="00182D35" w:rsidRDefault="00C41B16" w:rsidP="00864818">
            <w:pPr>
              <w:jc w:val="center"/>
              <w:rPr>
                <w:rFonts w:ascii="Arial" w:hAnsi="Arial" w:cs="Arial"/>
                <w:sz w:val="24"/>
                <w:szCs w:val="24"/>
              </w:rPr>
            </w:pPr>
            <w:r w:rsidRPr="00182D35">
              <w:rPr>
                <w:rFonts w:ascii="Arial" w:hAnsi="Arial" w:cs="Arial"/>
                <w:sz w:val="24"/>
                <w:szCs w:val="24"/>
              </w:rPr>
              <w:t>237,5</w:t>
            </w:r>
          </w:p>
        </w:tc>
        <w:tc>
          <w:tcPr>
            <w:tcW w:w="1276" w:type="dxa"/>
          </w:tcPr>
          <w:p w:rsidR="001F1A28" w:rsidRPr="00182D35" w:rsidRDefault="001F1A28" w:rsidP="00864818">
            <w:pPr>
              <w:jc w:val="center"/>
              <w:rPr>
                <w:rFonts w:ascii="Arial" w:hAnsi="Arial" w:cs="Arial"/>
                <w:sz w:val="24"/>
                <w:szCs w:val="24"/>
              </w:rPr>
            </w:pPr>
            <w:r w:rsidRPr="00182D35">
              <w:rPr>
                <w:rFonts w:ascii="Arial" w:hAnsi="Arial" w:cs="Arial"/>
                <w:sz w:val="24"/>
                <w:szCs w:val="24"/>
              </w:rPr>
              <w:t>0,0</w:t>
            </w:r>
          </w:p>
        </w:tc>
        <w:tc>
          <w:tcPr>
            <w:tcW w:w="1701" w:type="dxa"/>
          </w:tcPr>
          <w:p w:rsidR="001F1A28" w:rsidRPr="00182D35" w:rsidRDefault="001F1A28" w:rsidP="00864818">
            <w:pPr>
              <w:jc w:val="center"/>
              <w:rPr>
                <w:rFonts w:ascii="Arial" w:hAnsi="Arial" w:cs="Arial"/>
                <w:sz w:val="24"/>
                <w:szCs w:val="24"/>
              </w:rPr>
            </w:pPr>
            <w:r w:rsidRPr="00182D35">
              <w:rPr>
                <w:rFonts w:ascii="Arial" w:hAnsi="Arial" w:cs="Arial"/>
                <w:sz w:val="24"/>
                <w:szCs w:val="24"/>
              </w:rPr>
              <w:t>0,0</w:t>
            </w:r>
          </w:p>
        </w:tc>
      </w:tr>
      <w:tr w:rsidR="001F1A28" w:rsidRPr="00182D35" w:rsidTr="00650557">
        <w:trPr>
          <w:trHeight w:val="1500"/>
        </w:trPr>
        <w:tc>
          <w:tcPr>
            <w:tcW w:w="708" w:type="dxa"/>
            <w:shd w:val="clear" w:color="auto" w:fill="FFFFFF"/>
          </w:tcPr>
          <w:p w:rsidR="001F1A28" w:rsidRPr="00182D35" w:rsidRDefault="001F1A28" w:rsidP="001F1A28">
            <w:pPr>
              <w:spacing w:after="0" w:line="240" w:lineRule="auto"/>
              <w:ind w:firstLine="33"/>
              <w:rPr>
                <w:rFonts w:ascii="Arial" w:eastAsia="Times New Roman" w:hAnsi="Arial" w:cs="Arial"/>
                <w:sz w:val="24"/>
                <w:szCs w:val="24"/>
                <w:lang w:eastAsia="ru-RU"/>
              </w:rPr>
            </w:pPr>
            <w:r w:rsidRPr="00182D35">
              <w:rPr>
                <w:rFonts w:ascii="Arial" w:eastAsia="Times New Roman" w:hAnsi="Arial" w:cs="Arial"/>
                <w:sz w:val="24"/>
                <w:szCs w:val="24"/>
                <w:lang w:eastAsia="ru-RU"/>
              </w:rPr>
              <w:t>6.</w:t>
            </w:r>
          </w:p>
        </w:tc>
        <w:tc>
          <w:tcPr>
            <w:tcW w:w="3687" w:type="dxa"/>
            <w:shd w:val="clear" w:color="auto" w:fill="FFFFFF"/>
          </w:tcPr>
          <w:p w:rsidR="001F1A28" w:rsidRPr="00182D35" w:rsidRDefault="001F1A28" w:rsidP="001F1A28">
            <w:pPr>
              <w:spacing w:after="0" w:line="240" w:lineRule="auto"/>
              <w:ind w:firstLine="33"/>
              <w:rPr>
                <w:rFonts w:ascii="Arial" w:eastAsia="Times New Roman" w:hAnsi="Arial" w:cs="Arial"/>
                <w:sz w:val="24"/>
                <w:szCs w:val="24"/>
                <w:lang w:eastAsia="ru-RU"/>
              </w:rPr>
            </w:pPr>
            <w:r w:rsidRPr="00182D35">
              <w:rPr>
                <w:rFonts w:ascii="Arial" w:eastAsia="Times New Roman" w:hAnsi="Arial" w:cs="Arial"/>
                <w:sz w:val="24"/>
                <w:szCs w:val="24"/>
                <w:lang w:eastAsia="ru-RU"/>
              </w:rPr>
              <w:t>Софинансирование мероприятий Плана социального развития ЦЭР (1%)</w:t>
            </w:r>
          </w:p>
        </w:tc>
        <w:tc>
          <w:tcPr>
            <w:tcW w:w="3543" w:type="dxa"/>
            <w:shd w:val="clear" w:color="auto" w:fill="FFFFFF"/>
          </w:tcPr>
          <w:p w:rsidR="001F1A28" w:rsidRPr="00182D35" w:rsidRDefault="001F1A28" w:rsidP="001F1A28">
            <w:pPr>
              <w:rPr>
                <w:rFonts w:ascii="Arial" w:hAnsi="Arial" w:cs="Arial"/>
                <w:sz w:val="24"/>
                <w:szCs w:val="24"/>
              </w:rPr>
            </w:pPr>
            <w:r w:rsidRPr="00182D35">
              <w:rPr>
                <w:rFonts w:ascii="Arial" w:hAnsi="Arial" w:cs="Arial"/>
                <w:sz w:val="24"/>
                <w:szCs w:val="24"/>
              </w:rPr>
              <w:t>Повышение безопасности дорожного движения</w:t>
            </w:r>
          </w:p>
        </w:tc>
        <w:tc>
          <w:tcPr>
            <w:tcW w:w="3402" w:type="dxa"/>
            <w:shd w:val="clear" w:color="auto" w:fill="FFFFFF"/>
          </w:tcPr>
          <w:p w:rsidR="001F1A28" w:rsidRPr="00182D35" w:rsidRDefault="001F1A28" w:rsidP="001F1A28">
            <w:pPr>
              <w:rPr>
                <w:rFonts w:ascii="Arial" w:hAnsi="Arial" w:cs="Arial"/>
                <w:sz w:val="24"/>
                <w:szCs w:val="24"/>
              </w:rPr>
            </w:pPr>
            <w:r w:rsidRPr="00182D35">
              <w:rPr>
                <w:rFonts w:ascii="Arial" w:hAnsi="Arial" w:cs="Arial"/>
                <w:sz w:val="24"/>
                <w:szCs w:val="24"/>
              </w:rPr>
              <w:t>Средства дорожного фонда муниципального района «Тунгиро-Олекминский  район</w:t>
            </w:r>
          </w:p>
        </w:tc>
        <w:tc>
          <w:tcPr>
            <w:tcW w:w="1418" w:type="dxa"/>
            <w:shd w:val="clear" w:color="auto" w:fill="FFFFFF"/>
          </w:tcPr>
          <w:p w:rsidR="001F1A28" w:rsidRPr="00182D35" w:rsidRDefault="001F1A28" w:rsidP="00864818">
            <w:pPr>
              <w:jc w:val="center"/>
              <w:rPr>
                <w:rFonts w:ascii="Arial" w:hAnsi="Arial" w:cs="Arial"/>
                <w:sz w:val="24"/>
                <w:szCs w:val="24"/>
              </w:rPr>
            </w:pPr>
            <w:r w:rsidRPr="00182D35">
              <w:rPr>
                <w:rFonts w:ascii="Arial" w:hAnsi="Arial" w:cs="Arial"/>
                <w:sz w:val="24"/>
                <w:szCs w:val="24"/>
              </w:rPr>
              <w:t>36,0</w:t>
            </w:r>
          </w:p>
        </w:tc>
        <w:tc>
          <w:tcPr>
            <w:tcW w:w="1276" w:type="dxa"/>
          </w:tcPr>
          <w:p w:rsidR="001F1A28" w:rsidRPr="00182D35" w:rsidRDefault="001F1A28" w:rsidP="00864818">
            <w:pPr>
              <w:jc w:val="center"/>
              <w:rPr>
                <w:rFonts w:ascii="Arial" w:hAnsi="Arial" w:cs="Arial"/>
                <w:sz w:val="24"/>
                <w:szCs w:val="24"/>
              </w:rPr>
            </w:pPr>
            <w:r w:rsidRPr="00182D35">
              <w:rPr>
                <w:rFonts w:ascii="Arial" w:hAnsi="Arial" w:cs="Arial"/>
                <w:sz w:val="24"/>
                <w:szCs w:val="24"/>
              </w:rPr>
              <w:t>0,0</w:t>
            </w:r>
          </w:p>
        </w:tc>
        <w:tc>
          <w:tcPr>
            <w:tcW w:w="1701" w:type="dxa"/>
          </w:tcPr>
          <w:p w:rsidR="001F1A28" w:rsidRPr="00182D35" w:rsidRDefault="001F1A28" w:rsidP="00864818">
            <w:pPr>
              <w:jc w:val="center"/>
              <w:rPr>
                <w:rFonts w:ascii="Arial" w:hAnsi="Arial" w:cs="Arial"/>
                <w:sz w:val="24"/>
                <w:szCs w:val="24"/>
              </w:rPr>
            </w:pPr>
            <w:r w:rsidRPr="00182D35">
              <w:rPr>
                <w:rFonts w:ascii="Arial" w:hAnsi="Arial" w:cs="Arial"/>
                <w:sz w:val="24"/>
                <w:szCs w:val="24"/>
              </w:rPr>
              <w:t>0,0</w:t>
            </w:r>
          </w:p>
        </w:tc>
      </w:tr>
      <w:tr w:rsidR="00F21C45" w:rsidRPr="00182D35" w:rsidTr="00650557">
        <w:trPr>
          <w:trHeight w:val="528"/>
        </w:trPr>
        <w:tc>
          <w:tcPr>
            <w:tcW w:w="708" w:type="dxa"/>
            <w:shd w:val="clear" w:color="auto" w:fill="FFFFFF"/>
          </w:tcPr>
          <w:p w:rsidR="00F21C45" w:rsidRPr="00182D35" w:rsidRDefault="00F21C45" w:rsidP="00F21C45">
            <w:pPr>
              <w:spacing w:after="0" w:line="240" w:lineRule="auto"/>
              <w:ind w:firstLine="33"/>
              <w:rPr>
                <w:rFonts w:ascii="Arial" w:eastAsia="Times New Roman" w:hAnsi="Arial" w:cs="Arial"/>
                <w:sz w:val="24"/>
                <w:szCs w:val="24"/>
                <w:lang w:eastAsia="ru-RU"/>
              </w:rPr>
            </w:pPr>
          </w:p>
        </w:tc>
        <w:tc>
          <w:tcPr>
            <w:tcW w:w="3687" w:type="dxa"/>
            <w:shd w:val="clear" w:color="auto" w:fill="FFFFFF"/>
          </w:tcPr>
          <w:p w:rsidR="00F21C45" w:rsidRPr="00182D35" w:rsidRDefault="00F21C45" w:rsidP="00F21C45">
            <w:pPr>
              <w:spacing w:after="0" w:line="240" w:lineRule="auto"/>
              <w:ind w:firstLine="33"/>
              <w:rPr>
                <w:rFonts w:ascii="Arial" w:eastAsia="Times New Roman" w:hAnsi="Arial" w:cs="Arial"/>
                <w:b/>
                <w:sz w:val="24"/>
                <w:szCs w:val="24"/>
                <w:lang w:eastAsia="ru-RU"/>
              </w:rPr>
            </w:pPr>
            <w:r w:rsidRPr="00182D35">
              <w:rPr>
                <w:rFonts w:ascii="Arial" w:eastAsia="Times New Roman" w:hAnsi="Arial" w:cs="Arial"/>
                <w:b/>
                <w:sz w:val="24"/>
                <w:szCs w:val="24"/>
                <w:lang w:eastAsia="ru-RU"/>
              </w:rPr>
              <w:t>Итого:</w:t>
            </w:r>
          </w:p>
        </w:tc>
        <w:tc>
          <w:tcPr>
            <w:tcW w:w="3543" w:type="dxa"/>
            <w:shd w:val="clear" w:color="auto" w:fill="FFFFFF"/>
          </w:tcPr>
          <w:p w:rsidR="00F21C45" w:rsidRPr="00182D35" w:rsidRDefault="00F21C45" w:rsidP="00F21C45">
            <w:pPr>
              <w:spacing w:after="0" w:line="240" w:lineRule="auto"/>
              <w:ind w:firstLine="33"/>
              <w:rPr>
                <w:rFonts w:ascii="Arial" w:eastAsia="Times New Roman" w:hAnsi="Arial" w:cs="Arial"/>
                <w:b/>
                <w:sz w:val="24"/>
                <w:szCs w:val="24"/>
                <w:lang w:eastAsia="ru-RU"/>
              </w:rPr>
            </w:pPr>
          </w:p>
        </w:tc>
        <w:tc>
          <w:tcPr>
            <w:tcW w:w="3402" w:type="dxa"/>
            <w:shd w:val="clear" w:color="auto" w:fill="FFFFFF"/>
          </w:tcPr>
          <w:p w:rsidR="00F21C45" w:rsidRPr="00182D35" w:rsidRDefault="00F21C45" w:rsidP="00F21C45">
            <w:pPr>
              <w:spacing w:after="0" w:line="240" w:lineRule="auto"/>
              <w:ind w:firstLine="33"/>
              <w:jc w:val="both"/>
              <w:rPr>
                <w:rFonts w:ascii="Arial" w:eastAsia="Times New Roman" w:hAnsi="Arial" w:cs="Arial"/>
                <w:b/>
                <w:sz w:val="24"/>
                <w:szCs w:val="24"/>
                <w:lang w:eastAsia="ru-RU"/>
              </w:rPr>
            </w:pPr>
          </w:p>
        </w:tc>
        <w:tc>
          <w:tcPr>
            <w:tcW w:w="1418" w:type="dxa"/>
            <w:shd w:val="clear" w:color="auto" w:fill="FFFFFF"/>
          </w:tcPr>
          <w:p w:rsidR="00F21C45" w:rsidRPr="00182D35" w:rsidRDefault="00E711C4" w:rsidP="00F21C45">
            <w:pPr>
              <w:jc w:val="center"/>
              <w:rPr>
                <w:rFonts w:ascii="Arial" w:hAnsi="Arial" w:cs="Arial"/>
                <w:b/>
                <w:sz w:val="24"/>
                <w:szCs w:val="24"/>
              </w:rPr>
            </w:pPr>
            <w:r w:rsidRPr="00182D35">
              <w:rPr>
                <w:rFonts w:ascii="Arial" w:hAnsi="Arial" w:cs="Arial"/>
                <w:b/>
                <w:sz w:val="24"/>
                <w:szCs w:val="24"/>
              </w:rPr>
              <w:t>2132,2</w:t>
            </w:r>
          </w:p>
        </w:tc>
        <w:tc>
          <w:tcPr>
            <w:tcW w:w="1276" w:type="dxa"/>
          </w:tcPr>
          <w:p w:rsidR="00F21C45" w:rsidRPr="00182D35" w:rsidRDefault="00E711C4" w:rsidP="00F21C45">
            <w:pPr>
              <w:jc w:val="center"/>
              <w:rPr>
                <w:rFonts w:ascii="Arial" w:hAnsi="Arial" w:cs="Arial"/>
                <w:b/>
                <w:sz w:val="24"/>
                <w:szCs w:val="24"/>
              </w:rPr>
            </w:pPr>
            <w:r w:rsidRPr="00182D35">
              <w:rPr>
                <w:rFonts w:ascii="Arial" w:hAnsi="Arial" w:cs="Arial"/>
                <w:b/>
                <w:sz w:val="24"/>
                <w:szCs w:val="24"/>
              </w:rPr>
              <w:t>1959,0</w:t>
            </w:r>
          </w:p>
        </w:tc>
        <w:tc>
          <w:tcPr>
            <w:tcW w:w="1701" w:type="dxa"/>
          </w:tcPr>
          <w:p w:rsidR="00F21C45" w:rsidRPr="00182D35" w:rsidRDefault="00E711C4" w:rsidP="00F21C45">
            <w:pPr>
              <w:jc w:val="center"/>
              <w:rPr>
                <w:rFonts w:ascii="Arial" w:hAnsi="Arial" w:cs="Arial"/>
                <w:b/>
                <w:sz w:val="24"/>
                <w:szCs w:val="24"/>
              </w:rPr>
            </w:pPr>
            <w:r w:rsidRPr="00182D35">
              <w:rPr>
                <w:rFonts w:ascii="Arial" w:hAnsi="Arial" w:cs="Arial"/>
                <w:b/>
                <w:sz w:val="24"/>
                <w:szCs w:val="24"/>
              </w:rPr>
              <w:t>2019,0</w:t>
            </w:r>
          </w:p>
        </w:tc>
      </w:tr>
      <w:tr w:rsidR="00F21C45" w:rsidRPr="00182D35" w:rsidTr="00650557">
        <w:trPr>
          <w:trHeight w:val="408"/>
        </w:trPr>
        <w:tc>
          <w:tcPr>
            <w:tcW w:w="708" w:type="dxa"/>
            <w:hideMark/>
          </w:tcPr>
          <w:p w:rsidR="00F21C45" w:rsidRPr="00182D35" w:rsidRDefault="00F21C45" w:rsidP="00F21C45">
            <w:pPr>
              <w:spacing w:after="0" w:line="240" w:lineRule="auto"/>
              <w:ind w:firstLine="33"/>
              <w:rPr>
                <w:rFonts w:ascii="Arial" w:eastAsia="Times New Roman" w:hAnsi="Arial" w:cs="Arial"/>
                <w:sz w:val="24"/>
                <w:szCs w:val="24"/>
                <w:lang w:eastAsia="ru-RU"/>
              </w:rPr>
            </w:pPr>
          </w:p>
        </w:tc>
        <w:tc>
          <w:tcPr>
            <w:tcW w:w="15027" w:type="dxa"/>
            <w:gridSpan w:val="6"/>
            <w:hideMark/>
          </w:tcPr>
          <w:p w:rsidR="00F21C45" w:rsidRPr="00182D35" w:rsidRDefault="00F21C45" w:rsidP="00E711C4">
            <w:pPr>
              <w:spacing w:after="0" w:line="240" w:lineRule="auto"/>
              <w:rPr>
                <w:rFonts w:ascii="Arial" w:eastAsia="Times New Roman" w:hAnsi="Arial" w:cs="Arial"/>
                <w:b/>
                <w:sz w:val="24"/>
                <w:szCs w:val="24"/>
                <w:lang w:eastAsia="ru-RU"/>
              </w:rPr>
            </w:pPr>
            <w:r w:rsidRPr="00182D35">
              <w:rPr>
                <w:rFonts w:ascii="Arial" w:eastAsia="Times New Roman" w:hAnsi="Arial" w:cs="Arial"/>
                <w:b/>
                <w:sz w:val="24"/>
                <w:szCs w:val="24"/>
                <w:lang w:eastAsia="ru-RU"/>
              </w:rPr>
              <w:t xml:space="preserve">ВСЕГО:    </w:t>
            </w:r>
            <w:r w:rsidR="00A043EE" w:rsidRPr="00182D35">
              <w:rPr>
                <w:rFonts w:ascii="Arial" w:eastAsia="Times New Roman" w:hAnsi="Arial" w:cs="Arial"/>
                <w:b/>
                <w:sz w:val="24"/>
                <w:szCs w:val="24"/>
                <w:lang w:eastAsia="ru-RU"/>
              </w:rPr>
              <w:t xml:space="preserve">                                                                                                                                                                                                                </w:t>
            </w:r>
            <w:r w:rsidRPr="00182D35">
              <w:rPr>
                <w:rFonts w:ascii="Arial" w:eastAsia="Times New Roman" w:hAnsi="Arial" w:cs="Arial"/>
                <w:b/>
                <w:sz w:val="24"/>
                <w:szCs w:val="24"/>
                <w:lang w:eastAsia="ru-RU"/>
              </w:rPr>
              <w:t xml:space="preserve">  </w:t>
            </w:r>
            <w:r w:rsidR="00A043EE" w:rsidRPr="00182D35">
              <w:rPr>
                <w:rFonts w:ascii="Arial" w:eastAsia="Times New Roman" w:hAnsi="Arial" w:cs="Arial"/>
                <w:b/>
                <w:sz w:val="24"/>
                <w:szCs w:val="24"/>
                <w:lang w:eastAsia="ru-RU"/>
              </w:rPr>
              <w:t>6110,2</w:t>
            </w:r>
            <w:r w:rsidRPr="00182D35">
              <w:rPr>
                <w:rFonts w:ascii="Arial" w:eastAsia="Times New Roman" w:hAnsi="Arial" w:cs="Arial"/>
                <w:b/>
                <w:sz w:val="24"/>
                <w:szCs w:val="24"/>
                <w:lang w:eastAsia="ru-RU"/>
              </w:rPr>
              <w:t xml:space="preserve">                                                                                                                                                                                                          </w:t>
            </w:r>
            <w:r w:rsidR="00E711C4" w:rsidRPr="00182D35">
              <w:rPr>
                <w:rFonts w:ascii="Arial" w:eastAsia="Times New Roman" w:hAnsi="Arial" w:cs="Arial"/>
                <w:b/>
                <w:sz w:val="24"/>
                <w:szCs w:val="24"/>
                <w:lang w:eastAsia="ru-RU"/>
              </w:rPr>
              <w:t xml:space="preserve">                                                                             </w:t>
            </w:r>
            <w:r w:rsidR="00A043EE" w:rsidRPr="00182D35">
              <w:rPr>
                <w:rFonts w:ascii="Arial" w:eastAsia="Times New Roman" w:hAnsi="Arial" w:cs="Arial"/>
                <w:b/>
                <w:sz w:val="24"/>
                <w:szCs w:val="24"/>
                <w:lang w:eastAsia="ru-RU"/>
              </w:rPr>
              <w:t xml:space="preserve">   </w:t>
            </w:r>
          </w:p>
        </w:tc>
      </w:tr>
    </w:tbl>
    <w:p w:rsidR="00487BE0" w:rsidRPr="00182D35" w:rsidRDefault="00487BE0" w:rsidP="00F21C45">
      <w:pPr>
        <w:suppressAutoHyphens/>
        <w:spacing w:after="0" w:line="240" w:lineRule="auto"/>
        <w:jc w:val="center"/>
        <w:rPr>
          <w:rFonts w:ascii="Arial" w:eastAsia="Times New Roman" w:hAnsi="Arial" w:cs="Arial"/>
          <w:sz w:val="24"/>
          <w:szCs w:val="24"/>
          <w:lang w:eastAsia="zh-CN"/>
        </w:rPr>
      </w:pPr>
    </w:p>
    <w:p w:rsidR="00487BE0" w:rsidRPr="00182D35" w:rsidRDefault="00487BE0" w:rsidP="006D14B2">
      <w:pPr>
        <w:suppressAutoHyphens/>
        <w:spacing w:after="0" w:line="240" w:lineRule="auto"/>
        <w:rPr>
          <w:rFonts w:ascii="Arial" w:eastAsia="Times New Roman" w:hAnsi="Arial" w:cs="Arial"/>
          <w:sz w:val="24"/>
          <w:szCs w:val="24"/>
          <w:lang w:eastAsia="zh-CN"/>
        </w:rPr>
        <w:sectPr w:rsidR="00487BE0" w:rsidRPr="00182D35" w:rsidSect="00733C40">
          <w:pgSz w:w="16838" w:h="11906" w:orient="landscape"/>
          <w:pgMar w:top="1701" w:right="1134" w:bottom="851" w:left="1134" w:header="709" w:footer="709" w:gutter="0"/>
          <w:cols w:space="708"/>
          <w:docGrid w:linePitch="360"/>
        </w:sectPr>
      </w:pPr>
    </w:p>
    <w:p w:rsidR="00487BE0" w:rsidRPr="00182D35" w:rsidRDefault="003F2640" w:rsidP="00487BE0">
      <w:pPr>
        <w:suppressAutoHyphens/>
        <w:spacing w:after="0" w:line="240" w:lineRule="auto"/>
        <w:jc w:val="both"/>
        <w:rPr>
          <w:rFonts w:ascii="Arial" w:eastAsia="Times New Roman" w:hAnsi="Arial" w:cs="Arial"/>
          <w:b/>
          <w:sz w:val="24"/>
          <w:szCs w:val="24"/>
          <w:lang w:eastAsia="zh-CN"/>
        </w:rPr>
      </w:pPr>
      <w:r w:rsidRPr="00182D35">
        <w:rPr>
          <w:rFonts w:ascii="Arial" w:eastAsia="Times New Roman" w:hAnsi="Arial" w:cs="Arial"/>
          <w:b/>
          <w:sz w:val="24"/>
          <w:szCs w:val="24"/>
          <w:lang w:eastAsia="zh-CN"/>
        </w:rPr>
        <w:lastRenderedPageBreak/>
        <w:t xml:space="preserve"> </w:t>
      </w:r>
      <w:r w:rsidR="00487BE0" w:rsidRPr="00182D35">
        <w:rPr>
          <w:rFonts w:ascii="Arial" w:eastAsia="Times New Roman" w:hAnsi="Arial" w:cs="Arial"/>
          <w:b/>
          <w:sz w:val="24"/>
          <w:szCs w:val="24"/>
          <w:lang w:eastAsia="zh-CN"/>
        </w:rPr>
        <w:t xml:space="preserve">Мероприятия по развитию транспортной инфраструктуры по видам транспорта </w:t>
      </w:r>
    </w:p>
    <w:p w:rsidR="003D0942" w:rsidRPr="00182D35" w:rsidRDefault="003D0942" w:rsidP="00487BE0">
      <w:pPr>
        <w:suppressAutoHyphens/>
        <w:spacing w:after="0" w:line="240" w:lineRule="auto"/>
        <w:jc w:val="both"/>
        <w:rPr>
          <w:rFonts w:ascii="Arial" w:eastAsia="Times New Roman" w:hAnsi="Arial" w:cs="Arial"/>
          <w:sz w:val="24"/>
          <w:szCs w:val="24"/>
          <w:lang w:eastAsia="zh-CN"/>
        </w:rPr>
      </w:pPr>
    </w:p>
    <w:p w:rsidR="00487BE0" w:rsidRPr="00182D35" w:rsidRDefault="00487BE0" w:rsidP="00487BE0">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Внесение изменений в структуру транспортной инфраструктуры по видам транспорта не планируется.</w:t>
      </w:r>
    </w:p>
    <w:p w:rsidR="00487BE0" w:rsidRPr="00182D35" w:rsidRDefault="00487BE0" w:rsidP="00487BE0">
      <w:pPr>
        <w:suppressAutoHyphens/>
        <w:spacing w:after="0" w:line="240" w:lineRule="auto"/>
        <w:jc w:val="both"/>
        <w:rPr>
          <w:rFonts w:ascii="Arial" w:eastAsia="Times New Roman" w:hAnsi="Arial" w:cs="Arial"/>
          <w:sz w:val="24"/>
          <w:szCs w:val="24"/>
          <w:lang w:eastAsia="zh-CN"/>
        </w:rPr>
      </w:pPr>
    </w:p>
    <w:p w:rsidR="00AA4C10" w:rsidRPr="00182D35" w:rsidRDefault="003F2640" w:rsidP="00487BE0">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b/>
          <w:sz w:val="24"/>
          <w:szCs w:val="24"/>
          <w:lang w:eastAsia="zh-CN"/>
        </w:rPr>
        <w:t xml:space="preserve"> </w:t>
      </w:r>
      <w:r w:rsidR="00487BE0" w:rsidRPr="00182D35">
        <w:rPr>
          <w:rFonts w:ascii="Arial" w:eastAsia="Times New Roman" w:hAnsi="Arial" w:cs="Arial"/>
          <w:b/>
          <w:sz w:val="24"/>
          <w:szCs w:val="24"/>
          <w:lang w:eastAsia="zh-CN"/>
        </w:rPr>
        <w:t>Мероприятия по развитию транспорта общего пользования, созданию транспортно-пересадочных узлов.</w:t>
      </w:r>
      <w:r w:rsidR="00487BE0" w:rsidRPr="00182D35">
        <w:rPr>
          <w:rFonts w:ascii="Arial" w:eastAsia="Times New Roman" w:hAnsi="Arial" w:cs="Arial"/>
          <w:sz w:val="24"/>
          <w:szCs w:val="24"/>
          <w:lang w:eastAsia="zh-CN"/>
        </w:rPr>
        <w:t xml:space="preserve"> </w:t>
      </w:r>
    </w:p>
    <w:p w:rsidR="003D0942" w:rsidRPr="00182D35" w:rsidRDefault="003D0942" w:rsidP="00487BE0">
      <w:pPr>
        <w:suppressAutoHyphens/>
        <w:spacing w:after="0" w:line="240" w:lineRule="auto"/>
        <w:jc w:val="both"/>
        <w:rPr>
          <w:rFonts w:ascii="Arial" w:eastAsia="Times New Roman" w:hAnsi="Arial" w:cs="Arial"/>
          <w:sz w:val="24"/>
          <w:szCs w:val="24"/>
          <w:lang w:eastAsia="zh-CN"/>
        </w:rPr>
      </w:pPr>
    </w:p>
    <w:p w:rsidR="00487BE0" w:rsidRPr="00182D35" w:rsidRDefault="00487BE0" w:rsidP="00487BE0">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Количество транспорта общего пользования не планируется к изменению.</w:t>
      </w:r>
    </w:p>
    <w:p w:rsidR="00487BE0" w:rsidRPr="00182D35" w:rsidRDefault="00487BE0" w:rsidP="00487BE0">
      <w:pPr>
        <w:suppressAutoHyphens/>
        <w:spacing w:after="0" w:line="240" w:lineRule="auto"/>
        <w:jc w:val="both"/>
        <w:rPr>
          <w:rFonts w:ascii="Arial" w:eastAsia="Times New Roman" w:hAnsi="Arial" w:cs="Arial"/>
          <w:sz w:val="24"/>
          <w:szCs w:val="24"/>
          <w:lang w:eastAsia="zh-CN"/>
        </w:rPr>
      </w:pPr>
    </w:p>
    <w:p w:rsidR="00AA4C10" w:rsidRPr="00182D35" w:rsidRDefault="003F2640" w:rsidP="00487BE0">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b/>
          <w:sz w:val="24"/>
          <w:szCs w:val="24"/>
          <w:lang w:eastAsia="zh-CN"/>
        </w:rPr>
        <w:t xml:space="preserve"> </w:t>
      </w:r>
      <w:r w:rsidR="00487BE0" w:rsidRPr="00182D35">
        <w:rPr>
          <w:rFonts w:ascii="Arial" w:eastAsia="Times New Roman" w:hAnsi="Arial" w:cs="Arial"/>
          <w:b/>
          <w:sz w:val="24"/>
          <w:szCs w:val="24"/>
          <w:lang w:eastAsia="zh-CN"/>
        </w:rPr>
        <w:t>Мероприятия по развитию инфраструктуры для легкового автомобильного транспорта, включая развитие единого парковочного пространства.</w:t>
      </w:r>
      <w:r w:rsidR="00487BE0" w:rsidRPr="00182D35">
        <w:rPr>
          <w:rFonts w:ascii="Arial" w:eastAsia="Times New Roman" w:hAnsi="Arial" w:cs="Arial"/>
          <w:sz w:val="24"/>
          <w:szCs w:val="24"/>
          <w:lang w:eastAsia="zh-CN"/>
        </w:rPr>
        <w:t xml:space="preserve"> </w:t>
      </w:r>
    </w:p>
    <w:p w:rsidR="003F2640" w:rsidRPr="00182D35" w:rsidRDefault="003F2640" w:rsidP="00487BE0">
      <w:pPr>
        <w:suppressAutoHyphens/>
        <w:spacing w:after="0" w:line="240" w:lineRule="auto"/>
        <w:jc w:val="both"/>
        <w:rPr>
          <w:rFonts w:ascii="Arial" w:eastAsia="Times New Roman" w:hAnsi="Arial" w:cs="Arial"/>
          <w:sz w:val="24"/>
          <w:szCs w:val="24"/>
          <w:lang w:eastAsia="zh-CN"/>
        </w:rPr>
      </w:pPr>
    </w:p>
    <w:p w:rsidR="00487BE0" w:rsidRPr="00182D35" w:rsidRDefault="00487BE0" w:rsidP="00487BE0">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По полученному прогнозу среднее арифметическое значение плотности уличн</w:t>
      </w:r>
      <w:r w:rsidR="005E249D" w:rsidRPr="00182D35">
        <w:rPr>
          <w:rFonts w:ascii="Arial" w:eastAsia="Times New Roman" w:hAnsi="Arial" w:cs="Arial"/>
          <w:sz w:val="24"/>
          <w:szCs w:val="24"/>
          <w:lang w:eastAsia="zh-CN"/>
        </w:rPr>
        <w:t>о-дорожной сети с 2017г. до 2023</w:t>
      </w:r>
      <w:r w:rsidRPr="00182D35">
        <w:rPr>
          <w:rFonts w:ascii="Arial" w:eastAsia="Times New Roman" w:hAnsi="Arial" w:cs="Arial"/>
          <w:sz w:val="24"/>
          <w:szCs w:val="24"/>
          <w:lang w:eastAsia="zh-CN"/>
        </w:rPr>
        <w:t xml:space="preserve"> г. не меняется. Это означает: нет потребности в увеличении плотности улично-дорожной сети. </w:t>
      </w:r>
    </w:p>
    <w:p w:rsidR="00487BE0" w:rsidRPr="00182D35" w:rsidRDefault="00487BE0" w:rsidP="00487BE0">
      <w:pPr>
        <w:suppressAutoHyphens/>
        <w:spacing w:after="0" w:line="240" w:lineRule="auto"/>
        <w:jc w:val="both"/>
        <w:rPr>
          <w:rFonts w:ascii="Arial" w:eastAsia="Times New Roman" w:hAnsi="Arial" w:cs="Arial"/>
          <w:sz w:val="24"/>
          <w:szCs w:val="24"/>
          <w:lang w:eastAsia="zh-CN"/>
        </w:rPr>
      </w:pPr>
    </w:p>
    <w:p w:rsidR="00487BE0" w:rsidRPr="00182D35" w:rsidRDefault="00487BE0" w:rsidP="00487BE0">
      <w:pPr>
        <w:suppressAutoHyphens/>
        <w:spacing w:after="0" w:line="240" w:lineRule="auto"/>
        <w:jc w:val="both"/>
        <w:rPr>
          <w:rFonts w:ascii="Arial" w:eastAsia="Times New Roman" w:hAnsi="Arial" w:cs="Arial"/>
          <w:b/>
          <w:sz w:val="24"/>
          <w:szCs w:val="24"/>
          <w:lang w:eastAsia="zh-CN"/>
        </w:rPr>
      </w:pPr>
      <w:r w:rsidRPr="00182D35">
        <w:rPr>
          <w:rFonts w:ascii="Arial" w:eastAsia="Times New Roman" w:hAnsi="Arial" w:cs="Arial"/>
          <w:b/>
          <w:sz w:val="24"/>
          <w:szCs w:val="24"/>
          <w:lang w:eastAsia="zh-CN"/>
        </w:rPr>
        <w:t xml:space="preserve">Мероприятия по развитию инфраструктуры пешеходного и велосипедного передвижения. </w:t>
      </w:r>
    </w:p>
    <w:p w:rsidR="003F2640" w:rsidRPr="00182D35" w:rsidRDefault="003F2640" w:rsidP="00487BE0">
      <w:pPr>
        <w:suppressAutoHyphens/>
        <w:spacing w:after="0" w:line="240" w:lineRule="auto"/>
        <w:jc w:val="both"/>
        <w:rPr>
          <w:rFonts w:ascii="Arial" w:eastAsia="Times New Roman" w:hAnsi="Arial" w:cs="Arial"/>
          <w:sz w:val="24"/>
          <w:szCs w:val="24"/>
          <w:lang w:eastAsia="zh-CN"/>
        </w:rPr>
      </w:pPr>
    </w:p>
    <w:p w:rsidR="00487BE0" w:rsidRPr="00182D35" w:rsidRDefault="00B31FF3" w:rsidP="00487BE0">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w:t>
      </w:r>
      <w:r w:rsidR="00487BE0" w:rsidRPr="00182D35">
        <w:rPr>
          <w:rFonts w:ascii="Arial" w:eastAsia="Times New Roman" w:hAnsi="Arial" w:cs="Arial"/>
          <w:sz w:val="24"/>
          <w:szCs w:val="24"/>
          <w:lang w:eastAsia="zh-CN"/>
        </w:rPr>
        <w:t xml:space="preserve">Мероприятия по развитию велосипедного передвижения </w:t>
      </w:r>
      <w:r w:rsidR="001B5787" w:rsidRPr="00182D35">
        <w:rPr>
          <w:rFonts w:ascii="Arial" w:eastAsia="Times New Roman" w:hAnsi="Arial" w:cs="Arial"/>
          <w:sz w:val="24"/>
          <w:szCs w:val="24"/>
          <w:lang w:eastAsia="zh-CN"/>
        </w:rPr>
        <w:t xml:space="preserve">не </w:t>
      </w:r>
      <w:r w:rsidR="00306D16" w:rsidRPr="00182D35">
        <w:rPr>
          <w:rFonts w:ascii="Arial" w:eastAsia="Times New Roman" w:hAnsi="Arial" w:cs="Arial"/>
          <w:sz w:val="24"/>
          <w:szCs w:val="24"/>
          <w:lang w:eastAsia="zh-CN"/>
        </w:rPr>
        <w:t>предполагаются</w:t>
      </w:r>
      <w:r w:rsidR="001B5787" w:rsidRPr="00182D35">
        <w:rPr>
          <w:rFonts w:ascii="Arial" w:eastAsia="Times New Roman" w:hAnsi="Arial" w:cs="Arial"/>
          <w:sz w:val="24"/>
          <w:szCs w:val="24"/>
          <w:lang w:eastAsia="zh-CN"/>
        </w:rPr>
        <w:t xml:space="preserve"> в связи с климатическими условиями</w:t>
      </w:r>
      <w:r w:rsidR="00C26AC6" w:rsidRPr="00182D35">
        <w:rPr>
          <w:rFonts w:ascii="Arial" w:eastAsia="Times New Roman" w:hAnsi="Arial" w:cs="Arial"/>
          <w:sz w:val="24"/>
          <w:szCs w:val="24"/>
          <w:lang w:eastAsia="zh-CN"/>
        </w:rPr>
        <w:t>,</w:t>
      </w:r>
      <w:r w:rsidR="005E249D" w:rsidRPr="00182D35">
        <w:rPr>
          <w:rFonts w:ascii="Arial" w:eastAsia="Times New Roman" w:hAnsi="Arial" w:cs="Arial"/>
          <w:sz w:val="24"/>
          <w:szCs w:val="24"/>
          <w:lang w:eastAsia="zh-CN"/>
        </w:rPr>
        <w:t xml:space="preserve"> интенсивностью движения велосипедистов,</w:t>
      </w:r>
      <w:r w:rsidR="005B4E20" w:rsidRPr="00182D35">
        <w:rPr>
          <w:rFonts w:ascii="Arial" w:eastAsia="Times New Roman" w:hAnsi="Arial" w:cs="Arial"/>
          <w:sz w:val="24"/>
          <w:szCs w:val="24"/>
          <w:lang w:eastAsia="zh-CN"/>
        </w:rPr>
        <w:t xml:space="preserve"> </w:t>
      </w:r>
      <w:r w:rsidR="00C26AC6" w:rsidRPr="00182D35">
        <w:rPr>
          <w:rFonts w:ascii="Arial" w:eastAsia="Times New Roman" w:hAnsi="Arial" w:cs="Arial"/>
          <w:sz w:val="24"/>
          <w:szCs w:val="24"/>
          <w:lang w:eastAsia="zh-CN"/>
        </w:rPr>
        <w:t xml:space="preserve">ограниченностью ширины пешеходных дорожек </w:t>
      </w:r>
      <w:r w:rsidR="005B4E20" w:rsidRPr="00182D35">
        <w:rPr>
          <w:rFonts w:ascii="Arial" w:eastAsia="Times New Roman" w:hAnsi="Arial" w:cs="Arial"/>
          <w:sz w:val="24"/>
          <w:szCs w:val="24"/>
          <w:lang w:eastAsia="zh-CN"/>
        </w:rPr>
        <w:t xml:space="preserve"> и ширины дорожного полотна.</w:t>
      </w:r>
    </w:p>
    <w:p w:rsidR="005B4E20" w:rsidRPr="00182D35" w:rsidRDefault="00B31FF3" w:rsidP="00487BE0">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w:t>
      </w:r>
      <w:r w:rsidR="005B4E20" w:rsidRPr="00182D35">
        <w:rPr>
          <w:rFonts w:ascii="Arial" w:eastAsia="Times New Roman" w:hAnsi="Arial" w:cs="Arial"/>
          <w:sz w:val="24"/>
          <w:szCs w:val="24"/>
          <w:lang w:eastAsia="zh-CN"/>
        </w:rPr>
        <w:t>Мероприятия по развитию пешеходного передвижения</w:t>
      </w:r>
      <w:r w:rsidRPr="00182D35">
        <w:rPr>
          <w:rFonts w:ascii="Arial" w:eastAsia="Times New Roman" w:hAnsi="Arial" w:cs="Arial"/>
          <w:sz w:val="24"/>
          <w:szCs w:val="24"/>
          <w:lang w:eastAsia="zh-CN"/>
        </w:rPr>
        <w:t xml:space="preserve"> возможно при получении дополнительных доходов местного бюджета.</w:t>
      </w:r>
    </w:p>
    <w:p w:rsidR="00B31FF3" w:rsidRPr="00182D35" w:rsidRDefault="00B31FF3" w:rsidP="00487BE0">
      <w:pPr>
        <w:suppressAutoHyphens/>
        <w:spacing w:after="0" w:line="240" w:lineRule="auto"/>
        <w:jc w:val="both"/>
        <w:rPr>
          <w:rFonts w:ascii="Arial" w:eastAsia="Times New Roman" w:hAnsi="Arial" w:cs="Arial"/>
          <w:sz w:val="24"/>
          <w:szCs w:val="24"/>
          <w:lang w:eastAsia="zh-CN"/>
        </w:rPr>
      </w:pPr>
    </w:p>
    <w:p w:rsidR="003F2640" w:rsidRPr="00182D35" w:rsidRDefault="00487BE0" w:rsidP="00487BE0">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b/>
          <w:sz w:val="24"/>
          <w:szCs w:val="24"/>
          <w:lang w:eastAsia="zh-CN"/>
        </w:rPr>
        <w:t>Мероприятия по развитию инфраструктуры для грузового транспорта, транспортных средств коммунальных и дорожных служб.</w:t>
      </w:r>
      <w:r w:rsidRPr="00182D35">
        <w:rPr>
          <w:rFonts w:ascii="Arial" w:eastAsia="Times New Roman" w:hAnsi="Arial" w:cs="Arial"/>
          <w:sz w:val="24"/>
          <w:szCs w:val="24"/>
          <w:lang w:eastAsia="zh-CN"/>
        </w:rPr>
        <w:t xml:space="preserve"> </w:t>
      </w:r>
    </w:p>
    <w:p w:rsidR="003F2640" w:rsidRPr="00182D35" w:rsidRDefault="003F2640" w:rsidP="00487BE0">
      <w:pPr>
        <w:suppressAutoHyphens/>
        <w:spacing w:after="0" w:line="240" w:lineRule="auto"/>
        <w:jc w:val="both"/>
        <w:rPr>
          <w:rFonts w:ascii="Arial" w:eastAsia="Times New Roman" w:hAnsi="Arial" w:cs="Arial"/>
          <w:sz w:val="24"/>
          <w:szCs w:val="24"/>
          <w:lang w:eastAsia="zh-CN"/>
        </w:rPr>
      </w:pPr>
    </w:p>
    <w:p w:rsidR="00487BE0" w:rsidRPr="00182D35" w:rsidRDefault="00487BE0" w:rsidP="00487BE0">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Мероприятия по развитию инфраструктуры для грузового транспорта не планируются.</w:t>
      </w:r>
    </w:p>
    <w:p w:rsidR="008A2277" w:rsidRPr="00182D35" w:rsidRDefault="008A2277" w:rsidP="00487BE0">
      <w:pPr>
        <w:suppressAutoHyphens/>
        <w:spacing w:after="0" w:line="240" w:lineRule="auto"/>
        <w:jc w:val="both"/>
        <w:rPr>
          <w:rFonts w:ascii="Arial" w:eastAsia="Times New Roman" w:hAnsi="Arial" w:cs="Arial"/>
          <w:color w:val="FF0000"/>
          <w:sz w:val="24"/>
          <w:szCs w:val="24"/>
          <w:lang w:eastAsia="zh-CN"/>
        </w:rPr>
      </w:pPr>
    </w:p>
    <w:p w:rsidR="008A2277" w:rsidRPr="00182D35" w:rsidRDefault="008A2277" w:rsidP="008A2277">
      <w:pPr>
        <w:suppressAutoHyphens/>
        <w:spacing w:after="0" w:line="240" w:lineRule="auto"/>
        <w:jc w:val="both"/>
        <w:rPr>
          <w:rFonts w:ascii="Arial" w:eastAsia="Times New Roman" w:hAnsi="Arial" w:cs="Arial"/>
          <w:b/>
          <w:sz w:val="24"/>
          <w:szCs w:val="24"/>
          <w:lang w:eastAsia="zh-CN"/>
        </w:rPr>
      </w:pPr>
      <w:r w:rsidRPr="00182D35">
        <w:rPr>
          <w:rFonts w:ascii="Arial" w:eastAsia="Times New Roman" w:hAnsi="Arial" w:cs="Arial"/>
          <w:b/>
          <w:sz w:val="24"/>
          <w:szCs w:val="24"/>
          <w:lang w:eastAsia="zh-CN"/>
        </w:rPr>
        <w:t xml:space="preserve">Мероприятия по развитию сети автомобильных дорог общего пользования местного значения </w:t>
      </w:r>
      <w:r w:rsidR="00BB7E2A" w:rsidRPr="00182D35">
        <w:rPr>
          <w:rFonts w:ascii="Arial" w:eastAsia="Times New Roman" w:hAnsi="Arial" w:cs="Arial"/>
          <w:b/>
          <w:sz w:val="24"/>
          <w:szCs w:val="24"/>
          <w:lang w:eastAsia="zh-CN"/>
        </w:rPr>
        <w:t>муниципального района «Тунгиро-Олекминский район»</w:t>
      </w:r>
      <w:r w:rsidRPr="00182D35">
        <w:rPr>
          <w:rFonts w:ascii="Arial" w:eastAsia="Times New Roman" w:hAnsi="Arial" w:cs="Arial"/>
          <w:b/>
          <w:sz w:val="24"/>
          <w:szCs w:val="24"/>
          <w:lang w:eastAsia="zh-CN"/>
        </w:rPr>
        <w:t>.</w:t>
      </w:r>
    </w:p>
    <w:p w:rsidR="00826254" w:rsidRPr="00182D35" w:rsidRDefault="008A2277" w:rsidP="008A227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w:t>
      </w:r>
    </w:p>
    <w:p w:rsidR="008A2277" w:rsidRPr="00182D35" w:rsidRDefault="008A2277" w:rsidP="008A227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В целях развития сети дорог </w:t>
      </w:r>
      <w:r w:rsidR="00BB7E2A" w:rsidRPr="00182D35">
        <w:rPr>
          <w:rFonts w:ascii="Arial" w:eastAsia="Times New Roman" w:hAnsi="Arial" w:cs="Arial"/>
          <w:sz w:val="24"/>
          <w:szCs w:val="24"/>
          <w:lang w:eastAsia="zh-CN"/>
        </w:rPr>
        <w:t>района</w:t>
      </w:r>
      <w:r w:rsidRPr="00182D35">
        <w:rPr>
          <w:rFonts w:ascii="Arial" w:eastAsia="Times New Roman" w:hAnsi="Arial" w:cs="Arial"/>
          <w:sz w:val="24"/>
          <w:szCs w:val="24"/>
          <w:lang w:eastAsia="zh-CN"/>
        </w:rPr>
        <w:t xml:space="preserve"> планируются: </w:t>
      </w:r>
    </w:p>
    <w:p w:rsidR="008A2277" w:rsidRPr="00182D35" w:rsidRDefault="008A2277" w:rsidP="008A227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 Мероприятия по содержанию </w:t>
      </w:r>
      <w:r w:rsidR="000E068D" w:rsidRPr="00182D35">
        <w:rPr>
          <w:rFonts w:ascii="Arial" w:eastAsia="Times New Roman" w:hAnsi="Arial" w:cs="Arial"/>
          <w:sz w:val="24"/>
          <w:szCs w:val="24"/>
          <w:lang w:eastAsia="zh-CN"/>
        </w:rPr>
        <w:t xml:space="preserve"> и ремонту </w:t>
      </w:r>
      <w:r w:rsidRPr="00182D35">
        <w:rPr>
          <w:rFonts w:ascii="Arial" w:eastAsia="Times New Roman" w:hAnsi="Arial" w:cs="Arial"/>
          <w:sz w:val="24"/>
          <w:szCs w:val="24"/>
          <w:lang w:eastAsia="zh-CN"/>
        </w:rPr>
        <w:t xml:space="preserve">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8A2277" w:rsidRPr="00182D35" w:rsidRDefault="008A2277" w:rsidP="008A227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Реализация мероприятий позволит сохранить протяженность автомобильных дорог общего пользования местного значения. </w:t>
      </w:r>
    </w:p>
    <w:p w:rsidR="000E068D" w:rsidRPr="00182D35" w:rsidRDefault="000E068D" w:rsidP="008A227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При условии выделения</w:t>
      </w:r>
      <w:r w:rsidR="00367C20" w:rsidRPr="00182D35">
        <w:rPr>
          <w:rFonts w:ascii="Arial" w:eastAsia="Times New Roman" w:hAnsi="Arial" w:cs="Arial"/>
          <w:sz w:val="24"/>
          <w:szCs w:val="24"/>
          <w:lang w:eastAsia="zh-CN"/>
        </w:rPr>
        <w:t xml:space="preserve"> дополнительных средств планирую</w:t>
      </w:r>
      <w:r w:rsidRPr="00182D35">
        <w:rPr>
          <w:rFonts w:ascii="Arial" w:eastAsia="Times New Roman" w:hAnsi="Arial" w:cs="Arial"/>
          <w:sz w:val="24"/>
          <w:szCs w:val="24"/>
          <w:lang w:eastAsia="zh-CN"/>
        </w:rPr>
        <w:t>тся</w:t>
      </w:r>
      <w:r w:rsidR="00367C20" w:rsidRPr="00182D35">
        <w:rPr>
          <w:rFonts w:ascii="Arial" w:eastAsia="Times New Roman" w:hAnsi="Arial" w:cs="Arial"/>
          <w:sz w:val="24"/>
          <w:szCs w:val="24"/>
          <w:lang w:eastAsia="zh-CN"/>
        </w:rPr>
        <w:t xml:space="preserve"> мероприятия по содержанию</w:t>
      </w:r>
      <w:r w:rsidRPr="00182D35">
        <w:rPr>
          <w:rFonts w:ascii="Arial" w:eastAsia="Times New Roman" w:hAnsi="Arial" w:cs="Arial"/>
          <w:sz w:val="24"/>
          <w:szCs w:val="24"/>
          <w:lang w:eastAsia="zh-CN"/>
        </w:rPr>
        <w:t xml:space="preserve"> автозимников.</w:t>
      </w:r>
    </w:p>
    <w:p w:rsidR="001717E7" w:rsidRPr="00182D35" w:rsidRDefault="001717E7" w:rsidP="008A2277">
      <w:pPr>
        <w:suppressAutoHyphens/>
        <w:spacing w:after="0" w:line="240" w:lineRule="auto"/>
        <w:jc w:val="both"/>
        <w:rPr>
          <w:rFonts w:ascii="Arial" w:eastAsia="Times New Roman" w:hAnsi="Arial" w:cs="Arial"/>
          <w:sz w:val="24"/>
          <w:szCs w:val="24"/>
          <w:lang w:eastAsia="zh-CN"/>
        </w:rPr>
      </w:pPr>
    </w:p>
    <w:p w:rsidR="001717E7" w:rsidRPr="00182D35" w:rsidRDefault="001717E7" w:rsidP="001717E7">
      <w:pPr>
        <w:suppressAutoHyphens/>
        <w:spacing w:after="0" w:line="240" w:lineRule="auto"/>
        <w:jc w:val="both"/>
        <w:rPr>
          <w:rFonts w:ascii="Arial" w:eastAsia="Times New Roman" w:hAnsi="Arial" w:cs="Arial"/>
          <w:b/>
          <w:sz w:val="24"/>
          <w:szCs w:val="24"/>
          <w:lang w:eastAsia="zh-CN"/>
        </w:rPr>
      </w:pPr>
      <w:r w:rsidRPr="00182D35">
        <w:rPr>
          <w:rFonts w:ascii="Arial" w:eastAsia="Times New Roman" w:hAnsi="Arial" w:cs="Arial"/>
          <w:b/>
          <w:sz w:val="24"/>
          <w:szCs w:val="24"/>
          <w:lang w:eastAsia="zh-CN"/>
        </w:rPr>
        <w:t xml:space="preserve">Оценка объемов и источников финансирования мероприятий по проектированию, строительству, реконструкции объектов транспортной </w:t>
      </w:r>
      <w:r w:rsidRPr="00182D35">
        <w:rPr>
          <w:rFonts w:ascii="Arial" w:eastAsia="Times New Roman" w:hAnsi="Arial" w:cs="Arial"/>
          <w:b/>
          <w:sz w:val="24"/>
          <w:szCs w:val="24"/>
          <w:lang w:eastAsia="zh-CN"/>
        </w:rPr>
        <w:lastRenderedPageBreak/>
        <w:t>инфраструктуры предлагаемого к реализации варианта развития транспортной инфраструктуры</w:t>
      </w:r>
      <w:r w:rsidR="00FC42B8" w:rsidRPr="00182D35">
        <w:rPr>
          <w:rFonts w:ascii="Arial" w:eastAsia="Times New Roman" w:hAnsi="Arial" w:cs="Arial"/>
          <w:b/>
          <w:sz w:val="24"/>
          <w:szCs w:val="24"/>
          <w:lang w:eastAsia="zh-CN"/>
        </w:rPr>
        <w:t>.</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p>
    <w:p w:rsidR="001717E7" w:rsidRPr="00182D35" w:rsidRDefault="00826254"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w:t>
      </w:r>
      <w:r w:rsidR="001717E7" w:rsidRPr="00182D35">
        <w:rPr>
          <w:rFonts w:ascii="Arial" w:eastAsia="Times New Roman" w:hAnsi="Arial" w:cs="Arial"/>
          <w:sz w:val="24"/>
          <w:szCs w:val="24"/>
          <w:lang w:eastAsia="zh-CN"/>
        </w:rPr>
        <w:t xml:space="preserve">Финансирование программы осуществляется за счет </w:t>
      </w:r>
      <w:r w:rsidR="00CC3C51" w:rsidRPr="00182D35">
        <w:rPr>
          <w:rFonts w:ascii="Arial" w:eastAsia="Times New Roman" w:hAnsi="Arial" w:cs="Arial"/>
          <w:sz w:val="24"/>
          <w:szCs w:val="24"/>
          <w:lang w:eastAsia="zh-CN"/>
        </w:rPr>
        <w:t>средств</w:t>
      </w:r>
      <w:r w:rsidR="00ED0432" w:rsidRPr="00182D35">
        <w:rPr>
          <w:rFonts w:ascii="Arial" w:eastAsia="Times New Roman" w:hAnsi="Arial" w:cs="Arial"/>
          <w:sz w:val="24"/>
          <w:szCs w:val="24"/>
          <w:lang w:eastAsia="zh-CN"/>
        </w:rPr>
        <w:t xml:space="preserve"> дорожного фонда муниципального района «Тунгиро-Олекминский  район»</w:t>
      </w:r>
      <w:r w:rsidR="00B2186A" w:rsidRPr="00182D35">
        <w:rPr>
          <w:rFonts w:ascii="Arial" w:eastAsia="Times New Roman" w:hAnsi="Arial" w:cs="Arial"/>
          <w:sz w:val="24"/>
          <w:szCs w:val="24"/>
          <w:lang w:eastAsia="zh-CN"/>
        </w:rPr>
        <w:t>.</w:t>
      </w:r>
      <w:r w:rsidR="00ED0432" w:rsidRPr="00182D35">
        <w:rPr>
          <w:rFonts w:ascii="Arial" w:eastAsia="Times New Roman" w:hAnsi="Arial" w:cs="Arial"/>
          <w:sz w:val="24"/>
          <w:szCs w:val="24"/>
          <w:lang w:eastAsia="zh-CN"/>
        </w:rPr>
        <w:t xml:space="preserve"> </w:t>
      </w:r>
      <w:r w:rsidR="001717E7" w:rsidRPr="00182D35">
        <w:rPr>
          <w:rFonts w:ascii="Arial" w:eastAsia="Times New Roman" w:hAnsi="Arial" w:cs="Arial"/>
          <w:sz w:val="24"/>
          <w:szCs w:val="24"/>
          <w:lang w:eastAsia="zh-CN"/>
        </w:rPr>
        <w:t xml:space="preserve">Ежегодные объемы финансирования программы определяются в соответствии с утвержденным бюджетом </w:t>
      </w:r>
      <w:r w:rsidR="00CC3C51" w:rsidRPr="00182D35">
        <w:rPr>
          <w:rFonts w:ascii="Arial" w:eastAsia="Times New Roman" w:hAnsi="Arial" w:cs="Arial"/>
          <w:sz w:val="24"/>
          <w:szCs w:val="24"/>
          <w:lang w:eastAsia="zh-CN"/>
        </w:rPr>
        <w:t xml:space="preserve">муниципального района «Тунгиро-Олекминский  район» </w:t>
      </w:r>
      <w:r w:rsidR="001717E7" w:rsidRPr="00182D35">
        <w:rPr>
          <w:rFonts w:ascii="Arial" w:eastAsia="Times New Roman" w:hAnsi="Arial" w:cs="Arial"/>
          <w:sz w:val="24"/>
          <w:szCs w:val="24"/>
          <w:lang w:eastAsia="zh-CN"/>
        </w:rPr>
        <w:t>на соответствующий финансовый год и с учетом дополнительных источников финансирования. Общий объем финансовых средств, необходимых для реализации мероприятия Программы на 20</w:t>
      </w:r>
      <w:r w:rsidR="005E249D" w:rsidRPr="00182D35">
        <w:rPr>
          <w:rFonts w:ascii="Arial" w:eastAsia="Times New Roman" w:hAnsi="Arial" w:cs="Arial"/>
          <w:sz w:val="24"/>
          <w:szCs w:val="24"/>
          <w:lang w:eastAsia="zh-CN"/>
        </w:rPr>
        <w:t>21</w:t>
      </w:r>
      <w:r w:rsidR="001717E7" w:rsidRPr="00182D35">
        <w:rPr>
          <w:rFonts w:ascii="Arial" w:eastAsia="Times New Roman" w:hAnsi="Arial" w:cs="Arial"/>
          <w:sz w:val="24"/>
          <w:szCs w:val="24"/>
          <w:lang w:eastAsia="zh-CN"/>
        </w:rPr>
        <w:t>г</w:t>
      </w:r>
      <w:r w:rsidR="004E5A41" w:rsidRPr="00182D35">
        <w:rPr>
          <w:rFonts w:ascii="Arial" w:eastAsia="Times New Roman" w:hAnsi="Arial" w:cs="Arial"/>
          <w:sz w:val="24"/>
          <w:szCs w:val="24"/>
          <w:lang w:eastAsia="zh-CN"/>
        </w:rPr>
        <w:t xml:space="preserve"> </w:t>
      </w:r>
      <w:r w:rsidR="00C41B16" w:rsidRPr="00182D35">
        <w:rPr>
          <w:rFonts w:ascii="Arial" w:eastAsia="Times New Roman" w:hAnsi="Arial" w:cs="Arial"/>
          <w:sz w:val="24"/>
          <w:szCs w:val="24"/>
          <w:lang w:eastAsia="zh-CN"/>
        </w:rPr>
        <w:t>2132,2</w:t>
      </w:r>
      <w:r w:rsidR="002D5C2C" w:rsidRPr="00182D35">
        <w:rPr>
          <w:rFonts w:ascii="Arial" w:eastAsia="Times New Roman" w:hAnsi="Arial" w:cs="Arial"/>
          <w:sz w:val="24"/>
          <w:szCs w:val="24"/>
          <w:lang w:eastAsia="zh-CN"/>
        </w:rPr>
        <w:t xml:space="preserve"> </w:t>
      </w:r>
      <w:r w:rsidR="001717E7" w:rsidRPr="00182D35">
        <w:rPr>
          <w:rFonts w:ascii="Arial" w:eastAsia="Times New Roman" w:hAnsi="Arial" w:cs="Arial"/>
          <w:sz w:val="24"/>
          <w:szCs w:val="24"/>
          <w:lang w:eastAsia="zh-CN"/>
        </w:rPr>
        <w:t>тыс</w:t>
      </w:r>
      <w:r w:rsidR="00AA7ECB" w:rsidRPr="00182D35">
        <w:rPr>
          <w:rFonts w:ascii="Arial" w:eastAsia="Times New Roman" w:hAnsi="Arial" w:cs="Arial"/>
          <w:sz w:val="24"/>
          <w:szCs w:val="24"/>
          <w:lang w:eastAsia="zh-CN"/>
        </w:rPr>
        <w:t>. рублей, на 2022 г. -</w:t>
      </w:r>
      <w:r w:rsidR="00C41B16" w:rsidRPr="00182D35">
        <w:rPr>
          <w:rFonts w:ascii="Arial" w:eastAsia="Times New Roman" w:hAnsi="Arial" w:cs="Arial"/>
          <w:sz w:val="24"/>
          <w:szCs w:val="24"/>
          <w:lang w:eastAsia="zh-CN"/>
        </w:rPr>
        <w:t>1959,0</w:t>
      </w:r>
      <w:r w:rsidR="00AA7ECB" w:rsidRPr="00182D35">
        <w:rPr>
          <w:rFonts w:ascii="Arial" w:eastAsia="Times New Roman" w:hAnsi="Arial" w:cs="Arial"/>
          <w:sz w:val="24"/>
          <w:szCs w:val="24"/>
          <w:lang w:eastAsia="zh-CN"/>
        </w:rPr>
        <w:t xml:space="preserve"> ,</w:t>
      </w:r>
      <w:r w:rsidR="00C41B16" w:rsidRPr="00182D35">
        <w:rPr>
          <w:rFonts w:ascii="Arial" w:eastAsia="Times New Roman" w:hAnsi="Arial" w:cs="Arial"/>
          <w:sz w:val="24"/>
          <w:szCs w:val="24"/>
          <w:lang w:eastAsia="zh-CN"/>
        </w:rPr>
        <w:t xml:space="preserve"> на 2023 г.-2019,0</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p>
    <w:p w:rsidR="001717E7" w:rsidRPr="00182D35" w:rsidRDefault="001717E7" w:rsidP="001717E7">
      <w:pPr>
        <w:suppressAutoHyphens/>
        <w:spacing w:after="0" w:line="240" w:lineRule="auto"/>
        <w:jc w:val="both"/>
        <w:rPr>
          <w:rFonts w:ascii="Arial" w:eastAsia="Times New Roman" w:hAnsi="Arial" w:cs="Arial"/>
          <w:b/>
          <w:sz w:val="24"/>
          <w:szCs w:val="24"/>
          <w:lang w:eastAsia="zh-CN"/>
        </w:rPr>
      </w:pPr>
      <w:r w:rsidRPr="00182D35">
        <w:rPr>
          <w:rFonts w:ascii="Arial" w:eastAsia="Times New Roman" w:hAnsi="Arial" w:cs="Arial"/>
          <w:b/>
          <w:sz w:val="24"/>
          <w:szCs w:val="24"/>
          <w:lang w:eastAsia="zh-CN"/>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1717E7" w:rsidRPr="00182D35" w:rsidRDefault="00367C20"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w:t>
      </w:r>
      <w:r w:rsidR="001717E7" w:rsidRPr="00182D35">
        <w:rPr>
          <w:rFonts w:ascii="Arial" w:eastAsia="Times New Roman" w:hAnsi="Arial" w:cs="Arial"/>
          <w:sz w:val="24"/>
          <w:szCs w:val="24"/>
          <w:lang w:eastAsia="zh-CN"/>
        </w:rPr>
        <w:t xml:space="preserve">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w:t>
      </w:r>
    </w:p>
    <w:p w:rsidR="001717E7" w:rsidRPr="00182D35" w:rsidRDefault="00367C20"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w:t>
      </w:r>
      <w:r w:rsidR="001717E7" w:rsidRPr="00182D35">
        <w:rPr>
          <w:rFonts w:ascii="Arial" w:eastAsia="Times New Roman" w:hAnsi="Arial" w:cs="Arial"/>
          <w:sz w:val="24"/>
          <w:szCs w:val="24"/>
          <w:lang w:eastAsia="zh-CN"/>
        </w:rPr>
        <w:t>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r w:rsidR="00ED08B4" w:rsidRPr="00182D35">
        <w:rPr>
          <w:rFonts w:ascii="Arial" w:eastAsia="Times New Roman" w:hAnsi="Arial" w:cs="Arial"/>
          <w:sz w:val="24"/>
          <w:szCs w:val="24"/>
          <w:lang w:eastAsia="zh-CN"/>
        </w:rPr>
        <w:t>.</w:t>
      </w:r>
      <w:r w:rsidR="001717E7" w:rsidRPr="00182D35">
        <w:rPr>
          <w:rFonts w:ascii="Arial" w:eastAsia="Times New Roman" w:hAnsi="Arial" w:cs="Arial"/>
          <w:sz w:val="24"/>
          <w:szCs w:val="24"/>
          <w:lang w:eastAsia="zh-CN"/>
        </w:rPr>
        <w:t xml:space="preserve"> </w:t>
      </w:r>
    </w:p>
    <w:p w:rsidR="001717E7" w:rsidRPr="00182D35" w:rsidRDefault="00367C20"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w:t>
      </w:r>
      <w:r w:rsidR="001717E7" w:rsidRPr="00182D35">
        <w:rPr>
          <w:rFonts w:ascii="Arial" w:eastAsia="Times New Roman" w:hAnsi="Arial" w:cs="Arial"/>
          <w:sz w:val="24"/>
          <w:szCs w:val="24"/>
          <w:lang w:eastAsia="zh-CN"/>
        </w:rPr>
        <w:t xml:space="preserve">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 </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1-й этап -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2-й этап - расчет P2 - оценки эффективности муниципальной программы по критерию «степень достижения планируемых значений показателей муниципальной программы»; </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3-й этап - расчет Pитог - итоговой оценки эффективности муниципальной программы. </w:t>
      </w:r>
    </w:p>
    <w:p w:rsidR="001717E7" w:rsidRPr="00182D35" w:rsidRDefault="00367C20"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w:t>
      </w:r>
      <w:r w:rsidR="001717E7" w:rsidRPr="00182D35">
        <w:rPr>
          <w:rFonts w:ascii="Arial" w:eastAsia="Times New Roman" w:hAnsi="Arial" w:cs="Arial"/>
          <w:sz w:val="24"/>
          <w:szCs w:val="24"/>
          <w:lang w:eastAsia="zh-CN"/>
        </w:rPr>
        <w:t xml:space="preserve">Итоговая оценка эффективности муниципальной программы (Pитог)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 </w:t>
      </w:r>
    </w:p>
    <w:p w:rsidR="001717E7" w:rsidRPr="00182D35" w:rsidRDefault="00C9717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w:t>
      </w:r>
      <w:r w:rsidR="001717E7" w:rsidRPr="00182D35">
        <w:rPr>
          <w:rFonts w:ascii="Arial" w:eastAsia="Times New Roman" w:hAnsi="Arial" w:cs="Arial"/>
          <w:sz w:val="24"/>
          <w:szCs w:val="24"/>
          <w:lang w:eastAsia="zh-CN"/>
        </w:rPr>
        <w:t xml:space="preserve">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 </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lastRenderedPageBreak/>
        <w:t xml:space="preserve">P1 = (Vфакт + u) / Vпл * 100%, (1) </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где: Vфакт - фактический объем бюджетных средств, направленных на реализацию муниципальной программы за отчетный год;</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Vпл - плановый объем бюджетных средств на реализацию муниципальной программы в отчетном году; </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u - сумма «положительной экономии». К «положительной экономии» относится: экономия средств бюджетов в результате осуществления закупок товаров, работ, услуг для муниципальных нужд. </w:t>
      </w:r>
    </w:p>
    <w:p w:rsidR="001717E7" w:rsidRPr="00182D35" w:rsidRDefault="00C9717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w:t>
      </w:r>
      <w:r w:rsidR="001717E7" w:rsidRPr="00182D35">
        <w:rPr>
          <w:rFonts w:ascii="Arial" w:eastAsia="Times New Roman" w:hAnsi="Arial" w:cs="Arial"/>
          <w:sz w:val="24"/>
          <w:szCs w:val="24"/>
          <w:lang w:eastAsia="zh-CN"/>
        </w:rPr>
        <w:t xml:space="preserve">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 муниципальная программа выполнена в полном объеме, если P1 = 100%; муниципальная программа в целом выполнена, если 80% &lt; P1 &lt; 100%; муниципальная программа не выполнена, если P1 &lt; 80%. </w:t>
      </w:r>
    </w:p>
    <w:p w:rsidR="001717E7" w:rsidRPr="00182D35" w:rsidRDefault="00C9717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w:t>
      </w:r>
      <w:r w:rsidR="001717E7" w:rsidRPr="00182D35">
        <w:rPr>
          <w:rFonts w:ascii="Arial" w:eastAsia="Times New Roman" w:hAnsi="Arial" w:cs="Arial"/>
          <w:sz w:val="24"/>
          <w:szCs w:val="24"/>
          <w:lang w:eastAsia="zh-CN"/>
        </w:rPr>
        <w:t>Расчет P2 -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 P2 = SUM Ki / N, i = 1 (2), где:</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Ki - исполнение i планируемого значения показателя муниципальной программы за отчетный год в процентах; N - число планируемых значений показателей муниципальной программы. Исполнение по каждому показателю муниципальной программы за отчетный год осуществляется по формуле: Ki = Пi факт / Пi пл * 100%, (3) где: Пi факт - фактическое значение i показателя за отчетный год; Пi пл - плановое значение i показателя на отчетный год. 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 Ki = 100%. (4) 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 Ki = 0%. (5 )</w:t>
      </w:r>
    </w:p>
    <w:p w:rsidR="001717E7" w:rsidRPr="00182D35" w:rsidRDefault="00C9717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w:t>
      </w:r>
      <w:r w:rsidR="001717E7" w:rsidRPr="00182D35">
        <w:rPr>
          <w:rFonts w:ascii="Arial" w:eastAsia="Times New Roman" w:hAnsi="Arial" w:cs="Arial"/>
          <w:sz w:val="24"/>
          <w:szCs w:val="24"/>
          <w:lang w:eastAsia="zh-CN"/>
        </w:rPr>
        <w:t xml:space="preserve">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муниципальная программа перевыполнена, если P2 &gt; 100%; муниципальная программа выполнена в полном объеме, если 90% &lt; P2 &lt; 100%; муниципальная программа в целом выполнена, если 75% &lt; P2 &lt; 95% муниципальная программа не выполнена, если P2 &lt; 75%. </w:t>
      </w:r>
    </w:p>
    <w:p w:rsidR="001717E7" w:rsidRPr="00182D35" w:rsidRDefault="00C9717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w:t>
      </w:r>
      <w:r w:rsidR="001717E7" w:rsidRPr="00182D35">
        <w:rPr>
          <w:rFonts w:ascii="Arial" w:eastAsia="Times New Roman" w:hAnsi="Arial" w:cs="Arial"/>
          <w:sz w:val="24"/>
          <w:szCs w:val="24"/>
          <w:lang w:eastAsia="zh-CN"/>
        </w:rPr>
        <w:t>Итоговая оценка эффективности муниципальной программы осуществляется по формуле: Pитог = (P1 + P2) / 2, (6) где: Pитог - итоговая оценка эффективности муниципальной программы за отчетный год.</w:t>
      </w:r>
    </w:p>
    <w:p w:rsidR="001717E7" w:rsidRPr="00182D35" w:rsidRDefault="00C9717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w:t>
      </w:r>
      <w:r w:rsidR="001717E7" w:rsidRPr="00182D35">
        <w:rPr>
          <w:rFonts w:ascii="Arial" w:eastAsia="Times New Roman" w:hAnsi="Arial" w:cs="Arial"/>
          <w:sz w:val="24"/>
          <w:szCs w:val="24"/>
          <w:lang w:eastAsia="zh-CN"/>
        </w:rPr>
        <w:t xml:space="preserve">Интерпретация итоговой оценки эффективности муниципальной программы осуществляется по следующим критериям: P итог &gt; 100% высокоэффективная; 90% &lt; P итог &lt; 100% эффективная; 75% &lt; P итог &lt; 90% умеренно эффективная; P итог &lt; 75% неэффективная. </w:t>
      </w:r>
    </w:p>
    <w:p w:rsidR="001717E7" w:rsidRPr="00182D35" w:rsidRDefault="00C9717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w:t>
      </w:r>
      <w:r w:rsidR="001717E7" w:rsidRPr="00182D35">
        <w:rPr>
          <w:rFonts w:ascii="Arial" w:eastAsia="Times New Roman" w:hAnsi="Arial" w:cs="Arial"/>
          <w:sz w:val="24"/>
          <w:szCs w:val="24"/>
          <w:lang w:eastAsia="zh-CN"/>
        </w:rPr>
        <w:t xml:space="preserve">Результаты итоговой оценки эффективности муниципальной программы (значение P итог) и вывод о ее эффективности (интерпретация оценки) </w:t>
      </w:r>
      <w:r w:rsidR="000E068D" w:rsidRPr="00182D35">
        <w:rPr>
          <w:rFonts w:ascii="Arial" w:eastAsia="Times New Roman" w:hAnsi="Arial" w:cs="Arial"/>
          <w:sz w:val="24"/>
          <w:szCs w:val="24"/>
          <w:lang w:eastAsia="zh-CN"/>
        </w:rPr>
        <w:t>представляются в годовом отчете главы муниципального района.</w:t>
      </w:r>
      <w:r w:rsidR="001717E7" w:rsidRPr="00182D35">
        <w:rPr>
          <w:rFonts w:ascii="Arial" w:eastAsia="Times New Roman" w:hAnsi="Arial" w:cs="Arial"/>
          <w:sz w:val="24"/>
          <w:szCs w:val="24"/>
          <w:lang w:eastAsia="zh-CN"/>
        </w:rPr>
        <w:t xml:space="preserve"> Выполнение мероприятий прог</w:t>
      </w:r>
      <w:r w:rsidR="00ED08B4" w:rsidRPr="00182D35">
        <w:rPr>
          <w:rFonts w:ascii="Arial" w:eastAsia="Times New Roman" w:hAnsi="Arial" w:cs="Arial"/>
          <w:sz w:val="24"/>
          <w:szCs w:val="24"/>
          <w:lang w:eastAsia="zh-CN"/>
        </w:rPr>
        <w:t>раммы позволит обеспечить к 2023</w:t>
      </w:r>
      <w:r w:rsidR="001717E7" w:rsidRPr="00182D35">
        <w:rPr>
          <w:rFonts w:ascii="Arial" w:eastAsia="Times New Roman" w:hAnsi="Arial" w:cs="Arial"/>
          <w:sz w:val="24"/>
          <w:szCs w:val="24"/>
          <w:lang w:eastAsia="zh-CN"/>
        </w:rPr>
        <w:t xml:space="preserve"> году:</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улучшение транспортно-эксплуатационного состояния существующей дорожной сети автомобильных дорог;</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повышение безопасности дорожного движения;</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lastRenderedPageBreak/>
        <w:t xml:space="preserve">- создание благоприятного климата для привлечения инвестиций в экономику </w:t>
      </w:r>
      <w:r w:rsidR="008773B9" w:rsidRPr="00182D35">
        <w:rPr>
          <w:rFonts w:ascii="Arial" w:eastAsia="Times New Roman" w:hAnsi="Arial" w:cs="Arial"/>
          <w:sz w:val="24"/>
          <w:szCs w:val="24"/>
          <w:lang w:eastAsia="zh-CN"/>
        </w:rPr>
        <w:t>района</w:t>
      </w:r>
      <w:r w:rsidRPr="00182D35">
        <w:rPr>
          <w:rFonts w:ascii="Arial" w:eastAsia="Times New Roman" w:hAnsi="Arial" w:cs="Arial"/>
          <w:sz w:val="24"/>
          <w:szCs w:val="24"/>
          <w:lang w:eastAsia="zh-CN"/>
        </w:rPr>
        <w:t xml:space="preserve">. </w:t>
      </w:r>
    </w:p>
    <w:p w:rsidR="006E6B2F" w:rsidRPr="00182D35" w:rsidRDefault="006E6B2F" w:rsidP="006E6B2F">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w:t>
      </w:r>
    </w:p>
    <w:p w:rsidR="006E6B2F" w:rsidRPr="00182D35" w:rsidRDefault="006E6B2F" w:rsidP="006E6B2F">
      <w:pPr>
        <w:suppressAutoHyphens/>
        <w:spacing w:after="0" w:line="240" w:lineRule="auto"/>
        <w:jc w:val="center"/>
        <w:rPr>
          <w:rFonts w:ascii="Arial" w:eastAsia="Times New Roman" w:hAnsi="Arial" w:cs="Arial"/>
          <w:b/>
          <w:sz w:val="24"/>
          <w:szCs w:val="24"/>
          <w:lang w:eastAsia="zh-CN"/>
        </w:rPr>
      </w:pPr>
      <w:r w:rsidRPr="00182D35">
        <w:rPr>
          <w:rFonts w:ascii="Arial" w:eastAsia="Times New Roman" w:hAnsi="Arial" w:cs="Arial"/>
          <w:b/>
          <w:sz w:val="24"/>
          <w:szCs w:val="24"/>
          <w:lang w:eastAsia="zh-CN"/>
        </w:rPr>
        <w:t>Анализ рисков реализации Программы</w:t>
      </w:r>
    </w:p>
    <w:p w:rsidR="006E6B2F" w:rsidRPr="00182D35" w:rsidRDefault="006E6B2F" w:rsidP="006E6B2F">
      <w:pPr>
        <w:suppressAutoHyphens/>
        <w:spacing w:after="0" w:line="240" w:lineRule="auto"/>
        <w:jc w:val="center"/>
        <w:rPr>
          <w:rFonts w:ascii="Arial" w:eastAsia="Times New Roman" w:hAnsi="Arial" w:cs="Arial"/>
          <w:b/>
          <w:sz w:val="24"/>
          <w:szCs w:val="24"/>
          <w:lang w:eastAsia="zh-CN"/>
        </w:rPr>
      </w:pPr>
    </w:p>
    <w:p w:rsidR="006E6B2F" w:rsidRPr="00182D35" w:rsidRDefault="006E6B2F" w:rsidP="006E6B2F">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Реализация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Программы. К ним следует отнести макроэкономические, финансовые, правовые и управленческие риски.</w:t>
      </w:r>
    </w:p>
    <w:p w:rsidR="006E6B2F" w:rsidRPr="00182D35" w:rsidRDefault="006E6B2F" w:rsidP="006E6B2F">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заинтересованных лиц, являющихся потенциальными покупателями земельных участков.</w:t>
      </w:r>
    </w:p>
    <w:p w:rsidR="006E6B2F" w:rsidRPr="00182D35" w:rsidRDefault="006E6B2F" w:rsidP="006E6B2F">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Риск финансового обеспечения связан с недофинансированием основных мероприятий Программы в связи с потенциально возможным дефицитом бюджета района.  Указанный фактор не имеет приоритетного значения, но вместе с тем, может отразиться на реализации ряда мероприятий Программы, в частности, снижения количества земельных участков предоставляемых на торгах.</w:t>
      </w:r>
    </w:p>
    <w:p w:rsidR="006E6B2F" w:rsidRPr="00182D35" w:rsidRDefault="006E6B2F" w:rsidP="006E6B2F">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К правовым рискам реализации Программы можно отнести:</w:t>
      </w:r>
    </w:p>
    <w:p w:rsidR="006E6B2F" w:rsidRPr="00182D35" w:rsidRDefault="006E6B2F" w:rsidP="006E6B2F">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риски, связанные с изменениями законодательства (на федеральном и региональном уровне);</w:t>
      </w:r>
    </w:p>
    <w:p w:rsidR="006E6B2F" w:rsidRPr="00182D35" w:rsidRDefault="006E6B2F" w:rsidP="006E6B2F">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риски, связанные с судебными спорами (правопритязания третьих лиц на земельные участки).</w:t>
      </w:r>
    </w:p>
    <w:p w:rsidR="006E6B2F" w:rsidRPr="00182D35" w:rsidRDefault="006E6B2F" w:rsidP="006E6B2F">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Регулирование данной группы рисков осуществляется посредством активной нормотворческой деятельности на районом уровне - реализации права законодательной инициативы и участие в разработке краевого законодательства, а также посредством обеспечения защиты прав района в судебном порядке.</w:t>
      </w:r>
    </w:p>
    <w:p w:rsidR="006E6B2F" w:rsidRPr="00182D35" w:rsidRDefault="006E6B2F" w:rsidP="006E6B2F">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Управленческие риски связаны с изменением политической обстановки, стратегических и тактических задач в работе, перераспределением полномочий между публично-правовыми образованиями, принятием управленческих решений, влияющих на реализацию Программы.</w:t>
      </w:r>
    </w:p>
    <w:p w:rsidR="006E6B2F" w:rsidRPr="00182D35" w:rsidRDefault="006E6B2F" w:rsidP="006E6B2F">
      <w:pPr>
        <w:suppressAutoHyphens/>
        <w:spacing w:after="0" w:line="240" w:lineRule="auto"/>
        <w:jc w:val="both"/>
        <w:rPr>
          <w:rFonts w:ascii="Arial" w:eastAsia="Times New Roman" w:hAnsi="Arial" w:cs="Arial"/>
          <w:sz w:val="24"/>
          <w:szCs w:val="24"/>
          <w:lang w:eastAsia="zh-CN"/>
        </w:rPr>
      </w:pPr>
    </w:p>
    <w:p w:rsidR="006E6B2F" w:rsidRPr="00182D35" w:rsidRDefault="006E6B2F" w:rsidP="001717E7">
      <w:pPr>
        <w:suppressAutoHyphens/>
        <w:spacing w:after="0" w:line="240" w:lineRule="auto"/>
        <w:jc w:val="both"/>
        <w:rPr>
          <w:rFonts w:ascii="Arial" w:eastAsia="Times New Roman" w:hAnsi="Arial" w:cs="Arial"/>
          <w:sz w:val="24"/>
          <w:szCs w:val="24"/>
          <w:lang w:eastAsia="zh-CN"/>
        </w:rPr>
      </w:pPr>
    </w:p>
    <w:p w:rsidR="007124C8" w:rsidRPr="00182D35" w:rsidRDefault="00C97177" w:rsidP="00C97177">
      <w:pPr>
        <w:suppressAutoHyphens/>
        <w:spacing w:after="0" w:line="240" w:lineRule="auto"/>
        <w:jc w:val="center"/>
        <w:rPr>
          <w:rFonts w:ascii="Arial" w:eastAsia="Times New Roman" w:hAnsi="Arial" w:cs="Arial"/>
          <w:b/>
          <w:sz w:val="24"/>
          <w:szCs w:val="24"/>
          <w:lang w:eastAsia="zh-CN"/>
        </w:rPr>
      </w:pPr>
      <w:r w:rsidRPr="00182D35">
        <w:rPr>
          <w:rFonts w:ascii="Arial" w:eastAsia="Times New Roman" w:hAnsi="Arial" w:cs="Arial"/>
          <w:b/>
          <w:sz w:val="24"/>
          <w:szCs w:val="24"/>
          <w:lang w:eastAsia="zh-CN"/>
        </w:rPr>
        <w:t>Механизм реализации программы</w:t>
      </w:r>
    </w:p>
    <w:p w:rsidR="00C97177" w:rsidRPr="00182D35" w:rsidRDefault="00C97177" w:rsidP="001717E7">
      <w:pPr>
        <w:suppressAutoHyphens/>
        <w:spacing w:after="0" w:line="240" w:lineRule="auto"/>
        <w:jc w:val="both"/>
        <w:rPr>
          <w:rFonts w:ascii="Arial" w:eastAsia="Times New Roman" w:hAnsi="Arial" w:cs="Arial"/>
          <w:sz w:val="24"/>
          <w:szCs w:val="24"/>
          <w:lang w:eastAsia="zh-CN"/>
        </w:rPr>
      </w:pPr>
    </w:p>
    <w:p w:rsidR="001717E7" w:rsidRPr="00182D35" w:rsidRDefault="00D73441"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w:t>
      </w:r>
      <w:r w:rsidR="001717E7" w:rsidRPr="00182D35">
        <w:rPr>
          <w:rFonts w:ascii="Arial" w:eastAsia="Times New Roman" w:hAnsi="Arial" w:cs="Arial"/>
          <w:sz w:val="24"/>
          <w:szCs w:val="24"/>
          <w:lang w:eastAsia="zh-CN"/>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1717E7" w:rsidRPr="00182D35" w:rsidRDefault="00D73441"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w:t>
      </w:r>
      <w:r w:rsidR="001717E7" w:rsidRPr="00182D35">
        <w:rPr>
          <w:rFonts w:ascii="Arial" w:eastAsia="Times New Roman" w:hAnsi="Arial" w:cs="Arial"/>
          <w:sz w:val="24"/>
          <w:szCs w:val="24"/>
          <w:lang w:eastAsia="zh-CN"/>
        </w:rPr>
        <w:t xml:space="preserve">Администрация </w:t>
      </w:r>
      <w:r w:rsidR="007124C8" w:rsidRPr="00182D35">
        <w:rPr>
          <w:rFonts w:ascii="Arial" w:eastAsia="Times New Roman" w:hAnsi="Arial" w:cs="Arial"/>
          <w:sz w:val="24"/>
          <w:szCs w:val="24"/>
          <w:lang w:eastAsia="zh-CN"/>
        </w:rPr>
        <w:t xml:space="preserve">муниципального района "Тунгиро-Олекминский район» </w:t>
      </w:r>
      <w:r w:rsidR="001717E7" w:rsidRPr="00182D35">
        <w:rPr>
          <w:rFonts w:ascii="Arial" w:eastAsia="Times New Roman" w:hAnsi="Arial" w:cs="Arial"/>
          <w:sz w:val="24"/>
          <w:szCs w:val="24"/>
          <w:lang w:eastAsia="zh-CN"/>
        </w:rPr>
        <w:t>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ежегодное уточнение плана мероприятий по реализации Программы по объемам и источникам финансирования мероприятий;</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контроль за реализацией программных мероприятий по срокам, содержанию, финансовым затратам и ресурсам;</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lastRenderedPageBreak/>
        <w:t>- методическое, информационное и организационное сопровождение работы по реализации комплекса программных мероприятий.</w:t>
      </w:r>
    </w:p>
    <w:p w:rsidR="001717E7" w:rsidRPr="00182D35" w:rsidRDefault="00D73441"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w:t>
      </w:r>
      <w:r w:rsidR="001717E7" w:rsidRPr="00182D35">
        <w:rPr>
          <w:rFonts w:ascii="Arial" w:eastAsia="Times New Roman" w:hAnsi="Arial" w:cs="Arial"/>
          <w:sz w:val="24"/>
          <w:szCs w:val="24"/>
          <w:lang w:eastAsia="zh-CN"/>
        </w:rPr>
        <w:t xml:space="preserve">Программа </w:t>
      </w:r>
      <w:r w:rsidR="007124C8" w:rsidRPr="00182D35">
        <w:rPr>
          <w:rFonts w:ascii="Arial" w:eastAsia="Times New Roman" w:hAnsi="Arial" w:cs="Arial"/>
          <w:sz w:val="24"/>
          <w:szCs w:val="24"/>
          <w:lang w:eastAsia="zh-CN"/>
        </w:rPr>
        <w:t>разрабатывается сроком на 3 года</w:t>
      </w:r>
      <w:r w:rsidR="001717E7" w:rsidRPr="00182D35">
        <w:rPr>
          <w:rFonts w:ascii="Arial" w:eastAsia="Times New Roman" w:hAnsi="Arial" w:cs="Arial"/>
          <w:sz w:val="24"/>
          <w:szCs w:val="24"/>
          <w:lang w:eastAsia="zh-CN"/>
        </w:rPr>
        <w:t xml:space="preserve"> и подлежит корректировке ежегодно.</w:t>
      </w:r>
    </w:p>
    <w:p w:rsidR="001717E7" w:rsidRPr="00182D35" w:rsidRDefault="00D73441" w:rsidP="001717E7">
      <w:pPr>
        <w:suppressAutoHyphens/>
        <w:spacing w:after="0" w:line="240" w:lineRule="auto"/>
        <w:jc w:val="both"/>
        <w:rPr>
          <w:rFonts w:ascii="Arial" w:eastAsia="Times New Roman" w:hAnsi="Arial" w:cs="Arial"/>
          <w:color w:val="FF0000"/>
          <w:sz w:val="24"/>
          <w:szCs w:val="24"/>
          <w:lang w:eastAsia="zh-CN"/>
        </w:rPr>
      </w:pPr>
      <w:r w:rsidRPr="00182D35">
        <w:rPr>
          <w:rFonts w:ascii="Arial" w:eastAsia="Times New Roman" w:hAnsi="Arial" w:cs="Arial"/>
          <w:color w:val="FF0000"/>
          <w:sz w:val="24"/>
          <w:szCs w:val="24"/>
          <w:lang w:eastAsia="zh-CN"/>
        </w:rPr>
        <w:t xml:space="preserve">     </w:t>
      </w:r>
      <w:r w:rsidR="001717E7" w:rsidRPr="00182D35">
        <w:rPr>
          <w:rFonts w:ascii="Arial" w:eastAsia="Times New Roman" w:hAnsi="Arial" w:cs="Arial"/>
          <w:sz w:val="24"/>
          <w:szCs w:val="24"/>
          <w:lang w:eastAsia="zh-CN"/>
        </w:rPr>
        <w:t xml:space="preserve">Принятие решений по выделению бюджетных средств из бюджета </w:t>
      </w:r>
      <w:r w:rsidR="001E3470" w:rsidRPr="00182D35">
        <w:rPr>
          <w:rFonts w:ascii="Arial" w:eastAsia="Times New Roman" w:hAnsi="Arial" w:cs="Arial"/>
          <w:sz w:val="24"/>
          <w:szCs w:val="24"/>
          <w:lang w:eastAsia="zh-CN"/>
        </w:rPr>
        <w:t>района</w:t>
      </w:r>
      <w:r w:rsidR="001717E7" w:rsidRPr="00182D35">
        <w:rPr>
          <w:rFonts w:ascii="Arial" w:eastAsia="Times New Roman" w:hAnsi="Arial" w:cs="Arial"/>
          <w:sz w:val="24"/>
          <w:szCs w:val="24"/>
          <w:lang w:eastAsia="zh-CN"/>
        </w:rPr>
        <w:t>, принимаются в соответствии с действующим законодательством.</w:t>
      </w:r>
    </w:p>
    <w:p w:rsidR="001717E7" w:rsidRPr="00182D35" w:rsidRDefault="00D73441"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w:t>
      </w:r>
      <w:r w:rsidR="001717E7" w:rsidRPr="00182D35">
        <w:rPr>
          <w:rFonts w:ascii="Arial" w:eastAsia="Times New Roman" w:hAnsi="Arial" w:cs="Arial"/>
          <w:sz w:val="24"/>
          <w:szCs w:val="24"/>
          <w:lang w:eastAsia="zh-CN"/>
        </w:rPr>
        <w:t xml:space="preserve">Мониторинг выполнения Программы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1717E7" w:rsidRPr="00182D35" w:rsidRDefault="00D73441" w:rsidP="001717E7">
      <w:pPr>
        <w:suppressAutoHyphens/>
        <w:spacing w:after="0" w:line="240" w:lineRule="auto"/>
        <w:jc w:val="both"/>
        <w:rPr>
          <w:rFonts w:ascii="Arial" w:eastAsia="Times New Roman" w:hAnsi="Arial" w:cs="Arial"/>
          <w:sz w:val="24"/>
          <w:szCs w:val="24"/>
          <w:lang w:eastAsia="zh-CN"/>
        </w:rPr>
      </w:pPr>
      <w:r w:rsidRPr="00182D35">
        <w:rPr>
          <w:rFonts w:ascii="Arial" w:eastAsia="Times New Roman" w:hAnsi="Arial" w:cs="Arial"/>
          <w:sz w:val="24"/>
          <w:szCs w:val="24"/>
          <w:lang w:eastAsia="zh-CN"/>
        </w:rPr>
        <w:t xml:space="preserve">    </w:t>
      </w:r>
      <w:r w:rsidR="001717E7" w:rsidRPr="00182D35">
        <w:rPr>
          <w:rFonts w:ascii="Arial" w:eastAsia="Times New Roman" w:hAnsi="Arial" w:cs="Arial"/>
          <w:sz w:val="24"/>
          <w:szCs w:val="24"/>
          <w:lang w:eastAsia="zh-CN"/>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p>
    <w:p w:rsidR="001717E7" w:rsidRPr="00182D35" w:rsidRDefault="001717E7" w:rsidP="001717E7">
      <w:pPr>
        <w:suppressAutoHyphens/>
        <w:spacing w:after="0" w:line="240" w:lineRule="auto"/>
        <w:jc w:val="both"/>
        <w:rPr>
          <w:rFonts w:ascii="Arial" w:eastAsia="Times New Roman" w:hAnsi="Arial" w:cs="Arial"/>
          <w:sz w:val="24"/>
          <w:szCs w:val="24"/>
          <w:lang w:eastAsia="zh-CN"/>
        </w:rPr>
      </w:pPr>
    </w:p>
    <w:bookmarkEnd w:id="0"/>
    <w:p w:rsidR="001717E7" w:rsidRPr="00182D35" w:rsidRDefault="001717E7" w:rsidP="008A2277">
      <w:pPr>
        <w:suppressAutoHyphens/>
        <w:spacing w:after="0" w:line="240" w:lineRule="auto"/>
        <w:jc w:val="both"/>
        <w:rPr>
          <w:rFonts w:ascii="Arial" w:eastAsia="Times New Roman" w:hAnsi="Arial" w:cs="Arial"/>
          <w:sz w:val="24"/>
          <w:szCs w:val="24"/>
          <w:lang w:eastAsia="zh-CN"/>
        </w:rPr>
      </w:pPr>
    </w:p>
    <w:sectPr w:rsidR="001717E7" w:rsidRPr="00182D35" w:rsidSect="00487BE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140" w:rsidRDefault="004D6140">
      <w:pPr>
        <w:spacing w:after="0" w:line="240" w:lineRule="auto"/>
      </w:pPr>
      <w:r>
        <w:separator/>
      </w:r>
    </w:p>
  </w:endnote>
  <w:endnote w:type="continuationSeparator" w:id="0">
    <w:p w:rsidR="004D6140" w:rsidRDefault="004D6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749" w:rsidRDefault="00FF2749">
    <w:pPr>
      <w:pStyle w:val="a4"/>
      <w:jc w:val="center"/>
    </w:pPr>
  </w:p>
  <w:p w:rsidR="00FF2749" w:rsidRDefault="00FF27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140" w:rsidRDefault="004D6140">
      <w:pPr>
        <w:spacing w:after="0" w:line="240" w:lineRule="auto"/>
      </w:pPr>
      <w:r>
        <w:separator/>
      </w:r>
    </w:p>
  </w:footnote>
  <w:footnote w:type="continuationSeparator" w:id="0">
    <w:p w:rsidR="004D6140" w:rsidRDefault="004D6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270454"/>
      <w:docPartObj>
        <w:docPartGallery w:val="Page Numbers (Top of Page)"/>
        <w:docPartUnique/>
      </w:docPartObj>
    </w:sdtPr>
    <w:sdtEndPr/>
    <w:sdtContent>
      <w:p w:rsidR="00FF2749" w:rsidRDefault="00FF2749">
        <w:pPr>
          <w:pStyle w:val="aa"/>
          <w:jc w:val="center"/>
        </w:pPr>
        <w:r>
          <w:fldChar w:fldCharType="begin"/>
        </w:r>
        <w:r>
          <w:instrText>PAGE   \* MERGEFORMAT</w:instrText>
        </w:r>
        <w:r>
          <w:fldChar w:fldCharType="separate"/>
        </w:r>
        <w:r w:rsidR="00182D35">
          <w:rPr>
            <w:noProof/>
          </w:rPr>
          <w:t>23</w:t>
        </w:r>
        <w:r>
          <w:fldChar w:fldCharType="end"/>
        </w:r>
      </w:p>
    </w:sdtContent>
  </w:sdt>
  <w:p w:rsidR="00FF2749" w:rsidRDefault="00FF274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8"/>
    <w:multiLevelType w:val="multilevel"/>
    <w:tmpl w:val="00000008"/>
    <w:name w:val="WW8Num11"/>
    <w:lvl w:ilvl="0">
      <w:start w:val="1"/>
      <w:numFmt w:val="decimal"/>
      <w:lvlText w:val="%1."/>
      <w:lvlJc w:val="left"/>
      <w:pPr>
        <w:tabs>
          <w:tab w:val="num" w:pos="180"/>
        </w:tabs>
        <w:ind w:left="90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2" w15:restartNumberingAfterBreak="0">
    <w:nsid w:val="60E32EC9"/>
    <w:multiLevelType w:val="multilevel"/>
    <w:tmpl w:val="3B38333A"/>
    <w:lvl w:ilvl="0">
      <w:start w:val="2"/>
      <w:numFmt w:val="decimal"/>
      <w:lvlText w:val="%1."/>
      <w:lvlJc w:val="left"/>
      <w:pPr>
        <w:tabs>
          <w:tab w:val="num" w:pos="480"/>
        </w:tabs>
        <w:ind w:left="480" w:hanging="480"/>
      </w:pPr>
      <w:rPr>
        <w:rFonts w:cs="Times New Roman"/>
        <w:b/>
      </w:rPr>
    </w:lvl>
    <w:lvl w:ilvl="1">
      <w:start w:val="13"/>
      <w:numFmt w:val="decimal"/>
      <w:lvlText w:val="%1.%2."/>
      <w:lvlJc w:val="left"/>
      <w:pPr>
        <w:tabs>
          <w:tab w:val="num" w:pos="3032"/>
        </w:tabs>
        <w:ind w:left="3032" w:hanging="480"/>
      </w:pPr>
      <w:rPr>
        <w:rFonts w:cs="Times New Roman"/>
        <w:b/>
      </w:rPr>
    </w:lvl>
    <w:lvl w:ilvl="2">
      <w:start w:val="1"/>
      <w:numFmt w:val="decimal"/>
      <w:lvlText w:val="%1.%2.%3."/>
      <w:lvlJc w:val="left"/>
      <w:pPr>
        <w:tabs>
          <w:tab w:val="num" w:pos="2040"/>
        </w:tabs>
        <w:ind w:left="2040" w:hanging="720"/>
      </w:pPr>
      <w:rPr>
        <w:rFonts w:cs="Times New Roman"/>
        <w:b/>
      </w:rPr>
    </w:lvl>
    <w:lvl w:ilvl="3">
      <w:start w:val="1"/>
      <w:numFmt w:val="decimal"/>
      <w:lvlText w:val="%1.%2.%3.%4."/>
      <w:lvlJc w:val="left"/>
      <w:pPr>
        <w:tabs>
          <w:tab w:val="num" w:pos="2700"/>
        </w:tabs>
        <w:ind w:left="2700" w:hanging="720"/>
      </w:pPr>
      <w:rPr>
        <w:rFonts w:cs="Times New Roman"/>
        <w:b/>
      </w:rPr>
    </w:lvl>
    <w:lvl w:ilvl="4">
      <w:start w:val="1"/>
      <w:numFmt w:val="decimal"/>
      <w:lvlText w:val="%1.%2.%3.%4.%5."/>
      <w:lvlJc w:val="left"/>
      <w:pPr>
        <w:tabs>
          <w:tab w:val="num" w:pos="3720"/>
        </w:tabs>
        <w:ind w:left="3720" w:hanging="1080"/>
      </w:pPr>
      <w:rPr>
        <w:rFonts w:cs="Times New Roman"/>
        <w:b/>
      </w:rPr>
    </w:lvl>
    <w:lvl w:ilvl="5">
      <w:start w:val="1"/>
      <w:numFmt w:val="decimal"/>
      <w:lvlText w:val="%1.%2.%3.%4.%5.%6."/>
      <w:lvlJc w:val="left"/>
      <w:pPr>
        <w:tabs>
          <w:tab w:val="num" w:pos="4380"/>
        </w:tabs>
        <w:ind w:left="4380" w:hanging="1080"/>
      </w:pPr>
      <w:rPr>
        <w:rFonts w:cs="Times New Roman"/>
        <w:b/>
      </w:rPr>
    </w:lvl>
    <w:lvl w:ilvl="6">
      <w:start w:val="1"/>
      <w:numFmt w:val="decimal"/>
      <w:lvlText w:val="%1.%2.%3.%4.%5.%6.%7."/>
      <w:lvlJc w:val="left"/>
      <w:pPr>
        <w:tabs>
          <w:tab w:val="num" w:pos="5400"/>
        </w:tabs>
        <w:ind w:left="5400" w:hanging="1440"/>
      </w:pPr>
      <w:rPr>
        <w:rFonts w:cs="Times New Roman"/>
        <w:b/>
      </w:rPr>
    </w:lvl>
    <w:lvl w:ilvl="7">
      <w:start w:val="1"/>
      <w:numFmt w:val="decimal"/>
      <w:lvlText w:val="%1.%2.%3.%4.%5.%6.%7.%8."/>
      <w:lvlJc w:val="left"/>
      <w:pPr>
        <w:tabs>
          <w:tab w:val="num" w:pos="6060"/>
        </w:tabs>
        <w:ind w:left="6060" w:hanging="1440"/>
      </w:pPr>
      <w:rPr>
        <w:rFonts w:cs="Times New Roman"/>
        <w:b/>
      </w:rPr>
    </w:lvl>
    <w:lvl w:ilvl="8">
      <w:start w:val="1"/>
      <w:numFmt w:val="decimal"/>
      <w:lvlText w:val="%1.%2.%3.%4.%5.%6.%7.%8.%9."/>
      <w:lvlJc w:val="left"/>
      <w:pPr>
        <w:tabs>
          <w:tab w:val="num" w:pos="7080"/>
        </w:tabs>
        <w:ind w:left="7080" w:hanging="1800"/>
      </w:pPr>
      <w:rPr>
        <w:rFonts w:cs="Times New Roman"/>
        <w:b/>
      </w:rPr>
    </w:lvl>
  </w:abstractNum>
  <w:num w:numId="1">
    <w:abstractNumId w:val="0"/>
  </w:num>
  <w:num w:numId="2">
    <w:abstractNumId w:val="2"/>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3"/>
    <w:rsid w:val="000017F6"/>
    <w:rsid w:val="00004BC4"/>
    <w:rsid w:val="000069CB"/>
    <w:rsid w:val="00007BD8"/>
    <w:rsid w:val="0001035B"/>
    <w:rsid w:val="00016D8E"/>
    <w:rsid w:val="000220E3"/>
    <w:rsid w:val="00024EC5"/>
    <w:rsid w:val="0002751C"/>
    <w:rsid w:val="00033793"/>
    <w:rsid w:val="00036A93"/>
    <w:rsid w:val="00045EBF"/>
    <w:rsid w:val="00045F7A"/>
    <w:rsid w:val="000471CB"/>
    <w:rsid w:val="00050497"/>
    <w:rsid w:val="00056F40"/>
    <w:rsid w:val="0006159F"/>
    <w:rsid w:val="00064A67"/>
    <w:rsid w:val="00065A83"/>
    <w:rsid w:val="00066641"/>
    <w:rsid w:val="00070832"/>
    <w:rsid w:val="00071085"/>
    <w:rsid w:val="000732B0"/>
    <w:rsid w:val="00076220"/>
    <w:rsid w:val="00080ADF"/>
    <w:rsid w:val="00081A8C"/>
    <w:rsid w:val="000831E3"/>
    <w:rsid w:val="00083B2A"/>
    <w:rsid w:val="0008493C"/>
    <w:rsid w:val="00087E0D"/>
    <w:rsid w:val="00090D73"/>
    <w:rsid w:val="0009404A"/>
    <w:rsid w:val="00097FFE"/>
    <w:rsid w:val="000A38A8"/>
    <w:rsid w:val="000A46D2"/>
    <w:rsid w:val="000A7E0A"/>
    <w:rsid w:val="000B59FA"/>
    <w:rsid w:val="000B79B7"/>
    <w:rsid w:val="000D0A7B"/>
    <w:rsid w:val="000D7E0E"/>
    <w:rsid w:val="000E068D"/>
    <w:rsid w:val="000E1A9C"/>
    <w:rsid w:val="000E6592"/>
    <w:rsid w:val="000E6C7D"/>
    <w:rsid w:val="000F3857"/>
    <w:rsid w:val="000F4D5A"/>
    <w:rsid w:val="000F7BEA"/>
    <w:rsid w:val="001002B8"/>
    <w:rsid w:val="00100D8C"/>
    <w:rsid w:val="00104D52"/>
    <w:rsid w:val="001066CB"/>
    <w:rsid w:val="001114B1"/>
    <w:rsid w:val="00114550"/>
    <w:rsid w:val="001147DD"/>
    <w:rsid w:val="00115913"/>
    <w:rsid w:val="00117C64"/>
    <w:rsid w:val="00120340"/>
    <w:rsid w:val="00121A4B"/>
    <w:rsid w:val="00131E12"/>
    <w:rsid w:val="0013458E"/>
    <w:rsid w:val="001371CF"/>
    <w:rsid w:val="0014118F"/>
    <w:rsid w:val="00141334"/>
    <w:rsid w:val="0014172B"/>
    <w:rsid w:val="00150131"/>
    <w:rsid w:val="00160515"/>
    <w:rsid w:val="001717E7"/>
    <w:rsid w:val="00171860"/>
    <w:rsid w:val="00176265"/>
    <w:rsid w:val="00177B08"/>
    <w:rsid w:val="00181394"/>
    <w:rsid w:val="00182D35"/>
    <w:rsid w:val="00184A2B"/>
    <w:rsid w:val="00187207"/>
    <w:rsid w:val="00190FD2"/>
    <w:rsid w:val="001944C7"/>
    <w:rsid w:val="00197052"/>
    <w:rsid w:val="001A0454"/>
    <w:rsid w:val="001A1688"/>
    <w:rsid w:val="001A3046"/>
    <w:rsid w:val="001B0BDB"/>
    <w:rsid w:val="001B0CE8"/>
    <w:rsid w:val="001B5787"/>
    <w:rsid w:val="001B70F9"/>
    <w:rsid w:val="001C5AB6"/>
    <w:rsid w:val="001D21C8"/>
    <w:rsid w:val="001D2307"/>
    <w:rsid w:val="001D2575"/>
    <w:rsid w:val="001D5D9F"/>
    <w:rsid w:val="001E21D7"/>
    <w:rsid w:val="001E2969"/>
    <w:rsid w:val="001E345B"/>
    <w:rsid w:val="001E3470"/>
    <w:rsid w:val="001E580F"/>
    <w:rsid w:val="001F13F3"/>
    <w:rsid w:val="001F1451"/>
    <w:rsid w:val="001F1A28"/>
    <w:rsid w:val="0020054A"/>
    <w:rsid w:val="00205A61"/>
    <w:rsid w:val="00206433"/>
    <w:rsid w:val="0021513C"/>
    <w:rsid w:val="00221070"/>
    <w:rsid w:val="00222DC0"/>
    <w:rsid w:val="002237F1"/>
    <w:rsid w:val="002262CD"/>
    <w:rsid w:val="00233783"/>
    <w:rsid w:val="0023460A"/>
    <w:rsid w:val="002434D6"/>
    <w:rsid w:val="002436FC"/>
    <w:rsid w:val="00243717"/>
    <w:rsid w:val="00254116"/>
    <w:rsid w:val="002645F2"/>
    <w:rsid w:val="00266494"/>
    <w:rsid w:val="00281ACA"/>
    <w:rsid w:val="00286B60"/>
    <w:rsid w:val="00290891"/>
    <w:rsid w:val="00293920"/>
    <w:rsid w:val="002948ED"/>
    <w:rsid w:val="002A2D36"/>
    <w:rsid w:val="002B75FB"/>
    <w:rsid w:val="002C46C2"/>
    <w:rsid w:val="002C776D"/>
    <w:rsid w:val="002C7F84"/>
    <w:rsid w:val="002D113B"/>
    <w:rsid w:val="002D2E44"/>
    <w:rsid w:val="002D3546"/>
    <w:rsid w:val="002D3A3C"/>
    <w:rsid w:val="002D40EA"/>
    <w:rsid w:val="002D5C2C"/>
    <w:rsid w:val="002E1102"/>
    <w:rsid w:val="002E6872"/>
    <w:rsid w:val="002F0512"/>
    <w:rsid w:val="002F5436"/>
    <w:rsid w:val="00301998"/>
    <w:rsid w:val="003022D1"/>
    <w:rsid w:val="00306D16"/>
    <w:rsid w:val="00312BD4"/>
    <w:rsid w:val="003147B5"/>
    <w:rsid w:val="0031495B"/>
    <w:rsid w:val="003160E0"/>
    <w:rsid w:val="00316648"/>
    <w:rsid w:val="003220A9"/>
    <w:rsid w:val="0032242B"/>
    <w:rsid w:val="00322538"/>
    <w:rsid w:val="00327B89"/>
    <w:rsid w:val="00341C58"/>
    <w:rsid w:val="00342131"/>
    <w:rsid w:val="00342C02"/>
    <w:rsid w:val="00345503"/>
    <w:rsid w:val="003459A3"/>
    <w:rsid w:val="00346CEB"/>
    <w:rsid w:val="00347AB4"/>
    <w:rsid w:val="0035280D"/>
    <w:rsid w:val="0035374F"/>
    <w:rsid w:val="00355133"/>
    <w:rsid w:val="003608D3"/>
    <w:rsid w:val="003629BF"/>
    <w:rsid w:val="00362ADD"/>
    <w:rsid w:val="0036552E"/>
    <w:rsid w:val="00366653"/>
    <w:rsid w:val="003669E2"/>
    <w:rsid w:val="00367C20"/>
    <w:rsid w:val="00370D65"/>
    <w:rsid w:val="00371F27"/>
    <w:rsid w:val="00372B37"/>
    <w:rsid w:val="003749A2"/>
    <w:rsid w:val="003763F3"/>
    <w:rsid w:val="003766F3"/>
    <w:rsid w:val="003767EF"/>
    <w:rsid w:val="003809D1"/>
    <w:rsid w:val="00381F0A"/>
    <w:rsid w:val="0038738A"/>
    <w:rsid w:val="00387424"/>
    <w:rsid w:val="00387727"/>
    <w:rsid w:val="00390C42"/>
    <w:rsid w:val="003A1C94"/>
    <w:rsid w:val="003A5A88"/>
    <w:rsid w:val="003A6A29"/>
    <w:rsid w:val="003B2022"/>
    <w:rsid w:val="003B2624"/>
    <w:rsid w:val="003B61AB"/>
    <w:rsid w:val="003B771A"/>
    <w:rsid w:val="003C010E"/>
    <w:rsid w:val="003C08A2"/>
    <w:rsid w:val="003C154B"/>
    <w:rsid w:val="003C4A0D"/>
    <w:rsid w:val="003C513B"/>
    <w:rsid w:val="003C6EBC"/>
    <w:rsid w:val="003D0942"/>
    <w:rsid w:val="003D09B8"/>
    <w:rsid w:val="003D20CB"/>
    <w:rsid w:val="003D434D"/>
    <w:rsid w:val="003D470A"/>
    <w:rsid w:val="003E0ECA"/>
    <w:rsid w:val="003E1544"/>
    <w:rsid w:val="003E16E1"/>
    <w:rsid w:val="003E23A4"/>
    <w:rsid w:val="003E3D41"/>
    <w:rsid w:val="003E3E0C"/>
    <w:rsid w:val="003F1534"/>
    <w:rsid w:val="003F1547"/>
    <w:rsid w:val="003F2640"/>
    <w:rsid w:val="003F3236"/>
    <w:rsid w:val="003F4E7D"/>
    <w:rsid w:val="003F6027"/>
    <w:rsid w:val="003F6184"/>
    <w:rsid w:val="00402DF6"/>
    <w:rsid w:val="00404486"/>
    <w:rsid w:val="00404AD6"/>
    <w:rsid w:val="00407EF8"/>
    <w:rsid w:val="004122EA"/>
    <w:rsid w:val="0041642F"/>
    <w:rsid w:val="004172FB"/>
    <w:rsid w:val="00417979"/>
    <w:rsid w:val="00420150"/>
    <w:rsid w:val="004235C7"/>
    <w:rsid w:val="00426D3F"/>
    <w:rsid w:val="0042790D"/>
    <w:rsid w:val="00431D3A"/>
    <w:rsid w:val="00437DEA"/>
    <w:rsid w:val="00440FFB"/>
    <w:rsid w:val="00443DD7"/>
    <w:rsid w:val="00444B92"/>
    <w:rsid w:val="00451E4F"/>
    <w:rsid w:val="00454767"/>
    <w:rsid w:val="004548AD"/>
    <w:rsid w:val="00461C2D"/>
    <w:rsid w:val="004624DE"/>
    <w:rsid w:val="004638B0"/>
    <w:rsid w:val="004657CB"/>
    <w:rsid w:val="0046650D"/>
    <w:rsid w:val="004671A5"/>
    <w:rsid w:val="004676A6"/>
    <w:rsid w:val="004738FF"/>
    <w:rsid w:val="0047396D"/>
    <w:rsid w:val="00477109"/>
    <w:rsid w:val="004837AD"/>
    <w:rsid w:val="00484D0C"/>
    <w:rsid w:val="00487BE0"/>
    <w:rsid w:val="00493BDE"/>
    <w:rsid w:val="00494791"/>
    <w:rsid w:val="0049578B"/>
    <w:rsid w:val="004A1FD2"/>
    <w:rsid w:val="004A2F77"/>
    <w:rsid w:val="004A3C52"/>
    <w:rsid w:val="004A6ABF"/>
    <w:rsid w:val="004B5F38"/>
    <w:rsid w:val="004B6102"/>
    <w:rsid w:val="004C7C3F"/>
    <w:rsid w:val="004D12DA"/>
    <w:rsid w:val="004D6140"/>
    <w:rsid w:val="004E1D10"/>
    <w:rsid w:val="004E5A41"/>
    <w:rsid w:val="004F08C5"/>
    <w:rsid w:val="004F293B"/>
    <w:rsid w:val="004F7F66"/>
    <w:rsid w:val="005071BD"/>
    <w:rsid w:val="00510CE4"/>
    <w:rsid w:val="00513E9B"/>
    <w:rsid w:val="00523B90"/>
    <w:rsid w:val="00524557"/>
    <w:rsid w:val="005247B4"/>
    <w:rsid w:val="00530069"/>
    <w:rsid w:val="005312B7"/>
    <w:rsid w:val="00531DC9"/>
    <w:rsid w:val="005321E3"/>
    <w:rsid w:val="00534190"/>
    <w:rsid w:val="0053600E"/>
    <w:rsid w:val="00536241"/>
    <w:rsid w:val="00537C1A"/>
    <w:rsid w:val="005434AE"/>
    <w:rsid w:val="00543590"/>
    <w:rsid w:val="00545940"/>
    <w:rsid w:val="005462CD"/>
    <w:rsid w:val="005477A8"/>
    <w:rsid w:val="00551FD0"/>
    <w:rsid w:val="00555D60"/>
    <w:rsid w:val="00556A34"/>
    <w:rsid w:val="00557E91"/>
    <w:rsid w:val="005612C3"/>
    <w:rsid w:val="00563250"/>
    <w:rsid w:val="00567950"/>
    <w:rsid w:val="00567B36"/>
    <w:rsid w:val="00570C93"/>
    <w:rsid w:val="005717CE"/>
    <w:rsid w:val="00573372"/>
    <w:rsid w:val="00575602"/>
    <w:rsid w:val="00577EF5"/>
    <w:rsid w:val="00583372"/>
    <w:rsid w:val="00586F1D"/>
    <w:rsid w:val="00586F8A"/>
    <w:rsid w:val="005879A8"/>
    <w:rsid w:val="00587B6B"/>
    <w:rsid w:val="00587CFC"/>
    <w:rsid w:val="0059100C"/>
    <w:rsid w:val="00593A47"/>
    <w:rsid w:val="005943AC"/>
    <w:rsid w:val="00596311"/>
    <w:rsid w:val="00596BE1"/>
    <w:rsid w:val="005A1053"/>
    <w:rsid w:val="005A2726"/>
    <w:rsid w:val="005B040C"/>
    <w:rsid w:val="005B0E22"/>
    <w:rsid w:val="005B1F76"/>
    <w:rsid w:val="005B4E20"/>
    <w:rsid w:val="005B7850"/>
    <w:rsid w:val="005C0406"/>
    <w:rsid w:val="005C2EC7"/>
    <w:rsid w:val="005C4E00"/>
    <w:rsid w:val="005C53D6"/>
    <w:rsid w:val="005D1834"/>
    <w:rsid w:val="005D1D6A"/>
    <w:rsid w:val="005D4C96"/>
    <w:rsid w:val="005D72F5"/>
    <w:rsid w:val="005D7F7D"/>
    <w:rsid w:val="005E017F"/>
    <w:rsid w:val="005E249D"/>
    <w:rsid w:val="005E3BC5"/>
    <w:rsid w:val="005E5730"/>
    <w:rsid w:val="00601D92"/>
    <w:rsid w:val="00602AD0"/>
    <w:rsid w:val="006075AF"/>
    <w:rsid w:val="00610368"/>
    <w:rsid w:val="00613EEC"/>
    <w:rsid w:val="00615DC1"/>
    <w:rsid w:val="006218AF"/>
    <w:rsid w:val="00623909"/>
    <w:rsid w:val="00625165"/>
    <w:rsid w:val="00641F5A"/>
    <w:rsid w:val="00645641"/>
    <w:rsid w:val="00650557"/>
    <w:rsid w:val="006506FC"/>
    <w:rsid w:val="00660039"/>
    <w:rsid w:val="00664263"/>
    <w:rsid w:val="0067593C"/>
    <w:rsid w:val="00676375"/>
    <w:rsid w:val="00676C0B"/>
    <w:rsid w:val="00681C1F"/>
    <w:rsid w:val="006852E6"/>
    <w:rsid w:val="00685467"/>
    <w:rsid w:val="006876F6"/>
    <w:rsid w:val="00695413"/>
    <w:rsid w:val="006A4E1A"/>
    <w:rsid w:val="006A728B"/>
    <w:rsid w:val="006B3C5C"/>
    <w:rsid w:val="006B6FD0"/>
    <w:rsid w:val="006C1A8D"/>
    <w:rsid w:val="006C2CDA"/>
    <w:rsid w:val="006C6282"/>
    <w:rsid w:val="006D065B"/>
    <w:rsid w:val="006D14B2"/>
    <w:rsid w:val="006D23CE"/>
    <w:rsid w:val="006D3178"/>
    <w:rsid w:val="006D328F"/>
    <w:rsid w:val="006E291D"/>
    <w:rsid w:val="006E535A"/>
    <w:rsid w:val="006E6B2F"/>
    <w:rsid w:val="006E6F48"/>
    <w:rsid w:val="00703229"/>
    <w:rsid w:val="0070377D"/>
    <w:rsid w:val="007073D6"/>
    <w:rsid w:val="007124C8"/>
    <w:rsid w:val="00713B1C"/>
    <w:rsid w:val="007212B0"/>
    <w:rsid w:val="00721795"/>
    <w:rsid w:val="007240EC"/>
    <w:rsid w:val="007267BE"/>
    <w:rsid w:val="00730CD8"/>
    <w:rsid w:val="00733C40"/>
    <w:rsid w:val="0073478E"/>
    <w:rsid w:val="0073700E"/>
    <w:rsid w:val="007375D3"/>
    <w:rsid w:val="007411E1"/>
    <w:rsid w:val="00745671"/>
    <w:rsid w:val="00745E27"/>
    <w:rsid w:val="00746519"/>
    <w:rsid w:val="00746B08"/>
    <w:rsid w:val="007478C6"/>
    <w:rsid w:val="00750647"/>
    <w:rsid w:val="007539F0"/>
    <w:rsid w:val="007545B0"/>
    <w:rsid w:val="0076638B"/>
    <w:rsid w:val="007664B4"/>
    <w:rsid w:val="007676A0"/>
    <w:rsid w:val="00772D23"/>
    <w:rsid w:val="00775A0F"/>
    <w:rsid w:val="007808C1"/>
    <w:rsid w:val="007825EC"/>
    <w:rsid w:val="007915BB"/>
    <w:rsid w:val="00791FA1"/>
    <w:rsid w:val="00792B0B"/>
    <w:rsid w:val="007A163B"/>
    <w:rsid w:val="007A757B"/>
    <w:rsid w:val="007B53DB"/>
    <w:rsid w:val="007C42B8"/>
    <w:rsid w:val="007D0158"/>
    <w:rsid w:val="007D0A31"/>
    <w:rsid w:val="007D1455"/>
    <w:rsid w:val="007D296C"/>
    <w:rsid w:val="007D4D18"/>
    <w:rsid w:val="007D5E6E"/>
    <w:rsid w:val="007E2B1B"/>
    <w:rsid w:val="007E5AE2"/>
    <w:rsid w:val="007E768C"/>
    <w:rsid w:val="008075A8"/>
    <w:rsid w:val="0081482C"/>
    <w:rsid w:val="00826254"/>
    <w:rsid w:val="00826DE1"/>
    <w:rsid w:val="008278DE"/>
    <w:rsid w:val="0083031B"/>
    <w:rsid w:val="0083419B"/>
    <w:rsid w:val="00835F5F"/>
    <w:rsid w:val="008369BA"/>
    <w:rsid w:val="00837ACD"/>
    <w:rsid w:val="00841970"/>
    <w:rsid w:val="0084296A"/>
    <w:rsid w:val="00853992"/>
    <w:rsid w:val="0085714D"/>
    <w:rsid w:val="008579FB"/>
    <w:rsid w:val="00860EBB"/>
    <w:rsid w:val="0086214C"/>
    <w:rsid w:val="00863801"/>
    <w:rsid w:val="00864818"/>
    <w:rsid w:val="00864F87"/>
    <w:rsid w:val="0087482B"/>
    <w:rsid w:val="008773B9"/>
    <w:rsid w:val="00877EF7"/>
    <w:rsid w:val="00881F9B"/>
    <w:rsid w:val="00883010"/>
    <w:rsid w:val="008835F4"/>
    <w:rsid w:val="00883716"/>
    <w:rsid w:val="00884828"/>
    <w:rsid w:val="00887338"/>
    <w:rsid w:val="00894691"/>
    <w:rsid w:val="0089618A"/>
    <w:rsid w:val="00897717"/>
    <w:rsid w:val="008A2277"/>
    <w:rsid w:val="008A40C5"/>
    <w:rsid w:val="008A5D85"/>
    <w:rsid w:val="008B19E1"/>
    <w:rsid w:val="008B3B9B"/>
    <w:rsid w:val="008C0E7C"/>
    <w:rsid w:val="008C1DD1"/>
    <w:rsid w:val="008C2122"/>
    <w:rsid w:val="008C6B49"/>
    <w:rsid w:val="008D63E8"/>
    <w:rsid w:val="008D7B2E"/>
    <w:rsid w:val="008F3F4E"/>
    <w:rsid w:val="008F7053"/>
    <w:rsid w:val="008F7B32"/>
    <w:rsid w:val="00906C3A"/>
    <w:rsid w:val="0090774C"/>
    <w:rsid w:val="009135F0"/>
    <w:rsid w:val="009157A1"/>
    <w:rsid w:val="00915D75"/>
    <w:rsid w:val="00925180"/>
    <w:rsid w:val="00927BD6"/>
    <w:rsid w:val="00932AC3"/>
    <w:rsid w:val="00932AF7"/>
    <w:rsid w:val="0093793E"/>
    <w:rsid w:val="00942986"/>
    <w:rsid w:val="00947423"/>
    <w:rsid w:val="0095092E"/>
    <w:rsid w:val="00951849"/>
    <w:rsid w:val="00955B49"/>
    <w:rsid w:val="0095719A"/>
    <w:rsid w:val="00957216"/>
    <w:rsid w:val="00962B36"/>
    <w:rsid w:val="00970B00"/>
    <w:rsid w:val="00972133"/>
    <w:rsid w:val="00973B1C"/>
    <w:rsid w:val="00975F63"/>
    <w:rsid w:val="00980245"/>
    <w:rsid w:val="00980785"/>
    <w:rsid w:val="00983414"/>
    <w:rsid w:val="00986E4F"/>
    <w:rsid w:val="00993F3B"/>
    <w:rsid w:val="009A13D6"/>
    <w:rsid w:val="009A3165"/>
    <w:rsid w:val="009A66F3"/>
    <w:rsid w:val="009A6F28"/>
    <w:rsid w:val="009B0B0C"/>
    <w:rsid w:val="009C4A5C"/>
    <w:rsid w:val="009C780F"/>
    <w:rsid w:val="009D0C1B"/>
    <w:rsid w:val="009D2C3B"/>
    <w:rsid w:val="009D3AAC"/>
    <w:rsid w:val="009D493E"/>
    <w:rsid w:val="009E1124"/>
    <w:rsid w:val="009E6213"/>
    <w:rsid w:val="009F039F"/>
    <w:rsid w:val="009F1F4C"/>
    <w:rsid w:val="009F40CF"/>
    <w:rsid w:val="009F6CA3"/>
    <w:rsid w:val="009F7B68"/>
    <w:rsid w:val="009F7D93"/>
    <w:rsid w:val="009F7DFC"/>
    <w:rsid w:val="00A031D7"/>
    <w:rsid w:val="00A043EE"/>
    <w:rsid w:val="00A05655"/>
    <w:rsid w:val="00A15E38"/>
    <w:rsid w:val="00A21D9A"/>
    <w:rsid w:val="00A26528"/>
    <w:rsid w:val="00A27BA1"/>
    <w:rsid w:val="00A37795"/>
    <w:rsid w:val="00A412F9"/>
    <w:rsid w:val="00A422C2"/>
    <w:rsid w:val="00A459BB"/>
    <w:rsid w:val="00A511AA"/>
    <w:rsid w:val="00A518EC"/>
    <w:rsid w:val="00A54152"/>
    <w:rsid w:val="00A54769"/>
    <w:rsid w:val="00A55E39"/>
    <w:rsid w:val="00A6276E"/>
    <w:rsid w:val="00A643DF"/>
    <w:rsid w:val="00A670E4"/>
    <w:rsid w:val="00A67626"/>
    <w:rsid w:val="00A75852"/>
    <w:rsid w:val="00A76751"/>
    <w:rsid w:val="00A778A3"/>
    <w:rsid w:val="00A83370"/>
    <w:rsid w:val="00A838CF"/>
    <w:rsid w:val="00A83F41"/>
    <w:rsid w:val="00A84A6B"/>
    <w:rsid w:val="00A9018A"/>
    <w:rsid w:val="00A90C74"/>
    <w:rsid w:val="00A95D1A"/>
    <w:rsid w:val="00A97137"/>
    <w:rsid w:val="00AA2A24"/>
    <w:rsid w:val="00AA4C10"/>
    <w:rsid w:val="00AA7ECB"/>
    <w:rsid w:val="00AB247B"/>
    <w:rsid w:val="00AB29B8"/>
    <w:rsid w:val="00AB2DC5"/>
    <w:rsid w:val="00AB693E"/>
    <w:rsid w:val="00AB7B46"/>
    <w:rsid w:val="00AC509B"/>
    <w:rsid w:val="00AD428F"/>
    <w:rsid w:val="00AE65DF"/>
    <w:rsid w:val="00AE7A54"/>
    <w:rsid w:val="00AF4ED0"/>
    <w:rsid w:val="00B0098C"/>
    <w:rsid w:val="00B01058"/>
    <w:rsid w:val="00B0227E"/>
    <w:rsid w:val="00B0319A"/>
    <w:rsid w:val="00B05B8F"/>
    <w:rsid w:val="00B15114"/>
    <w:rsid w:val="00B15B6C"/>
    <w:rsid w:val="00B17F74"/>
    <w:rsid w:val="00B2186A"/>
    <w:rsid w:val="00B21EC9"/>
    <w:rsid w:val="00B23322"/>
    <w:rsid w:val="00B24968"/>
    <w:rsid w:val="00B31FF3"/>
    <w:rsid w:val="00B32C98"/>
    <w:rsid w:val="00B36AFA"/>
    <w:rsid w:val="00B371EB"/>
    <w:rsid w:val="00B4315D"/>
    <w:rsid w:val="00B46FE6"/>
    <w:rsid w:val="00B47387"/>
    <w:rsid w:val="00B55D0C"/>
    <w:rsid w:val="00B573D3"/>
    <w:rsid w:val="00B6016B"/>
    <w:rsid w:val="00B6521C"/>
    <w:rsid w:val="00B7235E"/>
    <w:rsid w:val="00B80953"/>
    <w:rsid w:val="00B83390"/>
    <w:rsid w:val="00B8533E"/>
    <w:rsid w:val="00B85A0C"/>
    <w:rsid w:val="00B94EB1"/>
    <w:rsid w:val="00BA101A"/>
    <w:rsid w:val="00BA3D26"/>
    <w:rsid w:val="00BA4A1A"/>
    <w:rsid w:val="00BA5292"/>
    <w:rsid w:val="00BB0BDB"/>
    <w:rsid w:val="00BB0CAD"/>
    <w:rsid w:val="00BB21D5"/>
    <w:rsid w:val="00BB3383"/>
    <w:rsid w:val="00BB4326"/>
    <w:rsid w:val="00BB7E2A"/>
    <w:rsid w:val="00BB7F3B"/>
    <w:rsid w:val="00BC375E"/>
    <w:rsid w:val="00BC486A"/>
    <w:rsid w:val="00BD154F"/>
    <w:rsid w:val="00BD1F12"/>
    <w:rsid w:val="00BD5C89"/>
    <w:rsid w:val="00BE2DE9"/>
    <w:rsid w:val="00BE7726"/>
    <w:rsid w:val="00BE7899"/>
    <w:rsid w:val="00BF095A"/>
    <w:rsid w:val="00BF09C9"/>
    <w:rsid w:val="00BF1036"/>
    <w:rsid w:val="00BF5E9F"/>
    <w:rsid w:val="00BF7AF3"/>
    <w:rsid w:val="00C03B0E"/>
    <w:rsid w:val="00C052B8"/>
    <w:rsid w:val="00C12C24"/>
    <w:rsid w:val="00C22488"/>
    <w:rsid w:val="00C2552E"/>
    <w:rsid w:val="00C26AC6"/>
    <w:rsid w:val="00C31A0D"/>
    <w:rsid w:val="00C34035"/>
    <w:rsid w:val="00C34C23"/>
    <w:rsid w:val="00C3530E"/>
    <w:rsid w:val="00C41042"/>
    <w:rsid w:val="00C41B16"/>
    <w:rsid w:val="00C4434B"/>
    <w:rsid w:val="00C4537B"/>
    <w:rsid w:val="00C529AE"/>
    <w:rsid w:val="00C57F8E"/>
    <w:rsid w:val="00C64FA5"/>
    <w:rsid w:val="00C66E0B"/>
    <w:rsid w:val="00C66E20"/>
    <w:rsid w:val="00C74000"/>
    <w:rsid w:val="00C82510"/>
    <w:rsid w:val="00C83758"/>
    <w:rsid w:val="00C87F69"/>
    <w:rsid w:val="00C91C27"/>
    <w:rsid w:val="00C95ACB"/>
    <w:rsid w:val="00C97177"/>
    <w:rsid w:val="00CA10AE"/>
    <w:rsid w:val="00CA30FE"/>
    <w:rsid w:val="00CA383C"/>
    <w:rsid w:val="00CA4029"/>
    <w:rsid w:val="00CB05F3"/>
    <w:rsid w:val="00CB23C0"/>
    <w:rsid w:val="00CB5CB4"/>
    <w:rsid w:val="00CB7304"/>
    <w:rsid w:val="00CC25C6"/>
    <w:rsid w:val="00CC3BAE"/>
    <w:rsid w:val="00CC3C51"/>
    <w:rsid w:val="00CC4C5D"/>
    <w:rsid w:val="00CD058F"/>
    <w:rsid w:val="00CD3F50"/>
    <w:rsid w:val="00CD6B97"/>
    <w:rsid w:val="00CE13D7"/>
    <w:rsid w:val="00CE54B7"/>
    <w:rsid w:val="00CF2630"/>
    <w:rsid w:val="00CF2CAD"/>
    <w:rsid w:val="00CF2DCA"/>
    <w:rsid w:val="00D011A7"/>
    <w:rsid w:val="00D0260F"/>
    <w:rsid w:val="00D029D2"/>
    <w:rsid w:val="00D02F2D"/>
    <w:rsid w:val="00D04BF6"/>
    <w:rsid w:val="00D051FB"/>
    <w:rsid w:val="00D0630C"/>
    <w:rsid w:val="00D109B2"/>
    <w:rsid w:val="00D11C1F"/>
    <w:rsid w:val="00D12CD6"/>
    <w:rsid w:val="00D1536D"/>
    <w:rsid w:val="00D17173"/>
    <w:rsid w:val="00D23FD1"/>
    <w:rsid w:val="00D31F87"/>
    <w:rsid w:val="00D406B4"/>
    <w:rsid w:val="00D44E08"/>
    <w:rsid w:val="00D47ED0"/>
    <w:rsid w:val="00D511D1"/>
    <w:rsid w:val="00D566F8"/>
    <w:rsid w:val="00D61B9E"/>
    <w:rsid w:val="00D62AD9"/>
    <w:rsid w:val="00D65557"/>
    <w:rsid w:val="00D70A1A"/>
    <w:rsid w:val="00D73236"/>
    <w:rsid w:val="00D73441"/>
    <w:rsid w:val="00D75974"/>
    <w:rsid w:val="00D76C2B"/>
    <w:rsid w:val="00D772EE"/>
    <w:rsid w:val="00D775A9"/>
    <w:rsid w:val="00D829C4"/>
    <w:rsid w:val="00D82ABC"/>
    <w:rsid w:val="00D849BF"/>
    <w:rsid w:val="00D86910"/>
    <w:rsid w:val="00D91763"/>
    <w:rsid w:val="00D9304E"/>
    <w:rsid w:val="00D94ADB"/>
    <w:rsid w:val="00D96A29"/>
    <w:rsid w:val="00DA49E0"/>
    <w:rsid w:val="00DA4F3C"/>
    <w:rsid w:val="00DA7C46"/>
    <w:rsid w:val="00DB137B"/>
    <w:rsid w:val="00DC18A4"/>
    <w:rsid w:val="00DC205A"/>
    <w:rsid w:val="00DC309D"/>
    <w:rsid w:val="00DC3835"/>
    <w:rsid w:val="00DC4387"/>
    <w:rsid w:val="00DC5763"/>
    <w:rsid w:val="00DC6E7B"/>
    <w:rsid w:val="00DD155A"/>
    <w:rsid w:val="00DD21B3"/>
    <w:rsid w:val="00DD2A9A"/>
    <w:rsid w:val="00DD30FE"/>
    <w:rsid w:val="00DD3ADA"/>
    <w:rsid w:val="00DE1267"/>
    <w:rsid w:val="00DE180F"/>
    <w:rsid w:val="00DE30E5"/>
    <w:rsid w:val="00DE6348"/>
    <w:rsid w:val="00DE6C3F"/>
    <w:rsid w:val="00DF135B"/>
    <w:rsid w:val="00DF44EF"/>
    <w:rsid w:val="00DF49CB"/>
    <w:rsid w:val="00DF6713"/>
    <w:rsid w:val="00E02042"/>
    <w:rsid w:val="00E025E2"/>
    <w:rsid w:val="00E02F63"/>
    <w:rsid w:val="00E04596"/>
    <w:rsid w:val="00E079E7"/>
    <w:rsid w:val="00E07F76"/>
    <w:rsid w:val="00E10CCE"/>
    <w:rsid w:val="00E130B3"/>
    <w:rsid w:val="00E13AFA"/>
    <w:rsid w:val="00E15471"/>
    <w:rsid w:val="00E21E1B"/>
    <w:rsid w:val="00E22638"/>
    <w:rsid w:val="00E40419"/>
    <w:rsid w:val="00E43F9F"/>
    <w:rsid w:val="00E51E77"/>
    <w:rsid w:val="00E54E76"/>
    <w:rsid w:val="00E55CB0"/>
    <w:rsid w:val="00E57F82"/>
    <w:rsid w:val="00E619E1"/>
    <w:rsid w:val="00E62D8E"/>
    <w:rsid w:val="00E635A5"/>
    <w:rsid w:val="00E711C4"/>
    <w:rsid w:val="00E72992"/>
    <w:rsid w:val="00E855F2"/>
    <w:rsid w:val="00E90241"/>
    <w:rsid w:val="00E9129B"/>
    <w:rsid w:val="00E92ABA"/>
    <w:rsid w:val="00E92EC4"/>
    <w:rsid w:val="00E94CAC"/>
    <w:rsid w:val="00EA4B95"/>
    <w:rsid w:val="00EA4D4E"/>
    <w:rsid w:val="00EA5777"/>
    <w:rsid w:val="00EB3ADF"/>
    <w:rsid w:val="00EB5A94"/>
    <w:rsid w:val="00EC010C"/>
    <w:rsid w:val="00EC0815"/>
    <w:rsid w:val="00EC1645"/>
    <w:rsid w:val="00EC7187"/>
    <w:rsid w:val="00ED0432"/>
    <w:rsid w:val="00ED08B4"/>
    <w:rsid w:val="00EE03D1"/>
    <w:rsid w:val="00EE0FC6"/>
    <w:rsid w:val="00EE39FA"/>
    <w:rsid w:val="00EF0779"/>
    <w:rsid w:val="00EF336A"/>
    <w:rsid w:val="00EF5250"/>
    <w:rsid w:val="00EF68FF"/>
    <w:rsid w:val="00F00317"/>
    <w:rsid w:val="00F03074"/>
    <w:rsid w:val="00F0648A"/>
    <w:rsid w:val="00F07641"/>
    <w:rsid w:val="00F078CD"/>
    <w:rsid w:val="00F132B4"/>
    <w:rsid w:val="00F13DB1"/>
    <w:rsid w:val="00F179BC"/>
    <w:rsid w:val="00F205B9"/>
    <w:rsid w:val="00F21C45"/>
    <w:rsid w:val="00F252A5"/>
    <w:rsid w:val="00F2589D"/>
    <w:rsid w:val="00F26EA3"/>
    <w:rsid w:val="00F31686"/>
    <w:rsid w:val="00F3556A"/>
    <w:rsid w:val="00F35697"/>
    <w:rsid w:val="00F36744"/>
    <w:rsid w:val="00F413A7"/>
    <w:rsid w:val="00F433C2"/>
    <w:rsid w:val="00F43974"/>
    <w:rsid w:val="00F469C7"/>
    <w:rsid w:val="00F50239"/>
    <w:rsid w:val="00F53915"/>
    <w:rsid w:val="00F542B5"/>
    <w:rsid w:val="00F55749"/>
    <w:rsid w:val="00F57A0A"/>
    <w:rsid w:val="00F61273"/>
    <w:rsid w:val="00F6412B"/>
    <w:rsid w:val="00F67FDB"/>
    <w:rsid w:val="00F763F3"/>
    <w:rsid w:val="00F7697F"/>
    <w:rsid w:val="00F770D7"/>
    <w:rsid w:val="00F80FD1"/>
    <w:rsid w:val="00F8420D"/>
    <w:rsid w:val="00F84502"/>
    <w:rsid w:val="00F8784F"/>
    <w:rsid w:val="00F944D7"/>
    <w:rsid w:val="00FA0EAB"/>
    <w:rsid w:val="00FA27AE"/>
    <w:rsid w:val="00FA2878"/>
    <w:rsid w:val="00FA5720"/>
    <w:rsid w:val="00FB00B8"/>
    <w:rsid w:val="00FB428F"/>
    <w:rsid w:val="00FC42B8"/>
    <w:rsid w:val="00FC6DA8"/>
    <w:rsid w:val="00FD3F20"/>
    <w:rsid w:val="00FE01CF"/>
    <w:rsid w:val="00FE01EF"/>
    <w:rsid w:val="00FE377F"/>
    <w:rsid w:val="00FE428F"/>
    <w:rsid w:val="00FE706D"/>
    <w:rsid w:val="00FF2749"/>
    <w:rsid w:val="00FF4E61"/>
    <w:rsid w:val="00FF5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3F187-87D4-4685-94D3-5BA4E78A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645641"/>
    <w:pPr>
      <w:keepNext/>
      <w:numPr>
        <w:numId w:val="1"/>
      </w:numPr>
      <w:suppressAutoHyphens/>
      <w:spacing w:before="240" w:after="120" w:line="240" w:lineRule="auto"/>
      <w:outlineLvl w:val="0"/>
    </w:pPr>
    <w:rPr>
      <w:rFonts w:ascii="Liberation Serif" w:eastAsia="SimSun" w:hAnsi="Liberation Serif" w:cs="Mangal"/>
      <w:b/>
      <w:bCs/>
      <w:sz w:val="48"/>
      <w:szCs w:val="48"/>
      <w:lang w:eastAsia="zh-CN"/>
    </w:rPr>
  </w:style>
  <w:style w:type="paragraph" w:styleId="5">
    <w:name w:val="heading 5"/>
    <w:basedOn w:val="a"/>
    <w:next w:val="a0"/>
    <w:link w:val="50"/>
    <w:qFormat/>
    <w:rsid w:val="00645641"/>
    <w:pPr>
      <w:keepNext/>
      <w:numPr>
        <w:ilvl w:val="4"/>
        <w:numId w:val="1"/>
      </w:numPr>
      <w:suppressAutoHyphens/>
      <w:spacing w:before="120" w:after="60" w:line="240" w:lineRule="auto"/>
      <w:outlineLvl w:val="4"/>
    </w:pPr>
    <w:rPr>
      <w:rFonts w:ascii="Liberation Serif" w:eastAsia="SimSun" w:hAnsi="Liberation Serif" w:cs="Mangal"/>
      <w:b/>
      <w:bCs/>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645641"/>
    <w:pPr>
      <w:tabs>
        <w:tab w:val="center" w:pos="4677"/>
        <w:tab w:val="right" w:pos="9355"/>
      </w:tabs>
      <w:spacing w:after="0" w:line="240" w:lineRule="auto"/>
    </w:pPr>
  </w:style>
  <w:style w:type="character" w:customStyle="1" w:styleId="a5">
    <w:name w:val="Нижний колонтитул Знак"/>
    <w:basedOn w:val="a1"/>
    <w:link w:val="a4"/>
    <w:uiPriority w:val="99"/>
    <w:rsid w:val="00645641"/>
  </w:style>
  <w:style w:type="character" w:customStyle="1" w:styleId="10">
    <w:name w:val="Заголовок 1 Знак"/>
    <w:basedOn w:val="a1"/>
    <w:link w:val="1"/>
    <w:rsid w:val="00645641"/>
    <w:rPr>
      <w:rFonts w:ascii="Liberation Serif" w:eastAsia="SimSun" w:hAnsi="Liberation Serif" w:cs="Mangal"/>
      <w:b/>
      <w:bCs/>
      <w:sz w:val="48"/>
      <w:szCs w:val="48"/>
      <w:lang w:eastAsia="zh-CN"/>
    </w:rPr>
  </w:style>
  <w:style w:type="character" w:customStyle="1" w:styleId="50">
    <w:name w:val="Заголовок 5 Знак"/>
    <w:basedOn w:val="a1"/>
    <w:link w:val="5"/>
    <w:rsid w:val="00645641"/>
    <w:rPr>
      <w:rFonts w:ascii="Liberation Serif" w:eastAsia="SimSun" w:hAnsi="Liberation Serif" w:cs="Mangal"/>
      <w:b/>
      <w:bCs/>
      <w:sz w:val="20"/>
      <w:szCs w:val="20"/>
      <w:lang w:eastAsia="zh-CN"/>
    </w:rPr>
  </w:style>
  <w:style w:type="paragraph" w:styleId="a0">
    <w:name w:val="Body Text"/>
    <w:basedOn w:val="a"/>
    <w:link w:val="a6"/>
    <w:uiPriority w:val="99"/>
    <w:semiHidden/>
    <w:unhideWhenUsed/>
    <w:rsid w:val="00645641"/>
    <w:pPr>
      <w:spacing w:after="120"/>
    </w:pPr>
  </w:style>
  <w:style w:type="character" w:customStyle="1" w:styleId="a6">
    <w:name w:val="Основной текст Знак"/>
    <w:basedOn w:val="a1"/>
    <w:link w:val="a0"/>
    <w:uiPriority w:val="99"/>
    <w:semiHidden/>
    <w:rsid w:val="00645641"/>
  </w:style>
  <w:style w:type="character" w:customStyle="1" w:styleId="ConsPlusNormal">
    <w:name w:val="ConsPlusNormal Знак"/>
    <w:link w:val="ConsPlusNormal0"/>
    <w:uiPriority w:val="99"/>
    <w:locked/>
    <w:rsid w:val="00076220"/>
    <w:rPr>
      <w:rFonts w:ascii="Arial" w:hAnsi="Arial" w:cs="Arial"/>
      <w:kern w:val="2"/>
      <w:sz w:val="20"/>
      <w:szCs w:val="20"/>
      <w:lang w:eastAsia="ar-SA"/>
    </w:rPr>
  </w:style>
  <w:style w:type="paragraph" w:customStyle="1" w:styleId="ConsPlusNormal0">
    <w:name w:val="ConsPlusNormal"/>
    <w:link w:val="ConsPlusNormal"/>
    <w:uiPriority w:val="99"/>
    <w:rsid w:val="00076220"/>
    <w:pPr>
      <w:widowControl w:val="0"/>
      <w:suppressAutoHyphens/>
      <w:spacing w:after="0" w:line="240" w:lineRule="auto"/>
      <w:ind w:firstLine="720"/>
    </w:pPr>
    <w:rPr>
      <w:rFonts w:ascii="Arial" w:hAnsi="Arial" w:cs="Arial"/>
      <w:kern w:val="2"/>
      <w:sz w:val="20"/>
      <w:szCs w:val="20"/>
      <w:lang w:eastAsia="ar-SA"/>
    </w:rPr>
  </w:style>
  <w:style w:type="paragraph" w:styleId="a7">
    <w:name w:val="Normal (Web)"/>
    <w:basedOn w:val="a"/>
    <w:uiPriority w:val="99"/>
    <w:semiHidden/>
    <w:unhideWhenUsed/>
    <w:rsid w:val="000708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026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C82510"/>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C82510"/>
    <w:rPr>
      <w:rFonts w:ascii="Tahoma" w:hAnsi="Tahoma" w:cs="Tahoma"/>
      <w:sz w:val="16"/>
      <w:szCs w:val="16"/>
    </w:rPr>
  </w:style>
  <w:style w:type="paragraph" w:styleId="aa">
    <w:name w:val="header"/>
    <w:basedOn w:val="a"/>
    <w:link w:val="ab"/>
    <w:uiPriority w:val="99"/>
    <w:unhideWhenUsed/>
    <w:rsid w:val="00056F40"/>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056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373458">
      <w:bodyDiv w:val="1"/>
      <w:marLeft w:val="0"/>
      <w:marRight w:val="0"/>
      <w:marTop w:val="0"/>
      <w:marBottom w:val="0"/>
      <w:divBdr>
        <w:top w:val="none" w:sz="0" w:space="0" w:color="auto"/>
        <w:left w:val="none" w:sz="0" w:space="0" w:color="auto"/>
        <w:bottom w:val="none" w:sz="0" w:space="0" w:color="auto"/>
        <w:right w:val="none" w:sz="0" w:space="0" w:color="auto"/>
      </w:divBdr>
    </w:div>
    <w:div w:id="1407145293">
      <w:bodyDiv w:val="1"/>
      <w:marLeft w:val="0"/>
      <w:marRight w:val="0"/>
      <w:marTop w:val="0"/>
      <w:marBottom w:val="0"/>
      <w:divBdr>
        <w:top w:val="none" w:sz="0" w:space="0" w:color="auto"/>
        <w:left w:val="none" w:sz="0" w:space="0" w:color="auto"/>
        <w:bottom w:val="none" w:sz="0" w:space="0" w:color="auto"/>
        <w:right w:val="none" w:sz="0" w:space="0" w:color="auto"/>
      </w:divBdr>
    </w:div>
    <w:div w:id="1415737511">
      <w:bodyDiv w:val="1"/>
      <w:marLeft w:val="0"/>
      <w:marRight w:val="0"/>
      <w:marTop w:val="0"/>
      <w:marBottom w:val="0"/>
      <w:divBdr>
        <w:top w:val="none" w:sz="0" w:space="0" w:color="auto"/>
        <w:left w:val="none" w:sz="0" w:space="0" w:color="auto"/>
        <w:bottom w:val="none" w:sz="0" w:space="0" w:color="auto"/>
        <w:right w:val="none" w:sz="0" w:space="0" w:color="auto"/>
      </w:divBdr>
    </w:div>
    <w:div w:id="14607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ic.academic.ru/dic.nsf/ruwiki/2216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c.academic.ru/dic.nsf/ruwiki/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academic.ru/dic.nsf/ruwiki/2216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ic.academic.ru/dic.nsf/ruwiki/9475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ic.academic.ru/dic.nsf/ruwiki/1339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01CEE-18C0-4E47-8C6E-7AB0C31D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1464</TotalTime>
  <Pages>23</Pages>
  <Words>6775</Words>
  <Characters>38622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Barahtina</cp:lastModifiedBy>
  <cp:revision>78</cp:revision>
  <cp:lastPrinted>2021-05-12T23:52:00Z</cp:lastPrinted>
  <dcterms:created xsi:type="dcterms:W3CDTF">2017-09-07T05:58:00Z</dcterms:created>
  <dcterms:modified xsi:type="dcterms:W3CDTF">2021-12-09T04:13:00Z</dcterms:modified>
</cp:coreProperties>
</file>