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F0" w:rsidRPr="00DB0188" w:rsidRDefault="00DF76F0" w:rsidP="00DB0188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DB0188">
        <w:rPr>
          <w:rFonts w:ascii="Arial" w:hAnsi="Arial" w:cs="Arial"/>
          <w:b/>
          <w:sz w:val="32"/>
          <w:szCs w:val="32"/>
        </w:rPr>
        <w:t>СОВЕТ</w:t>
      </w:r>
      <w:r w:rsidR="00DB0188" w:rsidRPr="00DB0188">
        <w:rPr>
          <w:rFonts w:ascii="Arial" w:hAnsi="Arial" w:cs="Arial"/>
          <w:b/>
          <w:sz w:val="32"/>
          <w:szCs w:val="32"/>
        </w:rPr>
        <w:t xml:space="preserve"> </w:t>
      </w:r>
      <w:r w:rsidRPr="00DB0188">
        <w:rPr>
          <w:rFonts w:ascii="Arial" w:hAnsi="Arial" w:cs="Arial"/>
          <w:b/>
          <w:sz w:val="32"/>
          <w:szCs w:val="32"/>
        </w:rPr>
        <w:t xml:space="preserve"> МУНИЦИПАЛЬНОГО</w:t>
      </w:r>
      <w:proofErr w:type="gramEnd"/>
      <w:r w:rsidRPr="00DB0188">
        <w:rPr>
          <w:rFonts w:ascii="Arial" w:hAnsi="Arial" w:cs="Arial"/>
          <w:b/>
          <w:sz w:val="32"/>
          <w:szCs w:val="32"/>
        </w:rPr>
        <w:t xml:space="preserve"> РАЙОНА</w:t>
      </w:r>
      <w:r w:rsidR="00DB0188" w:rsidRPr="00DB0188">
        <w:rPr>
          <w:rFonts w:ascii="Arial" w:hAnsi="Arial" w:cs="Arial"/>
          <w:b/>
          <w:sz w:val="32"/>
          <w:szCs w:val="32"/>
        </w:rPr>
        <w:t xml:space="preserve"> </w:t>
      </w:r>
      <w:r w:rsidRPr="00DB0188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DB0188" w:rsidRPr="00DB0188">
        <w:rPr>
          <w:rFonts w:ascii="Arial" w:hAnsi="Arial" w:cs="Arial"/>
          <w:b/>
          <w:sz w:val="32"/>
          <w:szCs w:val="32"/>
        </w:rPr>
        <w:t xml:space="preserve"> </w:t>
      </w:r>
      <w:r w:rsidRPr="00DB0188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DF76F0" w:rsidRPr="00DB0188" w:rsidRDefault="00DF76F0" w:rsidP="00DF76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F76F0" w:rsidRPr="00DB0188" w:rsidRDefault="00DF76F0" w:rsidP="00DF76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B0188">
        <w:rPr>
          <w:rFonts w:ascii="Arial" w:hAnsi="Arial" w:cs="Arial"/>
          <w:b/>
          <w:sz w:val="32"/>
          <w:szCs w:val="32"/>
        </w:rPr>
        <w:t>РЕШЕНИЕ</w:t>
      </w:r>
    </w:p>
    <w:p w:rsidR="00DF76F0" w:rsidRPr="00DB0188" w:rsidRDefault="00DF76F0" w:rsidP="00DF76F0">
      <w:pPr>
        <w:ind w:firstLine="709"/>
        <w:rPr>
          <w:rFonts w:ascii="Arial" w:hAnsi="Arial" w:cs="Arial"/>
          <w:sz w:val="32"/>
          <w:szCs w:val="32"/>
        </w:rPr>
      </w:pPr>
    </w:p>
    <w:p w:rsidR="00DF76F0" w:rsidRPr="00DB0188" w:rsidRDefault="00DF76F0" w:rsidP="00DF76F0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DB0188">
        <w:rPr>
          <w:rFonts w:ascii="Arial" w:hAnsi="Arial" w:cs="Arial"/>
          <w:sz w:val="24"/>
          <w:szCs w:val="24"/>
        </w:rPr>
        <w:t>от  25</w:t>
      </w:r>
      <w:proofErr w:type="gramEnd"/>
      <w:r w:rsidRPr="00DB0188">
        <w:rPr>
          <w:rFonts w:ascii="Arial" w:hAnsi="Arial" w:cs="Arial"/>
          <w:sz w:val="24"/>
          <w:szCs w:val="24"/>
        </w:rPr>
        <w:t xml:space="preserve"> марта   2022  года</w:t>
      </w:r>
      <w:r w:rsidRPr="00DB0188">
        <w:rPr>
          <w:rFonts w:ascii="Arial" w:hAnsi="Arial" w:cs="Arial"/>
          <w:sz w:val="24"/>
          <w:szCs w:val="24"/>
        </w:rPr>
        <w:tab/>
      </w:r>
      <w:r w:rsidRPr="00DB0188">
        <w:rPr>
          <w:rFonts w:ascii="Arial" w:hAnsi="Arial" w:cs="Arial"/>
          <w:sz w:val="24"/>
          <w:szCs w:val="24"/>
        </w:rPr>
        <w:tab/>
      </w:r>
      <w:r w:rsidRPr="00DB0188">
        <w:rPr>
          <w:rFonts w:ascii="Arial" w:hAnsi="Arial" w:cs="Arial"/>
          <w:sz w:val="24"/>
          <w:szCs w:val="24"/>
        </w:rPr>
        <w:tab/>
      </w:r>
      <w:r w:rsidRPr="00DB0188">
        <w:rPr>
          <w:rFonts w:ascii="Arial" w:hAnsi="Arial" w:cs="Arial"/>
          <w:sz w:val="24"/>
          <w:szCs w:val="24"/>
        </w:rPr>
        <w:tab/>
        <w:t xml:space="preserve">                 </w:t>
      </w:r>
      <w:r w:rsidRPr="00DB0188">
        <w:rPr>
          <w:rFonts w:ascii="Arial" w:hAnsi="Arial" w:cs="Arial"/>
          <w:sz w:val="24"/>
          <w:szCs w:val="24"/>
        </w:rPr>
        <w:tab/>
      </w:r>
      <w:r w:rsidRPr="00DB0188">
        <w:rPr>
          <w:rFonts w:ascii="Arial" w:hAnsi="Arial" w:cs="Arial"/>
          <w:sz w:val="24"/>
          <w:szCs w:val="24"/>
        </w:rPr>
        <w:tab/>
        <w:t xml:space="preserve">                    № 30</w:t>
      </w:r>
    </w:p>
    <w:p w:rsidR="00DF76F0" w:rsidRPr="00DB0188" w:rsidRDefault="00DF76F0" w:rsidP="00DF76F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B0188" w:rsidRDefault="00DB0188" w:rsidP="00DF76F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F76F0" w:rsidRPr="00DB0188" w:rsidRDefault="00DF76F0" w:rsidP="00DF76F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B0188">
        <w:rPr>
          <w:rFonts w:ascii="Arial" w:hAnsi="Arial" w:cs="Arial"/>
          <w:sz w:val="24"/>
          <w:szCs w:val="24"/>
        </w:rPr>
        <w:t>с</w:t>
      </w:r>
      <w:r w:rsidR="00DB0188">
        <w:rPr>
          <w:rFonts w:ascii="Arial" w:hAnsi="Arial" w:cs="Arial"/>
          <w:sz w:val="24"/>
          <w:szCs w:val="24"/>
        </w:rPr>
        <w:t>ело</w:t>
      </w:r>
      <w:r w:rsidRPr="00DB0188">
        <w:rPr>
          <w:rFonts w:ascii="Arial" w:hAnsi="Arial" w:cs="Arial"/>
          <w:sz w:val="24"/>
          <w:szCs w:val="24"/>
        </w:rPr>
        <w:t xml:space="preserve"> Тупик</w:t>
      </w:r>
    </w:p>
    <w:p w:rsidR="00DF76F0" w:rsidRDefault="00DF76F0" w:rsidP="00DF76F0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0188" w:rsidRPr="00DF76F0" w:rsidRDefault="00DB0188" w:rsidP="00DF76F0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3730" w:rsidRPr="00DB0188" w:rsidRDefault="006C3730" w:rsidP="00DF76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B0188">
        <w:rPr>
          <w:rFonts w:ascii="Arial" w:hAnsi="Arial" w:cs="Arial"/>
          <w:b/>
          <w:sz w:val="32"/>
          <w:szCs w:val="32"/>
        </w:rPr>
        <w:t>О признании утратившим силу решени</w:t>
      </w:r>
      <w:r w:rsidR="00EE473C" w:rsidRPr="00DB0188">
        <w:rPr>
          <w:rFonts w:ascii="Arial" w:hAnsi="Arial" w:cs="Arial"/>
          <w:b/>
          <w:sz w:val="32"/>
          <w:szCs w:val="32"/>
        </w:rPr>
        <w:t>я Совета муниципального района «</w:t>
      </w:r>
      <w:r w:rsidRPr="00DB0188">
        <w:rPr>
          <w:rFonts w:ascii="Arial" w:hAnsi="Arial" w:cs="Arial"/>
          <w:b/>
          <w:sz w:val="32"/>
          <w:szCs w:val="32"/>
        </w:rPr>
        <w:t>Тунгиро-Олёкминский район»</w:t>
      </w:r>
      <w:r w:rsidR="00C75F30" w:rsidRPr="00DB0188">
        <w:rPr>
          <w:rFonts w:ascii="Arial" w:hAnsi="Arial" w:cs="Arial"/>
          <w:b/>
          <w:sz w:val="32"/>
          <w:szCs w:val="32"/>
        </w:rPr>
        <w:t xml:space="preserve"> от 25 ноября 2016 года № </w:t>
      </w:r>
      <w:proofErr w:type="gramStart"/>
      <w:r w:rsidR="00C75F30" w:rsidRPr="00DB0188">
        <w:rPr>
          <w:rFonts w:ascii="Arial" w:hAnsi="Arial" w:cs="Arial"/>
          <w:b/>
          <w:sz w:val="32"/>
          <w:szCs w:val="32"/>
        </w:rPr>
        <w:t>2</w:t>
      </w:r>
      <w:r w:rsidRPr="00DB0188">
        <w:rPr>
          <w:rFonts w:ascii="Arial" w:hAnsi="Arial" w:cs="Arial"/>
          <w:b/>
          <w:sz w:val="32"/>
          <w:szCs w:val="32"/>
        </w:rPr>
        <w:t xml:space="preserve">  «</w:t>
      </w:r>
      <w:proofErr w:type="gramEnd"/>
      <w:r w:rsidRPr="00DB0188">
        <w:rPr>
          <w:rFonts w:ascii="Arial" w:hAnsi="Arial" w:cs="Arial"/>
          <w:b/>
          <w:sz w:val="32"/>
          <w:szCs w:val="32"/>
        </w:rPr>
        <w:t xml:space="preserve">О едином налоге на вмененный доход для отдельных видов деятельности на территории муниципального района «Тунгиро-Олёкминский район» </w:t>
      </w:r>
    </w:p>
    <w:p w:rsidR="006C3730" w:rsidRPr="00DB0188" w:rsidRDefault="006C3730" w:rsidP="00DF76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1420E" w:rsidRPr="00492E96" w:rsidRDefault="0001420E" w:rsidP="00DF76F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D459B" w:rsidRPr="00DB0188" w:rsidRDefault="00105550" w:rsidP="00DF76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0188">
        <w:rPr>
          <w:rFonts w:ascii="Arial" w:hAnsi="Arial" w:cs="Arial"/>
          <w:sz w:val="24"/>
          <w:szCs w:val="24"/>
        </w:rPr>
        <w:t xml:space="preserve">Согласно ч. 4 ст. 7 Федерального закона от 06.10.2003 года №131-ФЗ «Об общих принципах организации местного самоуправления в Российской </w:t>
      </w:r>
      <w:proofErr w:type="gramStart"/>
      <w:r w:rsidRPr="00DB0188">
        <w:rPr>
          <w:rFonts w:ascii="Arial" w:hAnsi="Arial" w:cs="Arial"/>
          <w:sz w:val="24"/>
          <w:szCs w:val="24"/>
        </w:rPr>
        <w:t>Федерации»  муниципальные</w:t>
      </w:r>
      <w:proofErr w:type="gramEnd"/>
      <w:r w:rsidRPr="00DB0188">
        <w:rPr>
          <w:rFonts w:ascii="Arial" w:hAnsi="Arial" w:cs="Arial"/>
          <w:sz w:val="24"/>
          <w:szCs w:val="24"/>
        </w:rPr>
        <w:t xml:space="preserve"> правовые акты не должны противоречить Конституции</w:t>
      </w:r>
      <w:r w:rsidR="006D459B" w:rsidRPr="00DB0188">
        <w:rPr>
          <w:rFonts w:ascii="Arial" w:hAnsi="Arial" w:cs="Arial"/>
          <w:sz w:val="24"/>
          <w:szCs w:val="24"/>
        </w:rPr>
        <w:t xml:space="preserve"> Российской Федерации, федераль</w:t>
      </w:r>
      <w:r w:rsidRPr="00DB0188">
        <w:rPr>
          <w:rFonts w:ascii="Arial" w:hAnsi="Arial" w:cs="Arial"/>
          <w:sz w:val="24"/>
          <w:szCs w:val="24"/>
        </w:rPr>
        <w:t xml:space="preserve">ным конституционным законам, настоящему Федеральному закону, другим </w:t>
      </w:r>
      <w:r w:rsidR="006D459B" w:rsidRPr="00DB0188">
        <w:rPr>
          <w:rFonts w:ascii="Arial" w:hAnsi="Arial" w:cs="Arial"/>
          <w:sz w:val="24"/>
          <w:szCs w:val="24"/>
        </w:rPr>
        <w:t>федеральным законам и иным нормативным правовым актам Российской Федерации, а так же конституциям (уставам), законам, иным нормативным правовым актам субъектов Российской Федерации.</w:t>
      </w:r>
    </w:p>
    <w:p w:rsidR="006D459B" w:rsidRPr="00DB0188" w:rsidRDefault="006D459B" w:rsidP="00DF76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0188">
        <w:rPr>
          <w:rFonts w:ascii="Arial" w:hAnsi="Arial" w:cs="Arial"/>
          <w:sz w:val="24"/>
          <w:szCs w:val="24"/>
        </w:rPr>
        <w:t>В соответствии с п. 8 ст. 5 Федерального закона от 29.06.2012 года №97-ФЗ «О внесении изменений в часть первую и часть вторую Налогового кодекса Российской Федерации и статьи 26 Федерального закона «О банках и банковской деятельности» положения главы 26.3 части второй Налогового кодекса Российской Федерации не применяются с 01 января 2021 года.</w:t>
      </w:r>
    </w:p>
    <w:p w:rsidR="006D459B" w:rsidRPr="00DB0188" w:rsidRDefault="006D459B" w:rsidP="00DF76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0188">
        <w:rPr>
          <w:rFonts w:ascii="Arial" w:hAnsi="Arial" w:cs="Arial"/>
          <w:sz w:val="24"/>
          <w:szCs w:val="24"/>
        </w:rPr>
        <w:t>Согласно п. 69 ст. 2 Федерального закона от 02.07.2021 года №305-ФЗ «О внесении изменений в части первую и вторую Налогового кодекса Российской Федерации» глава 26.3 части второй Налогового кодекса Российской Федерации признана утратившим силу.</w:t>
      </w:r>
    </w:p>
    <w:p w:rsidR="006C3730" w:rsidRPr="00DB0188" w:rsidRDefault="006D459B" w:rsidP="00DF76F0">
      <w:pPr>
        <w:ind w:firstLine="709"/>
        <w:jc w:val="both"/>
        <w:rPr>
          <w:rFonts w:ascii="Arial" w:hAnsi="Arial" w:cs="Arial"/>
          <w:spacing w:val="40"/>
          <w:sz w:val="24"/>
          <w:szCs w:val="24"/>
        </w:rPr>
      </w:pPr>
      <w:r w:rsidRPr="00DB0188">
        <w:rPr>
          <w:rFonts w:ascii="Arial" w:hAnsi="Arial" w:cs="Arial"/>
          <w:sz w:val="24"/>
          <w:szCs w:val="24"/>
        </w:rPr>
        <w:t xml:space="preserve">На основании вышеизложенного, система </w:t>
      </w:r>
      <w:proofErr w:type="spellStart"/>
      <w:r w:rsidRPr="00DB0188">
        <w:rPr>
          <w:rFonts w:ascii="Arial" w:hAnsi="Arial" w:cs="Arial"/>
          <w:sz w:val="24"/>
          <w:szCs w:val="24"/>
        </w:rPr>
        <w:t>налогооблажения</w:t>
      </w:r>
      <w:proofErr w:type="spellEnd"/>
      <w:r w:rsidRPr="00DB0188">
        <w:rPr>
          <w:rFonts w:ascii="Arial" w:hAnsi="Arial" w:cs="Arial"/>
          <w:sz w:val="24"/>
          <w:szCs w:val="24"/>
        </w:rPr>
        <w:t xml:space="preserve"> в виде единого налога на вмененный доход для отдельных видов деятельности не применяется на территории Российской Федерации с 01 января 2021 года</w:t>
      </w:r>
      <w:r w:rsidR="006C3730" w:rsidRPr="00DB0188">
        <w:rPr>
          <w:rFonts w:ascii="Arial" w:hAnsi="Arial" w:cs="Arial"/>
          <w:sz w:val="24"/>
          <w:szCs w:val="24"/>
        </w:rPr>
        <w:t xml:space="preserve">, Совет муниципального района «Тунгиро-Олёкминский район» </w:t>
      </w:r>
      <w:r w:rsidR="006C3730" w:rsidRPr="004239BB">
        <w:rPr>
          <w:rFonts w:ascii="Arial" w:hAnsi="Arial" w:cs="Arial"/>
          <w:spacing w:val="40"/>
          <w:sz w:val="24"/>
          <w:szCs w:val="24"/>
        </w:rPr>
        <w:t>решил</w:t>
      </w:r>
      <w:r w:rsidR="006C3730" w:rsidRPr="00DB0188">
        <w:rPr>
          <w:rFonts w:ascii="Arial" w:hAnsi="Arial" w:cs="Arial"/>
          <w:b/>
          <w:spacing w:val="40"/>
          <w:sz w:val="24"/>
          <w:szCs w:val="24"/>
        </w:rPr>
        <w:t>:</w:t>
      </w:r>
      <w:bookmarkStart w:id="0" w:name="_GoBack"/>
      <w:bookmarkEnd w:id="0"/>
    </w:p>
    <w:p w:rsidR="006C3730" w:rsidRPr="00DB0188" w:rsidRDefault="006C3730" w:rsidP="00DF76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0188">
        <w:rPr>
          <w:rFonts w:ascii="Arial" w:hAnsi="Arial" w:cs="Arial"/>
          <w:sz w:val="24"/>
          <w:szCs w:val="24"/>
        </w:rPr>
        <w:t xml:space="preserve">1. Признать утратившим юридическую силу решение Совета муниципального района «Тунгиро-Олёкминский район» от </w:t>
      </w:r>
      <w:r w:rsidR="00C75F30" w:rsidRPr="00DB0188">
        <w:rPr>
          <w:rFonts w:ascii="Arial" w:hAnsi="Arial" w:cs="Arial"/>
          <w:sz w:val="24"/>
          <w:szCs w:val="24"/>
        </w:rPr>
        <w:t>25</w:t>
      </w:r>
      <w:r w:rsidR="00FE0BA0" w:rsidRPr="00DB0188">
        <w:rPr>
          <w:rFonts w:ascii="Arial" w:hAnsi="Arial" w:cs="Arial"/>
          <w:sz w:val="24"/>
          <w:szCs w:val="24"/>
        </w:rPr>
        <w:t>.11.20</w:t>
      </w:r>
      <w:r w:rsidR="00C75F30" w:rsidRPr="00DB0188">
        <w:rPr>
          <w:rFonts w:ascii="Arial" w:hAnsi="Arial" w:cs="Arial"/>
          <w:sz w:val="24"/>
          <w:szCs w:val="24"/>
        </w:rPr>
        <w:t>16</w:t>
      </w:r>
      <w:r w:rsidR="00FE0BA0" w:rsidRPr="00DB0188">
        <w:rPr>
          <w:rFonts w:ascii="Arial" w:hAnsi="Arial" w:cs="Arial"/>
          <w:sz w:val="24"/>
          <w:szCs w:val="24"/>
        </w:rPr>
        <w:t xml:space="preserve"> года №</w:t>
      </w:r>
      <w:r w:rsidR="00C75F30" w:rsidRPr="00DB01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5F30" w:rsidRPr="00DB0188">
        <w:rPr>
          <w:rFonts w:ascii="Arial" w:hAnsi="Arial" w:cs="Arial"/>
          <w:sz w:val="24"/>
          <w:szCs w:val="24"/>
        </w:rPr>
        <w:t xml:space="preserve">2 </w:t>
      </w:r>
      <w:r w:rsidRPr="00DB0188">
        <w:rPr>
          <w:rFonts w:ascii="Arial" w:hAnsi="Arial" w:cs="Arial"/>
          <w:sz w:val="24"/>
          <w:szCs w:val="24"/>
        </w:rPr>
        <w:t xml:space="preserve"> «</w:t>
      </w:r>
      <w:proofErr w:type="gramEnd"/>
      <w:r w:rsidR="00FE0BA0" w:rsidRPr="00DB0188">
        <w:rPr>
          <w:rFonts w:ascii="Arial" w:hAnsi="Arial" w:cs="Arial"/>
          <w:sz w:val="24"/>
          <w:szCs w:val="24"/>
        </w:rPr>
        <w:t>О едином налоге на вмененный доход для отдельных видо</w:t>
      </w:r>
      <w:r w:rsidR="00C67F9E" w:rsidRPr="00DB0188">
        <w:rPr>
          <w:rFonts w:ascii="Arial" w:hAnsi="Arial" w:cs="Arial"/>
          <w:sz w:val="24"/>
          <w:szCs w:val="24"/>
        </w:rPr>
        <w:t>в</w:t>
      </w:r>
      <w:r w:rsidR="00FE0BA0" w:rsidRPr="00DB0188">
        <w:rPr>
          <w:rFonts w:ascii="Arial" w:hAnsi="Arial" w:cs="Arial"/>
          <w:sz w:val="24"/>
          <w:szCs w:val="24"/>
        </w:rPr>
        <w:t xml:space="preserve"> деятельности на территории</w:t>
      </w:r>
      <w:r w:rsidRPr="00DB0188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район».</w:t>
      </w:r>
    </w:p>
    <w:p w:rsidR="006C3730" w:rsidRPr="00DB0188" w:rsidRDefault="006C3730" w:rsidP="00DF76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0188">
        <w:rPr>
          <w:rFonts w:ascii="Arial" w:hAnsi="Arial" w:cs="Arial"/>
          <w:sz w:val="24"/>
          <w:szCs w:val="24"/>
        </w:rPr>
        <w:t>2. Настоящее решение направить главе муниципального района «Тунгиро-Олёкминский район» для подписания и опубликования (обнародования).</w:t>
      </w:r>
    </w:p>
    <w:p w:rsidR="006C3730" w:rsidRPr="00DB0188" w:rsidRDefault="006C3730" w:rsidP="00DF76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0188">
        <w:rPr>
          <w:rFonts w:ascii="Arial" w:hAnsi="Arial" w:cs="Arial"/>
          <w:sz w:val="24"/>
          <w:szCs w:val="24"/>
        </w:rPr>
        <w:t xml:space="preserve">3. Опубликовать настоящее решение в общественной политической газете «Северянка» и разместить на официальном сайте </w:t>
      </w:r>
      <w:hyperlink r:id="rId6" w:tgtFrame="_blank" w:history="1">
        <w:r w:rsidR="00FE0BA0" w:rsidRPr="00DB0188">
          <w:rPr>
            <w:rStyle w:val="a5"/>
            <w:rFonts w:ascii="Arial" w:hAnsi="Arial" w:cs="Arial"/>
            <w:color w:val="0079C1"/>
            <w:sz w:val="24"/>
            <w:szCs w:val="24"/>
          </w:rPr>
          <w:t>https://tungir.75.ru</w:t>
        </w:r>
      </w:hyperlink>
      <w:r w:rsidR="00FE0BA0" w:rsidRPr="00DB0188">
        <w:rPr>
          <w:rFonts w:ascii="Arial" w:hAnsi="Arial" w:cs="Arial"/>
          <w:sz w:val="24"/>
          <w:szCs w:val="24"/>
        </w:rPr>
        <w:t xml:space="preserve"> </w:t>
      </w:r>
      <w:r w:rsidRPr="00DB0188">
        <w:rPr>
          <w:rFonts w:ascii="Arial" w:hAnsi="Arial" w:cs="Arial"/>
          <w:sz w:val="24"/>
          <w:szCs w:val="24"/>
        </w:rPr>
        <w:t>муниципального района в информационно-телекоммуникационной сети «Интернет».</w:t>
      </w:r>
    </w:p>
    <w:p w:rsidR="006C3730" w:rsidRPr="00DB0188" w:rsidRDefault="006C3730" w:rsidP="00DF76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0188">
        <w:rPr>
          <w:rFonts w:ascii="Arial" w:hAnsi="Arial" w:cs="Arial"/>
          <w:sz w:val="24"/>
          <w:szCs w:val="24"/>
        </w:rPr>
        <w:t>5. Настоящее решение вступает в силу на следующий день, после дня его официального опубликования (обнародования).</w:t>
      </w:r>
    </w:p>
    <w:p w:rsidR="006C3730" w:rsidRPr="00DB0188" w:rsidRDefault="006C3730" w:rsidP="00DF76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3730" w:rsidRPr="00DB0188" w:rsidRDefault="006C3730" w:rsidP="00DF76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3730" w:rsidRPr="00DB0188" w:rsidRDefault="006C3730" w:rsidP="00DF76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0188">
        <w:rPr>
          <w:rFonts w:ascii="Arial" w:hAnsi="Arial" w:cs="Arial"/>
          <w:sz w:val="24"/>
          <w:szCs w:val="24"/>
        </w:rPr>
        <w:t xml:space="preserve">Глава муниципального района </w:t>
      </w:r>
    </w:p>
    <w:p w:rsidR="00435A3F" w:rsidRPr="00DB0188" w:rsidRDefault="006C3730" w:rsidP="00DB01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0188">
        <w:rPr>
          <w:rFonts w:ascii="Arial" w:hAnsi="Arial" w:cs="Arial"/>
          <w:sz w:val="24"/>
          <w:szCs w:val="24"/>
        </w:rPr>
        <w:t xml:space="preserve">«Тунгиро-Олёкминский район» </w:t>
      </w:r>
      <w:r w:rsidRPr="00DB0188">
        <w:rPr>
          <w:rFonts w:ascii="Arial" w:hAnsi="Arial" w:cs="Arial"/>
          <w:sz w:val="24"/>
          <w:szCs w:val="24"/>
        </w:rPr>
        <w:tab/>
      </w:r>
      <w:r w:rsidRPr="00DB0188">
        <w:rPr>
          <w:rFonts w:ascii="Arial" w:hAnsi="Arial" w:cs="Arial"/>
          <w:sz w:val="24"/>
          <w:szCs w:val="24"/>
        </w:rPr>
        <w:tab/>
      </w:r>
      <w:r w:rsidRPr="00DB0188">
        <w:rPr>
          <w:rFonts w:ascii="Arial" w:hAnsi="Arial" w:cs="Arial"/>
          <w:sz w:val="24"/>
          <w:szCs w:val="24"/>
        </w:rPr>
        <w:tab/>
      </w:r>
      <w:r w:rsidRPr="00DB0188">
        <w:rPr>
          <w:rFonts w:ascii="Arial" w:hAnsi="Arial" w:cs="Arial"/>
          <w:sz w:val="24"/>
          <w:szCs w:val="24"/>
        </w:rPr>
        <w:tab/>
      </w:r>
      <w:r w:rsidRPr="00DB0188">
        <w:rPr>
          <w:rFonts w:ascii="Arial" w:hAnsi="Arial" w:cs="Arial"/>
          <w:sz w:val="24"/>
          <w:szCs w:val="24"/>
        </w:rPr>
        <w:tab/>
      </w:r>
      <w:r w:rsidRPr="00DB0188">
        <w:rPr>
          <w:rFonts w:ascii="Arial" w:hAnsi="Arial" w:cs="Arial"/>
          <w:sz w:val="24"/>
          <w:szCs w:val="24"/>
        </w:rPr>
        <w:tab/>
      </w:r>
      <w:r w:rsidR="00DB0188">
        <w:rPr>
          <w:rFonts w:ascii="Arial" w:hAnsi="Arial" w:cs="Arial"/>
          <w:sz w:val="24"/>
          <w:szCs w:val="24"/>
        </w:rPr>
        <w:t xml:space="preserve">      </w:t>
      </w:r>
      <w:r w:rsidRPr="00DB0188">
        <w:rPr>
          <w:rFonts w:ascii="Arial" w:hAnsi="Arial" w:cs="Arial"/>
          <w:sz w:val="24"/>
          <w:szCs w:val="24"/>
        </w:rPr>
        <w:t xml:space="preserve">   М.Н.</w:t>
      </w:r>
      <w:r w:rsidR="00073ECD" w:rsidRPr="00DB0188">
        <w:rPr>
          <w:rFonts w:ascii="Arial" w:hAnsi="Arial" w:cs="Arial"/>
          <w:sz w:val="24"/>
          <w:szCs w:val="24"/>
        </w:rPr>
        <w:t xml:space="preserve"> </w:t>
      </w:r>
      <w:r w:rsidRPr="00DB0188">
        <w:rPr>
          <w:rFonts w:ascii="Arial" w:hAnsi="Arial" w:cs="Arial"/>
          <w:sz w:val="24"/>
          <w:szCs w:val="24"/>
        </w:rPr>
        <w:t>Ефанов</w:t>
      </w:r>
    </w:p>
    <w:sectPr w:rsidR="00435A3F" w:rsidRPr="00DB0188" w:rsidSect="00DB0188">
      <w:foot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CF" w:rsidRDefault="00C75ECF">
      <w:r>
        <w:separator/>
      </w:r>
    </w:p>
  </w:endnote>
  <w:endnote w:type="continuationSeparator" w:id="0">
    <w:p w:rsidR="00C75ECF" w:rsidRDefault="00C7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2E" w:rsidRDefault="00E47E2A">
    <w:pPr>
      <w:pStyle w:val="a3"/>
      <w:jc w:val="center"/>
    </w:pPr>
    <w:r>
      <w:fldChar w:fldCharType="begin"/>
    </w:r>
    <w:r w:rsidR="004B7F89">
      <w:instrText xml:space="preserve"> PAGE   \* MERGEFORMAT </w:instrText>
    </w:r>
    <w:r>
      <w:fldChar w:fldCharType="separate"/>
    </w:r>
    <w:r w:rsidR="004239BB">
      <w:rPr>
        <w:noProof/>
      </w:rPr>
      <w:t>2</w:t>
    </w:r>
    <w:r>
      <w:fldChar w:fldCharType="end"/>
    </w:r>
  </w:p>
  <w:p w:rsidR="007F502E" w:rsidRDefault="00C75E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CF" w:rsidRDefault="00C75ECF">
      <w:r>
        <w:separator/>
      </w:r>
    </w:p>
  </w:footnote>
  <w:footnote w:type="continuationSeparator" w:id="0">
    <w:p w:rsidR="00C75ECF" w:rsidRDefault="00C75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730"/>
    <w:rsid w:val="0001420E"/>
    <w:rsid w:val="00073ECD"/>
    <w:rsid w:val="000B50FC"/>
    <w:rsid w:val="00105550"/>
    <w:rsid w:val="002C25BA"/>
    <w:rsid w:val="004239BB"/>
    <w:rsid w:val="00435A3F"/>
    <w:rsid w:val="00480E4E"/>
    <w:rsid w:val="00492E96"/>
    <w:rsid w:val="004B7F89"/>
    <w:rsid w:val="006C3730"/>
    <w:rsid w:val="006D459B"/>
    <w:rsid w:val="009B7E1F"/>
    <w:rsid w:val="00A858A9"/>
    <w:rsid w:val="00B1525C"/>
    <w:rsid w:val="00C67F9E"/>
    <w:rsid w:val="00C75ECF"/>
    <w:rsid w:val="00C75F30"/>
    <w:rsid w:val="00D23C28"/>
    <w:rsid w:val="00DB0188"/>
    <w:rsid w:val="00DF76F0"/>
    <w:rsid w:val="00E47E2A"/>
    <w:rsid w:val="00EE473C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3D0B8-29C6-4656-A178-746CB7F6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30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37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C3730"/>
    <w:rPr>
      <w:rFonts w:ascii="Calibri" w:eastAsia="Calibri" w:hAnsi="Calibri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FE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ngir.75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Barahtina</cp:lastModifiedBy>
  <cp:revision>11</cp:revision>
  <cp:lastPrinted>2022-03-31T01:48:00Z</cp:lastPrinted>
  <dcterms:created xsi:type="dcterms:W3CDTF">2021-08-31T23:54:00Z</dcterms:created>
  <dcterms:modified xsi:type="dcterms:W3CDTF">2022-04-11T23:36:00Z</dcterms:modified>
</cp:coreProperties>
</file>