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B3B" w:rsidRPr="00131BBF" w:rsidRDefault="00FD5B3B" w:rsidP="00131BBF">
      <w:pPr>
        <w:rPr>
          <w:rFonts w:cs="Arial"/>
          <w:b/>
          <w:sz w:val="32"/>
          <w:szCs w:val="32"/>
        </w:rPr>
      </w:pPr>
      <w:proofErr w:type="gramStart"/>
      <w:r w:rsidRPr="00131BBF">
        <w:rPr>
          <w:rFonts w:cs="Arial"/>
          <w:b/>
          <w:sz w:val="32"/>
          <w:szCs w:val="32"/>
        </w:rPr>
        <w:t>Администрация  муниципального</w:t>
      </w:r>
      <w:proofErr w:type="gramEnd"/>
      <w:r w:rsidRPr="00131BBF">
        <w:rPr>
          <w:rFonts w:cs="Arial"/>
          <w:b/>
          <w:sz w:val="32"/>
          <w:szCs w:val="32"/>
        </w:rPr>
        <w:t xml:space="preserve"> района</w:t>
      </w:r>
      <w:r w:rsidR="00131BBF" w:rsidRPr="00131BBF">
        <w:rPr>
          <w:rFonts w:cs="Arial"/>
          <w:b/>
          <w:sz w:val="32"/>
          <w:szCs w:val="32"/>
        </w:rPr>
        <w:t xml:space="preserve"> </w:t>
      </w:r>
      <w:r w:rsidRPr="00131BBF">
        <w:rPr>
          <w:rFonts w:cs="Arial"/>
          <w:b/>
          <w:sz w:val="32"/>
          <w:szCs w:val="32"/>
        </w:rPr>
        <w:t>«Тунгиро-Олекминский район»</w:t>
      </w:r>
      <w:r w:rsidR="00131BBF" w:rsidRPr="00131BBF">
        <w:rPr>
          <w:rFonts w:cs="Arial"/>
          <w:b/>
          <w:sz w:val="32"/>
          <w:szCs w:val="32"/>
        </w:rPr>
        <w:t xml:space="preserve"> </w:t>
      </w:r>
      <w:r w:rsidRPr="00131BBF">
        <w:rPr>
          <w:rFonts w:cs="Arial"/>
          <w:b/>
          <w:sz w:val="32"/>
          <w:szCs w:val="32"/>
        </w:rPr>
        <w:t>Забайкальского края</w:t>
      </w:r>
    </w:p>
    <w:p w:rsidR="00FD5B3B" w:rsidRPr="00131BBF" w:rsidRDefault="00FD5B3B" w:rsidP="00FD5B3B">
      <w:pPr>
        <w:jc w:val="center"/>
        <w:rPr>
          <w:rFonts w:cs="Arial"/>
          <w:b/>
          <w:sz w:val="32"/>
          <w:szCs w:val="32"/>
        </w:rPr>
      </w:pPr>
    </w:p>
    <w:p w:rsidR="00131BBF" w:rsidRPr="00131BBF" w:rsidRDefault="00131BBF" w:rsidP="00FD5B3B">
      <w:pPr>
        <w:jc w:val="center"/>
        <w:rPr>
          <w:rFonts w:cs="Arial"/>
          <w:b/>
          <w:sz w:val="32"/>
          <w:szCs w:val="32"/>
        </w:rPr>
      </w:pPr>
    </w:p>
    <w:p w:rsidR="00FD5B3B" w:rsidRPr="00131BBF" w:rsidRDefault="00FD5B3B" w:rsidP="00FD5B3B">
      <w:pPr>
        <w:jc w:val="center"/>
        <w:rPr>
          <w:rFonts w:cs="Arial"/>
          <w:b/>
          <w:sz w:val="32"/>
          <w:szCs w:val="32"/>
        </w:rPr>
      </w:pPr>
      <w:r w:rsidRPr="00131BBF">
        <w:rPr>
          <w:rFonts w:cs="Arial"/>
          <w:b/>
          <w:sz w:val="32"/>
          <w:szCs w:val="32"/>
        </w:rPr>
        <w:t>ПОСТАНОВЛЕНИЕ</w:t>
      </w:r>
    </w:p>
    <w:p w:rsidR="00FD5B3B" w:rsidRDefault="00FD5B3B" w:rsidP="00FD5B3B">
      <w:pPr>
        <w:jc w:val="center"/>
        <w:rPr>
          <w:rFonts w:ascii="Times New Roman" w:hAnsi="Times New Roman"/>
          <w:sz w:val="28"/>
        </w:rPr>
      </w:pPr>
    </w:p>
    <w:p w:rsidR="00131BBF" w:rsidRPr="00FD5B3B" w:rsidRDefault="00131BBF" w:rsidP="00FD5B3B">
      <w:pPr>
        <w:jc w:val="center"/>
        <w:rPr>
          <w:rFonts w:ascii="Times New Roman" w:hAnsi="Times New Roman"/>
          <w:sz w:val="28"/>
        </w:rPr>
      </w:pPr>
    </w:p>
    <w:p w:rsidR="00FD5B3B" w:rsidRPr="00131BBF" w:rsidRDefault="00C34F54" w:rsidP="00FD5B3B">
      <w:pPr>
        <w:rPr>
          <w:rFonts w:cs="Arial"/>
        </w:rPr>
      </w:pPr>
      <w:r w:rsidRPr="00131BBF">
        <w:rPr>
          <w:rFonts w:cs="Arial"/>
        </w:rPr>
        <w:t>2</w:t>
      </w:r>
      <w:r w:rsidR="00201F9F" w:rsidRPr="00131BBF">
        <w:rPr>
          <w:rFonts w:cs="Arial"/>
        </w:rPr>
        <w:t xml:space="preserve">4 декабря </w:t>
      </w:r>
      <w:r w:rsidR="00FD5B3B" w:rsidRPr="00131BBF">
        <w:rPr>
          <w:rFonts w:cs="Arial"/>
        </w:rPr>
        <w:t xml:space="preserve">    202</w:t>
      </w:r>
      <w:r w:rsidRPr="00131BBF">
        <w:rPr>
          <w:rFonts w:cs="Arial"/>
        </w:rPr>
        <w:t>4</w:t>
      </w:r>
      <w:r w:rsidR="00FD5B3B" w:rsidRPr="00131BBF">
        <w:rPr>
          <w:rFonts w:cs="Arial"/>
        </w:rPr>
        <w:t xml:space="preserve"> года                                                                       </w:t>
      </w:r>
      <w:r w:rsidR="00CF0D06">
        <w:rPr>
          <w:rFonts w:cs="Arial"/>
        </w:rPr>
        <w:t xml:space="preserve">                </w:t>
      </w:r>
      <w:bookmarkStart w:id="0" w:name="_GoBack"/>
      <w:bookmarkEnd w:id="0"/>
      <w:r w:rsidR="00FD5B3B" w:rsidRPr="00131BBF">
        <w:rPr>
          <w:rFonts w:cs="Arial"/>
        </w:rPr>
        <w:t xml:space="preserve">   № </w:t>
      </w:r>
      <w:r w:rsidR="00201F9F" w:rsidRPr="00131BBF">
        <w:rPr>
          <w:rFonts w:cs="Arial"/>
        </w:rPr>
        <w:t>236</w:t>
      </w:r>
      <w:r w:rsidR="00FD5B3B" w:rsidRPr="00131BBF">
        <w:rPr>
          <w:rFonts w:cs="Arial"/>
        </w:rPr>
        <w:t xml:space="preserve"> </w:t>
      </w:r>
    </w:p>
    <w:p w:rsidR="00FD5B3B" w:rsidRPr="00131BBF" w:rsidRDefault="00FD5B3B" w:rsidP="00FD5B3B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FD5B3B" w:rsidRPr="00131BBF" w:rsidRDefault="00FD5B3B" w:rsidP="00FD5B3B">
      <w:pPr>
        <w:pStyle w:val="consplustitle"/>
        <w:spacing w:before="0" w:beforeAutospacing="0" w:after="0" w:afterAutospacing="0"/>
        <w:jc w:val="both"/>
        <w:rPr>
          <w:rFonts w:ascii="Arial" w:hAnsi="Arial" w:cs="Arial"/>
        </w:rPr>
      </w:pPr>
      <w:r w:rsidRPr="00131BBF">
        <w:rPr>
          <w:rFonts w:ascii="Arial" w:hAnsi="Arial" w:cs="Arial"/>
        </w:rPr>
        <w:t xml:space="preserve">                                                          с</w:t>
      </w:r>
      <w:r w:rsidR="00131BBF" w:rsidRPr="00131BBF">
        <w:rPr>
          <w:rFonts w:ascii="Arial" w:hAnsi="Arial" w:cs="Arial"/>
        </w:rPr>
        <w:t>ело</w:t>
      </w:r>
      <w:r w:rsidRPr="00131BBF">
        <w:rPr>
          <w:rFonts w:ascii="Arial" w:hAnsi="Arial" w:cs="Arial"/>
        </w:rPr>
        <w:t xml:space="preserve"> Тупик</w:t>
      </w:r>
    </w:p>
    <w:p w:rsidR="00C34F54" w:rsidRPr="00131BBF" w:rsidRDefault="00C34F54" w:rsidP="00FD5B3B">
      <w:pPr>
        <w:pStyle w:val="consplustitle"/>
        <w:spacing w:before="0" w:beforeAutospacing="0" w:after="0" w:afterAutospacing="0"/>
        <w:jc w:val="both"/>
        <w:rPr>
          <w:rFonts w:ascii="Arial" w:hAnsi="Arial" w:cs="Arial"/>
        </w:rPr>
      </w:pPr>
    </w:p>
    <w:p w:rsidR="007D77A1" w:rsidRPr="00131BBF" w:rsidRDefault="007D77A1" w:rsidP="005233B7">
      <w:pPr>
        <w:pStyle w:val="Title"/>
        <w:ind w:firstLine="0"/>
      </w:pPr>
      <w:r w:rsidRPr="00131BBF">
        <w:t>Об образовании избирательных участков</w:t>
      </w:r>
      <w:r w:rsidR="005233B7" w:rsidRPr="00131BBF">
        <w:t xml:space="preserve"> </w:t>
      </w:r>
      <w:r w:rsidRPr="00131BBF">
        <w:t>на территории муниципального района «</w:t>
      </w:r>
      <w:r w:rsidR="00A13DA4" w:rsidRPr="00131BBF">
        <w:t>Тунгиро-</w:t>
      </w:r>
      <w:proofErr w:type="gramStart"/>
      <w:r w:rsidR="00A13DA4" w:rsidRPr="00131BBF">
        <w:t xml:space="preserve">Олёкминский </w:t>
      </w:r>
      <w:r w:rsidRPr="00131BBF">
        <w:t xml:space="preserve"> район</w:t>
      </w:r>
      <w:proofErr w:type="gramEnd"/>
      <w:r w:rsidRPr="00131BBF">
        <w:t xml:space="preserve">» Забайкальского края </w:t>
      </w:r>
      <w:r w:rsidR="00C34F54" w:rsidRPr="00131BBF">
        <w:t xml:space="preserve">для проведения выборов </w:t>
      </w:r>
      <w:r w:rsidR="00201F9F" w:rsidRPr="00131BBF">
        <w:t>депутатов Государственной Думы Федерального Собрания Российской Федерации девятого созыва в 2026 году .</w:t>
      </w:r>
    </w:p>
    <w:p w:rsidR="007D77A1" w:rsidRDefault="007D77A1" w:rsidP="007D77A1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31BBF" w:rsidRPr="00974607" w:rsidRDefault="00131BBF" w:rsidP="007D77A1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201F9F" w:rsidRPr="00131BBF" w:rsidRDefault="007D77A1" w:rsidP="00201F9F">
      <w:pPr>
        <w:suppressAutoHyphens/>
        <w:ind w:firstLine="709"/>
        <w:rPr>
          <w:rFonts w:cs="Arial"/>
        </w:rPr>
      </w:pPr>
      <w:r w:rsidRPr="00131BBF">
        <w:rPr>
          <w:rFonts w:cs="Arial"/>
        </w:rPr>
        <w:t>Руководствуясь Федеральным законом от 12</w:t>
      </w:r>
      <w:r w:rsidR="005233B7" w:rsidRPr="00131BBF">
        <w:rPr>
          <w:rFonts w:cs="Arial"/>
        </w:rPr>
        <w:t>.06. 2002</w:t>
      </w:r>
      <w:r w:rsidRPr="00131BBF">
        <w:rPr>
          <w:rFonts w:cs="Arial"/>
        </w:rPr>
        <w:t xml:space="preserve"> № 67-ФЗ «Об основных гарантиях избирательных прав и права на участие в референдуме граждан Российской Федерации», постановлением Избирательной комиссии Забайкальского края от 24</w:t>
      </w:r>
      <w:r w:rsidR="005233B7" w:rsidRPr="00131BBF">
        <w:rPr>
          <w:rFonts w:cs="Arial"/>
        </w:rPr>
        <w:t>.01.2013</w:t>
      </w:r>
      <w:r w:rsidRPr="00131BBF">
        <w:rPr>
          <w:rFonts w:cs="Arial"/>
        </w:rPr>
        <w:t xml:space="preserve"> № 78</w:t>
      </w:r>
      <w:r w:rsidR="005233B7" w:rsidRPr="00131BBF">
        <w:rPr>
          <w:rFonts w:cs="Arial"/>
        </w:rPr>
        <w:t>/</w:t>
      </w:r>
      <w:r w:rsidRPr="00131BBF">
        <w:rPr>
          <w:rFonts w:cs="Arial"/>
        </w:rPr>
        <w:t xml:space="preserve">590-1 «Об установлении единой нумерации территориальных избирательных комиссий и избирательных участков, участков референдума, образованных для проведения голосования и подсчета голосов избирателей», </w:t>
      </w:r>
      <w:r w:rsidR="00C34F54" w:rsidRPr="00131BBF">
        <w:rPr>
          <w:rFonts w:cs="Arial"/>
        </w:rPr>
        <w:t xml:space="preserve"> в соответствии </w:t>
      </w:r>
      <w:r w:rsidR="00201F9F" w:rsidRPr="00131BBF">
        <w:rPr>
          <w:rFonts w:cs="Arial"/>
        </w:rPr>
        <w:t xml:space="preserve">с </w:t>
      </w:r>
      <w:hyperlink r:id="rId5" w:history="1">
        <w:r w:rsidRPr="00131BBF">
          <w:rPr>
            <w:rStyle w:val="a4"/>
            <w:rFonts w:cs="Arial"/>
            <w:color w:val="auto"/>
          </w:rPr>
          <w:t xml:space="preserve">Уставом муниципального района </w:t>
        </w:r>
        <w:r w:rsidR="00A13DA4" w:rsidRPr="00131BBF">
          <w:rPr>
            <w:rStyle w:val="a4"/>
            <w:rFonts w:cs="Arial"/>
            <w:color w:val="auto"/>
          </w:rPr>
          <w:t xml:space="preserve">Тунгиро-Олёкминский </w:t>
        </w:r>
        <w:r w:rsidRPr="00131BBF">
          <w:rPr>
            <w:rStyle w:val="a4"/>
            <w:rFonts w:cs="Arial"/>
            <w:color w:val="auto"/>
          </w:rPr>
          <w:t>район»</w:t>
        </w:r>
      </w:hyperlink>
      <w:r w:rsidR="00A13DA4" w:rsidRPr="00131BBF">
        <w:rPr>
          <w:rStyle w:val="a4"/>
          <w:rFonts w:cs="Arial"/>
          <w:color w:val="auto"/>
        </w:rPr>
        <w:t xml:space="preserve"> </w:t>
      </w:r>
      <w:r w:rsidRPr="00131BBF">
        <w:rPr>
          <w:rFonts w:cs="Arial"/>
        </w:rPr>
        <w:t xml:space="preserve">Забайкальского края, </w:t>
      </w:r>
      <w:r w:rsidR="005233B7" w:rsidRPr="00131BBF">
        <w:rPr>
          <w:rFonts w:cs="Arial"/>
        </w:rPr>
        <w:t>а</w:t>
      </w:r>
      <w:r w:rsidRPr="00131BBF">
        <w:rPr>
          <w:rFonts w:cs="Arial"/>
        </w:rPr>
        <w:t>дминистрация муниципального района «</w:t>
      </w:r>
      <w:r w:rsidR="00A13DA4" w:rsidRPr="00131BBF">
        <w:rPr>
          <w:rFonts w:cs="Arial"/>
        </w:rPr>
        <w:t xml:space="preserve">Тунгиро-Олёкминский </w:t>
      </w:r>
      <w:r w:rsidRPr="00131BBF">
        <w:rPr>
          <w:rFonts w:cs="Arial"/>
        </w:rPr>
        <w:t xml:space="preserve"> район» Забайкальского края</w:t>
      </w:r>
      <w:r w:rsidR="00A13DA4" w:rsidRPr="00131BBF">
        <w:rPr>
          <w:rFonts w:cs="Arial"/>
        </w:rPr>
        <w:t xml:space="preserve"> </w:t>
      </w:r>
      <w:r w:rsidRPr="00131BBF">
        <w:rPr>
          <w:rFonts w:cs="Arial"/>
        </w:rPr>
        <w:t>ПОСТАНОВЛЯЕТ:</w:t>
      </w:r>
    </w:p>
    <w:p w:rsidR="007D77A1" w:rsidRPr="00131BBF" w:rsidRDefault="007D77A1" w:rsidP="00201F9F">
      <w:pPr>
        <w:suppressAutoHyphens/>
        <w:ind w:firstLine="709"/>
        <w:rPr>
          <w:rFonts w:cs="Arial"/>
        </w:rPr>
      </w:pPr>
      <w:r w:rsidRPr="00131BBF">
        <w:rPr>
          <w:rFonts w:cs="Arial"/>
        </w:rPr>
        <w:t>1.</w:t>
      </w:r>
      <w:r w:rsidR="005233B7" w:rsidRPr="00131BBF">
        <w:rPr>
          <w:rFonts w:cs="Arial"/>
        </w:rPr>
        <w:t xml:space="preserve"> </w:t>
      </w:r>
      <w:r w:rsidRPr="00131BBF">
        <w:rPr>
          <w:rFonts w:cs="Arial"/>
        </w:rPr>
        <w:t>Образовать избирательные участки, на территории муниципального района «</w:t>
      </w:r>
      <w:r w:rsidR="00A13DA4" w:rsidRPr="00131BBF">
        <w:rPr>
          <w:rFonts w:cs="Arial"/>
        </w:rPr>
        <w:t>Тунгиро-Олёкминский район</w:t>
      </w:r>
      <w:r w:rsidRPr="00131BBF">
        <w:rPr>
          <w:rFonts w:cs="Arial"/>
        </w:rPr>
        <w:t xml:space="preserve">» Забайкальского края </w:t>
      </w:r>
      <w:r w:rsidR="00C34F54" w:rsidRPr="00131BBF">
        <w:rPr>
          <w:rFonts w:cs="Arial"/>
        </w:rPr>
        <w:t>для проведения выборов</w:t>
      </w:r>
      <w:r w:rsidR="00201F9F" w:rsidRPr="00131BBF">
        <w:rPr>
          <w:rFonts w:cs="Arial"/>
        </w:rPr>
        <w:t xml:space="preserve"> депутатов Государственной Думы Федерального Собрания Российской Федерации девятого созыва в 2026 году</w:t>
      </w:r>
      <w:r w:rsidR="00C34F54" w:rsidRPr="00131BBF">
        <w:rPr>
          <w:rFonts w:cs="Arial"/>
        </w:rPr>
        <w:t>,</w:t>
      </w:r>
      <w:r w:rsidRPr="00131BBF">
        <w:rPr>
          <w:rFonts w:cs="Arial"/>
        </w:rPr>
        <w:t xml:space="preserve"> согласно прилагаемому списку.</w:t>
      </w:r>
    </w:p>
    <w:p w:rsidR="00C40BAB" w:rsidRPr="00131BBF" w:rsidRDefault="007D77A1" w:rsidP="00C40BAB">
      <w:pPr>
        <w:pStyle w:val="ConsNormal"/>
        <w:widowControl/>
        <w:suppressAutoHyphens/>
        <w:ind w:right="0" w:firstLine="708"/>
        <w:jc w:val="both"/>
        <w:rPr>
          <w:sz w:val="24"/>
          <w:szCs w:val="24"/>
        </w:rPr>
      </w:pPr>
      <w:r w:rsidRPr="00131BBF">
        <w:rPr>
          <w:sz w:val="24"/>
          <w:szCs w:val="24"/>
        </w:rPr>
        <w:t xml:space="preserve">2. </w:t>
      </w:r>
      <w:r w:rsidR="00C40BAB" w:rsidRPr="00131BBF">
        <w:rPr>
          <w:sz w:val="24"/>
          <w:szCs w:val="24"/>
        </w:rPr>
        <w:t xml:space="preserve"> </w:t>
      </w:r>
      <w:r w:rsidR="005233B7" w:rsidRPr="00131BBF">
        <w:rPr>
          <w:sz w:val="24"/>
          <w:szCs w:val="24"/>
        </w:rPr>
        <w:t xml:space="preserve"> </w:t>
      </w:r>
      <w:r w:rsidR="00C40BAB" w:rsidRPr="00131BBF">
        <w:rPr>
          <w:sz w:val="24"/>
          <w:szCs w:val="24"/>
        </w:rPr>
        <w:t xml:space="preserve">Настоящее </w:t>
      </w:r>
      <w:proofErr w:type="gramStart"/>
      <w:r w:rsidR="00C40BAB" w:rsidRPr="00131BBF">
        <w:rPr>
          <w:sz w:val="24"/>
          <w:szCs w:val="24"/>
        </w:rPr>
        <w:t>распоряжение  обнародовать</w:t>
      </w:r>
      <w:proofErr w:type="gramEnd"/>
      <w:r w:rsidR="00C40BAB" w:rsidRPr="00131BBF">
        <w:rPr>
          <w:sz w:val="24"/>
          <w:szCs w:val="24"/>
        </w:rPr>
        <w:t xml:space="preserve"> </w:t>
      </w:r>
      <w:proofErr w:type="spellStart"/>
      <w:r w:rsidR="00C40BAB" w:rsidRPr="00131BBF">
        <w:rPr>
          <w:sz w:val="24"/>
          <w:szCs w:val="24"/>
        </w:rPr>
        <w:t>путем</w:t>
      </w:r>
      <w:proofErr w:type="spellEnd"/>
      <w:r w:rsidR="00C40BAB" w:rsidRPr="00131BBF">
        <w:rPr>
          <w:sz w:val="24"/>
          <w:szCs w:val="24"/>
        </w:rPr>
        <w:t xml:space="preserve"> размещения на официальном сайте </w:t>
      </w:r>
      <w:hyperlink r:id="rId6" w:history="1">
        <w:r w:rsidR="00C34F54" w:rsidRPr="00131BBF">
          <w:rPr>
            <w:rStyle w:val="a4"/>
            <w:rFonts w:eastAsiaTheme="majorEastAsia"/>
            <w:sz w:val="24"/>
            <w:szCs w:val="24"/>
          </w:rPr>
          <w:t>https://tungir75.ru</w:t>
        </w:r>
      </w:hyperlink>
      <w:r w:rsidR="00C40BAB" w:rsidRPr="00131BBF">
        <w:rPr>
          <w:sz w:val="24"/>
          <w:szCs w:val="24"/>
        </w:rPr>
        <w:t xml:space="preserve"> муниципального района «Тунгиро-Олёкминский район» Забайкальского края в информационно-телекоммуникационной сети «Интернет» и опубликовать в районной газете «Северянка».</w:t>
      </w:r>
    </w:p>
    <w:p w:rsidR="00C40BAB" w:rsidRPr="00131BBF" w:rsidRDefault="00C40BAB" w:rsidP="000D0C13">
      <w:pPr>
        <w:pStyle w:val="ConsNormal"/>
        <w:widowControl/>
        <w:numPr>
          <w:ilvl w:val="0"/>
          <w:numId w:val="2"/>
        </w:numPr>
        <w:suppressAutoHyphens/>
        <w:ind w:left="0" w:right="0" w:firstLine="708"/>
        <w:jc w:val="both"/>
        <w:rPr>
          <w:sz w:val="24"/>
          <w:szCs w:val="24"/>
        </w:rPr>
      </w:pPr>
      <w:r w:rsidRPr="00131BBF">
        <w:rPr>
          <w:sz w:val="24"/>
          <w:szCs w:val="24"/>
        </w:rPr>
        <w:t>Настоящее распоряжение направить в Тунгиро-Олёкминскую районную территориальную избирательную комиссию.</w:t>
      </w:r>
    </w:p>
    <w:p w:rsidR="00C40BAB" w:rsidRPr="00131BBF" w:rsidRDefault="00C40BAB" w:rsidP="000D0C13">
      <w:pPr>
        <w:pStyle w:val="ConsNormal"/>
        <w:widowControl/>
        <w:numPr>
          <w:ilvl w:val="0"/>
          <w:numId w:val="2"/>
        </w:numPr>
        <w:suppressAutoHyphens/>
        <w:ind w:right="0"/>
        <w:jc w:val="both"/>
        <w:rPr>
          <w:sz w:val="24"/>
          <w:szCs w:val="24"/>
        </w:rPr>
      </w:pPr>
      <w:r w:rsidRPr="00131BBF">
        <w:rPr>
          <w:sz w:val="24"/>
          <w:szCs w:val="24"/>
        </w:rPr>
        <w:t>Настоящее распоряжение вступает в силу с момента его подписания.</w:t>
      </w:r>
    </w:p>
    <w:p w:rsidR="00500DC3" w:rsidRDefault="00500DC3" w:rsidP="00500DC3">
      <w:pPr>
        <w:tabs>
          <w:tab w:val="left" w:pos="720"/>
        </w:tabs>
        <w:suppressAutoHyphens/>
        <w:ind w:firstLine="709"/>
        <w:rPr>
          <w:rFonts w:cs="Arial"/>
        </w:rPr>
      </w:pPr>
    </w:p>
    <w:p w:rsidR="00131BBF" w:rsidRPr="00131BBF" w:rsidRDefault="00131BBF" w:rsidP="00500DC3">
      <w:pPr>
        <w:tabs>
          <w:tab w:val="left" w:pos="720"/>
        </w:tabs>
        <w:suppressAutoHyphens/>
        <w:ind w:firstLine="709"/>
        <w:rPr>
          <w:rFonts w:cs="Arial"/>
        </w:rPr>
      </w:pPr>
    </w:p>
    <w:p w:rsidR="000D0C13" w:rsidRPr="00131BBF" w:rsidRDefault="007D77A1" w:rsidP="005233B7">
      <w:pPr>
        <w:suppressAutoHyphens/>
        <w:ind w:firstLine="0"/>
        <w:rPr>
          <w:rFonts w:cs="Arial"/>
        </w:rPr>
      </w:pPr>
      <w:r w:rsidRPr="00131BBF">
        <w:rPr>
          <w:rFonts w:cs="Arial"/>
        </w:rPr>
        <w:t>Глав</w:t>
      </w:r>
      <w:r w:rsidR="00C34F54" w:rsidRPr="00131BBF">
        <w:rPr>
          <w:rFonts w:cs="Arial"/>
        </w:rPr>
        <w:t>а</w:t>
      </w:r>
      <w:r w:rsidRPr="00131BBF">
        <w:rPr>
          <w:rFonts w:cs="Arial"/>
        </w:rPr>
        <w:t xml:space="preserve"> муниципального района</w:t>
      </w:r>
    </w:p>
    <w:p w:rsidR="007D77A1" w:rsidRPr="00131BBF" w:rsidRDefault="000D0C13" w:rsidP="005233B7">
      <w:pPr>
        <w:suppressAutoHyphens/>
        <w:ind w:firstLine="0"/>
        <w:rPr>
          <w:rFonts w:cs="Arial"/>
        </w:rPr>
      </w:pPr>
      <w:r w:rsidRPr="00131BBF">
        <w:rPr>
          <w:rFonts w:cs="Arial"/>
        </w:rPr>
        <w:t xml:space="preserve">«Тунгиро-Олёкминский </w:t>
      </w:r>
      <w:proofErr w:type="gramStart"/>
      <w:r w:rsidRPr="00131BBF">
        <w:rPr>
          <w:rFonts w:cs="Arial"/>
        </w:rPr>
        <w:t xml:space="preserve">район»   </w:t>
      </w:r>
      <w:proofErr w:type="gramEnd"/>
      <w:r w:rsidRPr="00131BBF">
        <w:rPr>
          <w:rFonts w:cs="Arial"/>
        </w:rPr>
        <w:t xml:space="preserve">                                           </w:t>
      </w:r>
      <w:r w:rsidR="00131BBF">
        <w:rPr>
          <w:rFonts w:cs="Arial"/>
        </w:rPr>
        <w:t xml:space="preserve">                                </w:t>
      </w:r>
      <w:r w:rsidRPr="00131BBF">
        <w:rPr>
          <w:rFonts w:cs="Arial"/>
        </w:rPr>
        <w:t xml:space="preserve">   </w:t>
      </w:r>
      <w:r w:rsidR="00C34F54" w:rsidRPr="00131BBF">
        <w:rPr>
          <w:rFonts w:cs="Arial"/>
        </w:rPr>
        <w:t>М.Н. Ефанов</w:t>
      </w:r>
      <w:r w:rsidR="007D77A1" w:rsidRPr="00131BBF">
        <w:rPr>
          <w:rFonts w:cs="Arial"/>
        </w:rPr>
        <w:tab/>
      </w:r>
      <w:r w:rsidR="007D77A1" w:rsidRPr="00131BBF">
        <w:rPr>
          <w:rFonts w:cs="Arial"/>
        </w:rPr>
        <w:tab/>
      </w:r>
      <w:r w:rsidR="007D77A1" w:rsidRPr="00131BBF">
        <w:rPr>
          <w:rFonts w:cs="Arial"/>
        </w:rPr>
        <w:tab/>
      </w:r>
      <w:r w:rsidR="007D77A1" w:rsidRPr="00131BBF">
        <w:rPr>
          <w:rFonts w:cs="Arial"/>
        </w:rPr>
        <w:tab/>
      </w:r>
    </w:p>
    <w:p w:rsidR="00C34F54" w:rsidRPr="00131BBF" w:rsidRDefault="007D77A1" w:rsidP="009C3981">
      <w:pPr>
        <w:suppressAutoHyphens/>
        <w:ind w:left="5103" w:firstLine="0"/>
        <w:jc w:val="right"/>
        <w:rPr>
          <w:rFonts w:cs="Arial"/>
          <w:bCs/>
        </w:rPr>
      </w:pPr>
      <w:r w:rsidRPr="00131BBF">
        <w:rPr>
          <w:rFonts w:cs="Arial"/>
        </w:rPr>
        <w:br w:type="page"/>
      </w:r>
      <w:r w:rsidRPr="00131BBF">
        <w:rPr>
          <w:rFonts w:cs="Arial"/>
          <w:bCs/>
        </w:rPr>
        <w:lastRenderedPageBreak/>
        <w:t xml:space="preserve">Приложение к постановлению </w:t>
      </w:r>
      <w:r w:rsidR="00500DC3" w:rsidRPr="00131BBF">
        <w:rPr>
          <w:rFonts w:cs="Arial"/>
          <w:bCs/>
        </w:rPr>
        <w:t>а</w:t>
      </w:r>
      <w:r w:rsidRPr="00131BBF">
        <w:rPr>
          <w:rFonts w:cs="Arial"/>
          <w:bCs/>
        </w:rPr>
        <w:t>дминистрации муниципального района «</w:t>
      </w:r>
      <w:r w:rsidR="000D0C13" w:rsidRPr="00131BBF">
        <w:rPr>
          <w:rFonts w:cs="Arial"/>
          <w:bCs/>
        </w:rPr>
        <w:t xml:space="preserve">Тунгиро-Олёкминский район» </w:t>
      </w:r>
      <w:r w:rsidR="009C3981" w:rsidRPr="00131BBF">
        <w:rPr>
          <w:rFonts w:cs="Arial"/>
          <w:bCs/>
        </w:rPr>
        <w:t>Забайкальского края</w:t>
      </w:r>
    </w:p>
    <w:p w:rsidR="000D0C13" w:rsidRPr="00131BBF" w:rsidRDefault="009C3981" w:rsidP="009C3981">
      <w:pPr>
        <w:suppressAutoHyphens/>
        <w:ind w:left="5103" w:firstLine="0"/>
        <w:jc w:val="right"/>
        <w:rPr>
          <w:rFonts w:cs="Arial"/>
          <w:bCs/>
        </w:rPr>
      </w:pPr>
      <w:r w:rsidRPr="00131BBF">
        <w:rPr>
          <w:rFonts w:cs="Arial"/>
          <w:bCs/>
        </w:rPr>
        <w:t xml:space="preserve"> </w:t>
      </w:r>
      <w:r w:rsidR="007D77A1" w:rsidRPr="00131BBF">
        <w:rPr>
          <w:rFonts w:cs="Arial"/>
          <w:bCs/>
        </w:rPr>
        <w:t xml:space="preserve">от </w:t>
      </w:r>
      <w:r w:rsidR="00201F9F" w:rsidRPr="00131BBF">
        <w:rPr>
          <w:rFonts w:cs="Arial"/>
          <w:bCs/>
        </w:rPr>
        <w:t xml:space="preserve">24 </w:t>
      </w:r>
      <w:proofErr w:type="gramStart"/>
      <w:r w:rsidR="00201F9F" w:rsidRPr="00131BBF">
        <w:rPr>
          <w:rFonts w:cs="Arial"/>
          <w:bCs/>
        </w:rPr>
        <w:t xml:space="preserve">декабря </w:t>
      </w:r>
      <w:r w:rsidR="007D77A1" w:rsidRPr="00131BBF">
        <w:rPr>
          <w:rFonts w:cs="Arial"/>
          <w:bCs/>
        </w:rPr>
        <w:t xml:space="preserve"> 202</w:t>
      </w:r>
      <w:r w:rsidR="00C34F54" w:rsidRPr="00131BBF">
        <w:rPr>
          <w:rFonts w:cs="Arial"/>
          <w:bCs/>
        </w:rPr>
        <w:t>4</w:t>
      </w:r>
      <w:proofErr w:type="gramEnd"/>
      <w:r w:rsidR="007D77A1" w:rsidRPr="00131BBF">
        <w:rPr>
          <w:rFonts w:cs="Arial"/>
          <w:bCs/>
        </w:rPr>
        <w:t xml:space="preserve"> года №</w:t>
      </w:r>
      <w:r w:rsidR="000D0C13" w:rsidRPr="00131BBF">
        <w:rPr>
          <w:rFonts w:cs="Arial"/>
          <w:bCs/>
        </w:rPr>
        <w:t xml:space="preserve"> </w:t>
      </w:r>
      <w:r w:rsidR="00201F9F" w:rsidRPr="00131BBF">
        <w:rPr>
          <w:rFonts w:cs="Arial"/>
          <w:bCs/>
        </w:rPr>
        <w:t>236</w:t>
      </w:r>
    </w:p>
    <w:p w:rsidR="000D0C13" w:rsidRPr="00131BBF" w:rsidRDefault="000D0C13" w:rsidP="000D0C13">
      <w:pPr>
        <w:suppressAutoHyphens/>
        <w:ind w:left="5812" w:firstLine="0"/>
        <w:rPr>
          <w:rFonts w:cs="Arial"/>
          <w:bCs/>
        </w:rPr>
      </w:pPr>
    </w:p>
    <w:p w:rsidR="000D0C13" w:rsidRPr="00131BBF" w:rsidRDefault="000D0C13" w:rsidP="000D0C13">
      <w:pPr>
        <w:suppressAutoHyphens/>
        <w:ind w:left="5812" w:firstLine="0"/>
        <w:rPr>
          <w:rFonts w:cs="Arial"/>
          <w:bCs/>
        </w:rPr>
      </w:pPr>
    </w:p>
    <w:p w:rsidR="000D0C13" w:rsidRPr="00131BBF" w:rsidRDefault="000D0C13" w:rsidP="000D0C13">
      <w:pPr>
        <w:suppressAutoHyphens/>
        <w:ind w:left="5812" w:firstLine="0"/>
        <w:rPr>
          <w:rFonts w:cs="Arial"/>
          <w:bCs/>
        </w:rPr>
      </w:pPr>
    </w:p>
    <w:p w:rsidR="000D0C13" w:rsidRPr="00131BBF" w:rsidRDefault="000D0C13" w:rsidP="000D0C13">
      <w:pPr>
        <w:suppressAutoHyphens/>
        <w:ind w:left="5812" w:firstLine="0"/>
        <w:rPr>
          <w:rFonts w:cs="Arial"/>
          <w:bCs/>
        </w:rPr>
      </w:pPr>
    </w:p>
    <w:p w:rsidR="00201F9F" w:rsidRPr="00131BBF" w:rsidRDefault="007D77A1" w:rsidP="00201F9F">
      <w:pPr>
        <w:pStyle w:val="Title"/>
        <w:ind w:firstLine="0"/>
        <w:rPr>
          <w:sz w:val="24"/>
          <w:szCs w:val="24"/>
        </w:rPr>
      </w:pPr>
      <w:r w:rsidRPr="00131BBF">
        <w:rPr>
          <w:sz w:val="24"/>
          <w:szCs w:val="24"/>
        </w:rPr>
        <w:t>Список избирательных участков на территории муниципального района «</w:t>
      </w:r>
      <w:r w:rsidR="000D0C13" w:rsidRPr="00131BBF">
        <w:rPr>
          <w:sz w:val="24"/>
          <w:szCs w:val="24"/>
        </w:rPr>
        <w:t>Тунгиро-Олёкминский</w:t>
      </w:r>
      <w:r w:rsidRPr="00131BBF">
        <w:rPr>
          <w:sz w:val="24"/>
          <w:szCs w:val="24"/>
        </w:rPr>
        <w:t xml:space="preserve"> район» Забайкальского края </w:t>
      </w:r>
      <w:r w:rsidR="00C34F54" w:rsidRPr="00131BBF">
        <w:rPr>
          <w:sz w:val="24"/>
          <w:szCs w:val="24"/>
        </w:rPr>
        <w:t xml:space="preserve">для проведения выборов </w:t>
      </w:r>
      <w:r w:rsidR="00201F9F" w:rsidRPr="00131BBF">
        <w:rPr>
          <w:sz w:val="24"/>
          <w:szCs w:val="24"/>
        </w:rPr>
        <w:t xml:space="preserve">депутатов Государственной Думы Федерального Собрания Российской Федерации девятого созыва в 2026 </w:t>
      </w:r>
      <w:proofErr w:type="gramStart"/>
      <w:r w:rsidR="00201F9F" w:rsidRPr="00131BBF">
        <w:rPr>
          <w:sz w:val="24"/>
          <w:szCs w:val="24"/>
        </w:rPr>
        <w:t>году .</w:t>
      </w:r>
      <w:proofErr w:type="gramEnd"/>
    </w:p>
    <w:p w:rsidR="00C34F54" w:rsidRPr="00131BBF" w:rsidRDefault="00C34F54" w:rsidP="00C34F54">
      <w:pPr>
        <w:pStyle w:val="Title"/>
        <w:ind w:firstLine="0"/>
        <w:rPr>
          <w:sz w:val="24"/>
          <w:szCs w:val="24"/>
        </w:rPr>
      </w:pPr>
    </w:p>
    <w:p w:rsidR="007D77A1" w:rsidRPr="00131BBF" w:rsidRDefault="007D77A1" w:rsidP="000D0C13">
      <w:pPr>
        <w:suppressAutoHyphens/>
        <w:ind w:firstLine="851"/>
        <w:rPr>
          <w:rFonts w:cs="Arial"/>
          <w:b/>
        </w:rPr>
      </w:pPr>
    </w:p>
    <w:p w:rsidR="007D77A1" w:rsidRPr="00131BBF" w:rsidRDefault="007D77A1" w:rsidP="007D77A1">
      <w:pPr>
        <w:suppressAutoHyphens/>
        <w:ind w:firstLine="709"/>
        <w:contextualSpacing/>
        <w:rPr>
          <w:rFonts w:cs="Arial"/>
          <w:bCs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0"/>
        <w:gridCol w:w="1417"/>
        <w:gridCol w:w="3969"/>
      </w:tblGrid>
      <w:tr w:rsidR="006F7DDC" w:rsidRPr="00131BBF" w:rsidTr="00B145B9">
        <w:tc>
          <w:tcPr>
            <w:tcW w:w="4350" w:type="dxa"/>
            <w:shd w:val="clear" w:color="auto" w:fill="auto"/>
            <w:hideMark/>
          </w:tcPr>
          <w:p w:rsidR="006F7DDC" w:rsidRPr="00131BBF" w:rsidRDefault="006F7DDC" w:rsidP="00500DC3">
            <w:pPr>
              <w:suppressAutoHyphens/>
              <w:ind w:firstLine="0"/>
              <w:contextualSpacing/>
              <w:jc w:val="center"/>
              <w:rPr>
                <w:rFonts w:cs="Arial"/>
                <w:b/>
                <w:bCs/>
              </w:rPr>
            </w:pPr>
            <w:r w:rsidRPr="00131BBF">
              <w:rPr>
                <w:rFonts w:cs="Arial"/>
                <w:b/>
                <w:bCs/>
              </w:rPr>
              <w:t>Границы избирательного участка,</w:t>
            </w:r>
          </w:p>
          <w:p w:rsidR="006F7DDC" w:rsidRPr="00131BBF" w:rsidRDefault="006F7DDC" w:rsidP="00500DC3">
            <w:pPr>
              <w:suppressAutoHyphens/>
              <w:ind w:firstLine="0"/>
              <w:contextualSpacing/>
              <w:jc w:val="center"/>
              <w:rPr>
                <w:rFonts w:cs="Arial"/>
                <w:b/>
                <w:bCs/>
              </w:rPr>
            </w:pPr>
            <w:r w:rsidRPr="00131BBF">
              <w:rPr>
                <w:rFonts w:cs="Arial"/>
                <w:b/>
                <w:bCs/>
              </w:rPr>
              <w:t>участка референдума</w:t>
            </w:r>
          </w:p>
        </w:tc>
        <w:tc>
          <w:tcPr>
            <w:tcW w:w="1417" w:type="dxa"/>
            <w:shd w:val="clear" w:color="auto" w:fill="auto"/>
            <w:hideMark/>
          </w:tcPr>
          <w:p w:rsidR="006F7DDC" w:rsidRPr="00131BBF" w:rsidRDefault="006F7DDC" w:rsidP="00500DC3">
            <w:pPr>
              <w:suppressAutoHyphens/>
              <w:ind w:firstLine="0"/>
              <w:contextualSpacing/>
              <w:jc w:val="center"/>
              <w:rPr>
                <w:rFonts w:cs="Arial"/>
                <w:b/>
                <w:bCs/>
              </w:rPr>
            </w:pPr>
            <w:r w:rsidRPr="00131BBF">
              <w:rPr>
                <w:rFonts w:cs="Arial"/>
                <w:b/>
                <w:bCs/>
              </w:rPr>
              <w:t xml:space="preserve">Номер </w:t>
            </w:r>
            <w:proofErr w:type="spellStart"/>
            <w:proofErr w:type="gramStart"/>
            <w:r w:rsidRPr="00131BBF">
              <w:rPr>
                <w:rFonts w:cs="Arial"/>
                <w:b/>
                <w:bCs/>
              </w:rPr>
              <w:t>избира</w:t>
            </w:r>
            <w:proofErr w:type="spellEnd"/>
            <w:r w:rsidRPr="00131BBF">
              <w:rPr>
                <w:rFonts w:cs="Arial"/>
                <w:b/>
                <w:bCs/>
              </w:rPr>
              <w:t>-тельного</w:t>
            </w:r>
            <w:proofErr w:type="gramEnd"/>
            <w:r w:rsidRPr="00131BBF">
              <w:rPr>
                <w:rFonts w:cs="Arial"/>
                <w:b/>
                <w:bCs/>
              </w:rPr>
              <w:t xml:space="preserve"> участка</w:t>
            </w:r>
          </w:p>
        </w:tc>
        <w:tc>
          <w:tcPr>
            <w:tcW w:w="3969" w:type="dxa"/>
            <w:shd w:val="clear" w:color="auto" w:fill="auto"/>
            <w:hideMark/>
          </w:tcPr>
          <w:p w:rsidR="006F7DDC" w:rsidRPr="00131BBF" w:rsidRDefault="006F7DDC" w:rsidP="00500DC3">
            <w:pPr>
              <w:suppressAutoHyphens/>
              <w:ind w:firstLine="0"/>
              <w:contextualSpacing/>
              <w:jc w:val="center"/>
              <w:rPr>
                <w:rFonts w:cs="Arial"/>
                <w:b/>
                <w:bCs/>
              </w:rPr>
            </w:pPr>
            <w:r w:rsidRPr="00131BBF">
              <w:rPr>
                <w:rFonts w:cs="Arial"/>
                <w:b/>
                <w:bCs/>
              </w:rPr>
              <w:t>Место нахождения участковой избирательной комиссии</w:t>
            </w:r>
          </w:p>
          <w:p w:rsidR="006F7DDC" w:rsidRPr="00131BBF" w:rsidRDefault="006F7DDC" w:rsidP="00500DC3">
            <w:pPr>
              <w:suppressAutoHyphens/>
              <w:ind w:firstLine="0"/>
              <w:contextualSpacing/>
              <w:jc w:val="center"/>
              <w:rPr>
                <w:rFonts w:cs="Arial"/>
                <w:b/>
                <w:bCs/>
              </w:rPr>
            </w:pPr>
            <w:r w:rsidRPr="00131BBF">
              <w:rPr>
                <w:rFonts w:cs="Arial"/>
                <w:b/>
                <w:bCs/>
              </w:rPr>
              <w:t>Помещение для голосования</w:t>
            </w:r>
          </w:p>
        </w:tc>
      </w:tr>
      <w:tr w:rsidR="006F7DDC" w:rsidRPr="00131BBF" w:rsidTr="00E15918">
        <w:tc>
          <w:tcPr>
            <w:tcW w:w="4350" w:type="dxa"/>
            <w:shd w:val="clear" w:color="auto" w:fill="auto"/>
            <w:hideMark/>
          </w:tcPr>
          <w:p w:rsidR="006F7DDC" w:rsidRPr="00131BBF" w:rsidRDefault="006F7DDC" w:rsidP="006F7DDC">
            <w:pPr>
              <w:suppressAutoHyphens/>
              <w:ind w:firstLine="0"/>
              <w:contextualSpacing/>
              <w:rPr>
                <w:rFonts w:cs="Arial"/>
                <w:bCs/>
              </w:rPr>
            </w:pPr>
            <w:r w:rsidRPr="00131BBF">
              <w:rPr>
                <w:rFonts w:cs="Arial"/>
                <w:bCs/>
              </w:rPr>
              <w:t>В границах сельского поселения «Тупикское»</w:t>
            </w:r>
          </w:p>
        </w:tc>
        <w:tc>
          <w:tcPr>
            <w:tcW w:w="1417" w:type="dxa"/>
            <w:shd w:val="clear" w:color="auto" w:fill="auto"/>
            <w:hideMark/>
          </w:tcPr>
          <w:p w:rsidR="006F7DDC" w:rsidRPr="00131BBF" w:rsidRDefault="006F7DDC" w:rsidP="006F7DDC">
            <w:pPr>
              <w:suppressAutoHyphens/>
              <w:ind w:firstLine="0"/>
              <w:contextualSpacing/>
              <w:rPr>
                <w:rFonts w:cs="Arial"/>
                <w:bCs/>
              </w:rPr>
            </w:pPr>
            <w:r w:rsidRPr="00131BBF">
              <w:rPr>
                <w:rFonts w:cs="Arial"/>
                <w:bCs/>
              </w:rPr>
              <w:t xml:space="preserve"> № 1301</w:t>
            </w:r>
          </w:p>
        </w:tc>
        <w:tc>
          <w:tcPr>
            <w:tcW w:w="3969" w:type="dxa"/>
            <w:shd w:val="clear" w:color="auto" w:fill="auto"/>
          </w:tcPr>
          <w:p w:rsidR="006F7DDC" w:rsidRPr="00131BBF" w:rsidRDefault="006F7DDC" w:rsidP="006F7DDC">
            <w:pPr>
              <w:suppressAutoHyphens/>
              <w:ind w:firstLine="0"/>
              <w:contextualSpacing/>
              <w:rPr>
                <w:rFonts w:cs="Arial"/>
              </w:rPr>
            </w:pPr>
            <w:r w:rsidRPr="00131BBF">
              <w:rPr>
                <w:rFonts w:cs="Arial"/>
              </w:rPr>
              <w:t xml:space="preserve">Забайкальский край, Тунгиро-Олёкминский район, с. Тупик, 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ул. Нагорная, 20 (Районный Центр Досуга)</w:t>
            </w:r>
          </w:p>
        </w:tc>
      </w:tr>
      <w:tr w:rsidR="006F7DDC" w:rsidRPr="00131BBF" w:rsidTr="0016484E">
        <w:tc>
          <w:tcPr>
            <w:tcW w:w="4350" w:type="dxa"/>
            <w:shd w:val="clear" w:color="auto" w:fill="auto"/>
          </w:tcPr>
          <w:p w:rsidR="006F7DDC" w:rsidRPr="00131BBF" w:rsidRDefault="006F7DDC" w:rsidP="006F7DDC">
            <w:pPr>
              <w:suppressAutoHyphens/>
              <w:ind w:firstLine="0"/>
              <w:contextualSpacing/>
              <w:rPr>
                <w:rFonts w:cs="Arial"/>
                <w:bCs/>
              </w:rPr>
            </w:pPr>
            <w:r w:rsidRPr="00131BBF">
              <w:rPr>
                <w:rFonts w:cs="Arial"/>
                <w:bCs/>
              </w:rPr>
              <w:t>В границах сельского поселения «Зареченское»</w:t>
            </w:r>
          </w:p>
        </w:tc>
        <w:tc>
          <w:tcPr>
            <w:tcW w:w="1417" w:type="dxa"/>
            <w:shd w:val="clear" w:color="auto" w:fill="auto"/>
            <w:hideMark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№ 3102</w:t>
            </w:r>
          </w:p>
          <w:p w:rsidR="006F7DDC" w:rsidRPr="00131BBF" w:rsidRDefault="009C3981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(с.</w:t>
            </w:r>
            <w:r w:rsidR="006F7DDC" w:rsidRPr="00131BBF">
              <w:rPr>
                <w:sz w:val="24"/>
                <w:szCs w:val="24"/>
              </w:rPr>
              <w:t xml:space="preserve"> Заречное)</w:t>
            </w:r>
          </w:p>
        </w:tc>
        <w:tc>
          <w:tcPr>
            <w:tcW w:w="3969" w:type="dxa"/>
            <w:shd w:val="clear" w:color="auto" w:fill="auto"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 xml:space="preserve">Забайкальский край, Тунгиро-Олёкминский район, с. Заречное, 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ул. Центральная, 3 (Сельский центр досуга в с. Заречное)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</w:p>
        </w:tc>
      </w:tr>
      <w:tr w:rsidR="006F7DDC" w:rsidRPr="00131BBF" w:rsidTr="00D506C4">
        <w:tc>
          <w:tcPr>
            <w:tcW w:w="4350" w:type="dxa"/>
            <w:shd w:val="clear" w:color="auto" w:fill="auto"/>
          </w:tcPr>
          <w:p w:rsidR="006F7DDC" w:rsidRPr="00131BBF" w:rsidRDefault="006F7DDC" w:rsidP="006F7DDC">
            <w:pPr>
              <w:suppressAutoHyphens/>
              <w:ind w:firstLine="0"/>
              <w:contextualSpacing/>
              <w:rPr>
                <w:rFonts w:cs="Arial"/>
                <w:bCs/>
              </w:rPr>
            </w:pPr>
            <w:r w:rsidRPr="00131BBF">
              <w:rPr>
                <w:rFonts w:cs="Arial"/>
                <w:bCs/>
              </w:rPr>
              <w:t>В границах населённого пункта села Средняя Олёкма</w:t>
            </w:r>
          </w:p>
        </w:tc>
        <w:tc>
          <w:tcPr>
            <w:tcW w:w="1417" w:type="dxa"/>
            <w:shd w:val="clear" w:color="auto" w:fill="auto"/>
            <w:hideMark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№ 3103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(с. Средняя Олёкма)</w:t>
            </w:r>
          </w:p>
        </w:tc>
        <w:tc>
          <w:tcPr>
            <w:tcW w:w="3969" w:type="dxa"/>
            <w:shd w:val="clear" w:color="auto" w:fill="auto"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 xml:space="preserve">Забайкальский край, Тунгиро-Олёкминский район, с. Средняя Олёкма, 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(Сельский центр досуга в с. Средняя Олёкма)</w:t>
            </w:r>
          </w:p>
        </w:tc>
      </w:tr>
      <w:tr w:rsidR="006F7DDC" w:rsidRPr="00131BBF" w:rsidTr="001D77A8">
        <w:tc>
          <w:tcPr>
            <w:tcW w:w="4350" w:type="dxa"/>
            <w:shd w:val="clear" w:color="auto" w:fill="auto"/>
          </w:tcPr>
          <w:p w:rsidR="006F7DDC" w:rsidRPr="00131BBF" w:rsidRDefault="006F7DDC" w:rsidP="006F7DDC">
            <w:pPr>
              <w:suppressAutoHyphens/>
              <w:ind w:firstLine="0"/>
              <w:contextualSpacing/>
              <w:rPr>
                <w:rFonts w:cs="Arial"/>
                <w:bCs/>
              </w:rPr>
            </w:pPr>
            <w:r w:rsidRPr="00131BBF">
              <w:rPr>
                <w:rFonts w:cs="Arial"/>
                <w:bCs/>
              </w:rPr>
              <w:t>В границах населённого пункта села Моклакан.</w:t>
            </w:r>
          </w:p>
        </w:tc>
        <w:tc>
          <w:tcPr>
            <w:tcW w:w="1417" w:type="dxa"/>
            <w:shd w:val="clear" w:color="auto" w:fill="auto"/>
            <w:hideMark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№ 3104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(с. Моклакан)</w:t>
            </w:r>
          </w:p>
        </w:tc>
        <w:tc>
          <w:tcPr>
            <w:tcW w:w="3969" w:type="dxa"/>
            <w:shd w:val="clear" w:color="auto" w:fill="auto"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 xml:space="preserve">Забайкальский край, Тунгиро-Олёкминский район, с. Моклакан, 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(Здание администрации МР «Тунгиро-Олёкминский район» в с. Моклакан)</w:t>
            </w:r>
          </w:p>
        </w:tc>
      </w:tr>
      <w:tr w:rsidR="006F7DDC" w:rsidRPr="00131BBF" w:rsidTr="007A5011">
        <w:tc>
          <w:tcPr>
            <w:tcW w:w="4350" w:type="dxa"/>
            <w:shd w:val="clear" w:color="auto" w:fill="auto"/>
          </w:tcPr>
          <w:p w:rsidR="006F7DDC" w:rsidRPr="00131BBF" w:rsidRDefault="006F7DDC" w:rsidP="006F7DDC">
            <w:pPr>
              <w:suppressAutoHyphens/>
              <w:ind w:firstLine="0"/>
              <w:contextualSpacing/>
              <w:rPr>
                <w:rFonts w:cs="Arial"/>
                <w:bCs/>
              </w:rPr>
            </w:pPr>
            <w:r w:rsidRPr="00131BBF">
              <w:rPr>
                <w:rFonts w:cs="Arial"/>
                <w:bCs/>
              </w:rPr>
              <w:t>В границах населённого пункта села Гуля</w:t>
            </w:r>
          </w:p>
        </w:tc>
        <w:tc>
          <w:tcPr>
            <w:tcW w:w="1417" w:type="dxa"/>
            <w:shd w:val="clear" w:color="auto" w:fill="auto"/>
            <w:hideMark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№ 3105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(с. Гуля)</w:t>
            </w:r>
          </w:p>
        </w:tc>
        <w:tc>
          <w:tcPr>
            <w:tcW w:w="3969" w:type="dxa"/>
            <w:shd w:val="clear" w:color="auto" w:fill="auto"/>
          </w:tcPr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 xml:space="preserve">Забайкальский край, Тунгиро-Олёкминский район, с. Гуля, </w:t>
            </w:r>
          </w:p>
          <w:p w:rsidR="006F7DDC" w:rsidRPr="00131BBF" w:rsidRDefault="006F7DDC" w:rsidP="006F7DDC">
            <w:pPr>
              <w:pStyle w:val="ConsNormal"/>
              <w:widowControl/>
              <w:suppressAutoHyphens/>
              <w:ind w:right="0" w:firstLine="0"/>
              <w:jc w:val="both"/>
              <w:rPr>
                <w:sz w:val="24"/>
                <w:szCs w:val="24"/>
              </w:rPr>
            </w:pPr>
            <w:r w:rsidRPr="00131BBF">
              <w:rPr>
                <w:sz w:val="24"/>
                <w:szCs w:val="24"/>
              </w:rPr>
              <w:t>(Здание администрации МР «Тунгиро-Олёкминский район» в с. Гуля)</w:t>
            </w:r>
          </w:p>
        </w:tc>
      </w:tr>
    </w:tbl>
    <w:p w:rsidR="005B3213" w:rsidRPr="00131BBF" w:rsidRDefault="005B3213">
      <w:pPr>
        <w:rPr>
          <w:rFonts w:cs="Arial"/>
        </w:rPr>
      </w:pPr>
    </w:p>
    <w:p w:rsidR="00131BBF" w:rsidRPr="00131BBF" w:rsidRDefault="00131BBF">
      <w:pPr>
        <w:rPr>
          <w:rFonts w:cs="Arial"/>
        </w:rPr>
      </w:pPr>
    </w:p>
    <w:sectPr w:rsidR="00131BBF" w:rsidRPr="00131BBF" w:rsidSect="00131BBF"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13C5F"/>
    <w:multiLevelType w:val="hybridMultilevel"/>
    <w:tmpl w:val="D1E863C0"/>
    <w:lvl w:ilvl="0" w:tplc="6CDED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6934049"/>
    <w:multiLevelType w:val="hybridMultilevel"/>
    <w:tmpl w:val="2B0A6A6E"/>
    <w:lvl w:ilvl="0" w:tplc="D40087A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6E1F"/>
    <w:rsid w:val="000D0C13"/>
    <w:rsid w:val="000F23A9"/>
    <w:rsid w:val="001218C1"/>
    <w:rsid w:val="00131BBF"/>
    <w:rsid w:val="00201F9F"/>
    <w:rsid w:val="00234B8B"/>
    <w:rsid w:val="00500DC3"/>
    <w:rsid w:val="005233B7"/>
    <w:rsid w:val="005B3213"/>
    <w:rsid w:val="006925BE"/>
    <w:rsid w:val="006F7DDC"/>
    <w:rsid w:val="007D77A1"/>
    <w:rsid w:val="009C3981"/>
    <w:rsid w:val="00A13DA4"/>
    <w:rsid w:val="00A54C7E"/>
    <w:rsid w:val="00AC6E1F"/>
    <w:rsid w:val="00B53487"/>
    <w:rsid w:val="00C33848"/>
    <w:rsid w:val="00C34F54"/>
    <w:rsid w:val="00C40BAB"/>
    <w:rsid w:val="00CF0D06"/>
    <w:rsid w:val="00D6039D"/>
    <w:rsid w:val="00E17796"/>
    <w:rsid w:val="00F84501"/>
    <w:rsid w:val="00FA56CF"/>
    <w:rsid w:val="00FD5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1AD152-3B27-411F-BC62-D640339C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7D77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7A1"/>
    <w:pPr>
      <w:ind w:left="720"/>
      <w:contextualSpacing/>
    </w:pPr>
  </w:style>
  <w:style w:type="character" w:styleId="a4">
    <w:name w:val="Hyperlink"/>
    <w:rsid w:val="007D77A1"/>
    <w:rPr>
      <w:color w:val="0000FF"/>
      <w:u w:val="none"/>
    </w:rPr>
  </w:style>
  <w:style w:type="paragraph" w:customStyle="1" w:styleId="Title">
    <w:name w:val="Title!Название НПА"/>
    <w:basedOn w:val="a"/>
    <w:rsid w:val="007D77A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consplustitle">
    <w:name w:val="consplustitle"/>
    <w:basedOn w:val="a"/>
    <w:rsid w:val="00FD5B3B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5">
    <w:name w:val="No Spacing"/>
    <w:basedOn w:val="a"/>
    <w:uiPriority w:val="1"/>
    <w:qFormat/>
    <w:rsid w:val="00FD5B3B"/>
    <w:pPr>
      <w:widowControl w:val="0"/>
      <w:autoSpaceDE w:val="0"/>
      <w:autoSpaceDN w:val="0"/>
      <w:adjustRightInd w:val="0"/>
      <w:ind w:firstLine="0"/>
      <w:jc w:val="left"/>
    </w:pPr>
    <w:rPr>
      <w:rFonts w:ascii="Times New Roman" w:hAnsi="Times New Roman"/>
      <w:szCs w:val="32"/>
    </w:rPr>
  </w:style>
  <w:style w:type="paragraph" w:customStyle="1" w:styleId="ConsNormal">
    <w:name w:val="ConsNormal"/>
    <w:rsid w:val="00C40B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ngir75.ru" TargetMode="External"/><Relationship Id="rId5" Type="http://schemas.openxmlformats.org/officeDocument/2006/relationships/hyperlink" Target="http://rnla-service.scli.ru:8080/rnla-links/ws/content/act/1276d9c9-4da6-4a59-a4dc-f6f9b40a767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Barahtina</cp:lastModifiedBy>
  <cp:revision>17</cp:revision>
  <cp:lastPrinted>2024-12-25T04:21:00Z</cp:lastPrinted>
  <dcterms:created xsi:type="dcterms:W3CDTF">2023-01-17T04:31:00Z</dcterms:created>
  <dcterms:modified xsi:type="dcterms:W3CDTF">2025-01-29T01:39:00Z</dcterms:modified>
</cp:coreProperties>
</file>