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C0" w:rsidRPr="004F5976" w:rsidRDefault="005474C0" w:rsidP="004F5976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</w:rPr>
      </w:pPr>
      <w:r w:rsidRPr="004F5976">
        <w:rPr>
          <w:rFonts w:ascii="Arial" w:eastAsia="Times New Roman" w:hAnsi="Arial" w:cs="Arial"/>
          <w:b/>
          <w:sz w:val="32"/>
          <w:szCs w:val="32"/>
        </w:rPr>
        <w:t>Администрация муниципального района</w:t>
      </w:r>
      <w:r w:rsidR="004F5976" w:rsidRPr="004F5976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4F5976">
        <w:rPr>
          <w:rFonts w:ascii="Arial" w:eastAsia="Times New Roman" w:hAnsi="Arial" w:cs="Arial"/>
          <w:b/>
          <w:sz w:val="32"/>
          <w:szCs w:val="32"/>
        </w:rPr>
        <w:t>«Тунгиро-Олёкминский район»</w:t>
      </w:r>
      <w:r w:rsidR="004F5976" w:rsidRPr="004F5976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4F5976">
        <w:rPr>
          <w:rFonts w:ascii="Arial" w:eastAsia="Times New Roman" w:hAnsi="Arial" w:cs="Arial"/>
          <w:b/>
          <w:sz w:val="32"/>
          <w:szCs w:val="32"/>
        </w:rPr>
        <w:t>Забайкальского края</w:t>
      </w:r>
    </w:p>
    <w:p w:rsidR="005474C0" w:rsidRPr="004F5976" w:rsidRDefault="005474C0" w:rsidP="005474C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F5976" w:rsidRPr="004F5976" w:rsidRDefault="004F5976" w:rsidP="005474C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32"/>
          <w:szCs w:val="32"/>
        </w:rPr>
      </w:pPr>
    </w:p>
    <w:p w:rsidR="005474C0" w:rsidRPr="004F5976" w:rsidRDefault="005474C0" w:rsidP="005474C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32"/>
          <w:szCs w:val="32"/>
        </w:rPr>
      </w:pPr>
      <w:r w:rsidRPr="004F5976">
        <w:rPr>
          <w:rFonts w:ascii="Arial" w:eastAsia="Times New Roman" w:hAnsi="Arial" w:cs="Arial"/>
          <w:b/>
          <w:spacing w:val="40"/>
          <w:sz w:val="32"/>
          <w:szCs w:val="32"/>
        </w:rPr>
        <w:t>ПОСТАНОВЛЕНИЕ</w:t>
      </w:r>
    </w:p>
    <w:p w:rsidR="005474C0" w:rsidRDefault="005474C0" w:rsidP="005474C0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4F5976" w:rsidRPr="00094823" w:rsidRDefault="004F5976" w:rsidP="005474C0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5474C0" w:rsidRPr="004F5976" w:rsidRDefault="004F5976" w:rsidP="005474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C69AC" w:rsidRPr="004F5976"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="005474C0" w:rsidRPr="004F59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7420" w:rsidRPr="004F5976">
        <w:rPr>
          <w:rFonts w:ascii="Arial" w:eastAsia="Times New Roman" w:hAnsi="Arial" w:cs="Arial"/>
          <w:color w:val="000000"/>
          <w:sz w:val="24"/>
          <w:szCs w:val="24"/>
        </w:rPr>
        <w:t>января</w:t>
      </w:r>
      <w:r w:rsidR="005474C0" w:rsidRPr="004F5976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E37420" w:rsidRPr="004F5976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5474C0" w:rsidRPr="004F5976">
        <w:rPr>
          <w:rFonts w:ascii="Arial" w:eastAsia="Times New Roman" w:hAnsi="Arial" w:cs="Arial"/>
          <w:color w:val="000000"/>
          <w:sz w:val="24"/>
          <w:szCs w:val="24"/>
        </w:rPr>
        <w:t xml:space="preserve"> года                                                      </w:t>
      </w:r>
      <w:r w:rsidR="005474C0" w:rsidRPr="004F597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F597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</w:t>
      </w:r>
      <w:r w:rsidR="005474C0" w:rsidRPr="004F597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474C0" w:rsidRPr="004F597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№ </w:t>
      </w:r>
      <w:r w:rsidR="004C69AC" w:rsidRPr="004F5976">
        <w:rPr>
          <w:rFonts w:ascii="Arial" w:eastAsia="Times New Roman" w:hAnsi="Arial" w:cs="Arial"/>
          <w:color w:val="000000"/>
          <w:sz w:val="24"/>
          <w:szCs w:val="24"/>
        </w:rPr>
        <w:t>7</w:t>
      </w:r>
    </w:p>
    <w:p w:rsidR="004F5976" w:rsidRPr="004F5976" w:rsidRDefault="004F5976" w:rsidP="005474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F5976" w:rsidRPr="004F5976" w:rsidRDefault="004F5976" w:rsidP="005474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597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село Тупик</w:t>
      </w:r>
    </w:p>
    <w:p w:rsidR="005474C0" w:rsidRPr="00C66533" w:rsidRDefault="005474C0" w:rsidP="00547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4C0" w:rsidRDefault="005474C0" w:rsidP="005474C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4F5976">
        <w:rPr>
          <w:rFonts w:ascii="Arial" w:eastAsia="Calibri" w:hAnsi="Arial" w:cs="Arial"/>
          <w:b/>
          <w:sz w:val="32"/>
          <w:szCs w:val="32"/>
          <w:lang w:eastAsia="ru-RU"/>
        </w:rPr>
        <w:t xml:space="preserve">О проведении оценки коррупционных рисков </w:t>
      </w:r>
      <w:r w:rsidRPr="004F5976">
        <w:rPr>
          <w:rFonts w:ascii="Arial" w:eastAsia="Times New Roman" w:hAnsi="Arial" w:cs="Arial"/>
          <w:b/>
          <w:sz w:val="32"/>
          <w:szCs w:val="32"/>
          <w:lang w:eastAsia="ru-RU"/>
        </w:rPr>
        <w:t>при осуществлении закупок товаров, работ, услуг</w:t>
      </w:r>
      <w:r w:rsidRPr="004F5976">
        <w:rPr>
          <w:rFonts w:ascii="Arial" w:eastAsia="Calibri" w:hAnsi="Arial" w:cs="Arial"/>
          <w:b/>
          <w:sz w:val="32"/>
          <w:szCs w:val="32"/>
          <w:lang w:eastAsia="ru-RU"/>
        </w:rPr>
        <w:t xml:space="preserve"> </w:t>
      </w:r>
      <w:r w:rsidRPr="004F5976">
        <w:rPr>
          <w:rFonts w:ascii="Arial" w:eastAsia="Times New Roman" w:hAnsi="Arial" w:cs="Arial"/>
          <w:b/>
          <w:sz w:val="32"/>
          <w:szCs w:val="32"/>
          <w:lang w:eastAsia="ru-RU"/>
        </w:rPr>
        <w:t>для обеспечения муниципальных нужд</w:t>
      </w:r>
      <w:r w:rsidRPr="004F5976">
        <w:rPr>
          <w:rFonts w:ascii="Arial" w:eastAsia="Calibri" w:hAnsi="Arial" w:cs="Arial"/>
          <w:b/>
          <w:sz w:val="32"/>
          <w:szCs w:val="32"/>
          <w:lang w:eastAsia="ru-RU"/>
        </w:rPr>
        <w:t xml:space="preserve"> для муниципальных заказчиков муниципального района «Тунгиро-Олёкминский район» </w:t>
      </w:r>
    </w:p>
    <w:p w:rsidR="004F5976" w:rsidRPr="004F5976" w:rsidRDefault="004F5976" w:rsidP="005474C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5474C0" w:rsidRPr="004F5976" w:rsidRDefault="005474C0" w:rsidP="005474C0">
      <w:pPr>
        <w:spacing w:after="0" w:line="240" w:lineRule="atLeast"/>
        <w:ind w:firstLine="709"/>
        <w:jc w:val="both"/>
        <w:rPr>
          <w:rFonts w:ascii="Arial" w:hAnsi="Arial" w:cs="Arial"/>
          <w:sz w:val="32"/>
          <w:szCs w:val="32"/>
        </w:rPr>
      </w:pPr>
    </w:p>
    <w:p w:rsidR="004C69AC" w:rsidRPr="004F5976" w:rsidRDefault="005474C0" w:rsidP="004C6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>В соответствии с Федеральным законом от 25.12.2008 г. № 273- ФЗ «О противодействии коррупции», Федеральным законом от 05.04.2013 г. № 44 ФЗ «О контрактной системе в сфере закупок товаров, работ, услуг для обеспечения государственных нужд»</w:t>
      </w:r>
      <w:r w:rsidR="004C69AC" w:rsidRPr="004F5976">
        <w:rPr>
          <w:rFonts w:ascii="Arial" w:hAnsi="Arial" w:cs="Arial"/>
          <w:sz w:val="24"/>
          <w:szCs w:val="24"/>
        </w:rPr>
        <w:t>,</w:t>
      </w:r>
      <w:r w:rsidRPr="004F5976">
        <w:rPr>
          <w:rFonts w:ascii="Arial" w:hAnsi="Arial" w:cs="Arial"/>
          <w:sz w:val="24"/>
          <w:szCs w:val="24"/>
        </w:rPr>
        <w:t xml:space="preserve"> </w:t>
      </w:r>
      <w:r w:rsidR="004C69AC" w:rsidRPr="004F5976">
        <w:rPr>
          <w:rFonts w:ascii="Arial" w:hAnsi="Arial" w:cs="Arial"/>
          <w:sz w:val="24"/>
          <w:szCs w:val="24"/>
        </w:rPr>
        <w:t xml:space="preserve">руководствуясь ст. 25 Устава муниципального района «Тунгиро-Олёкминский район», </w:t>
      </w:r>
      <w:r w:rsidR="004C69AC" w:rsidRPr="004F5976">
        <w:rPr>
          <w:rFonts w:ascii="Arial" w:hAnsi="Arial" w:cs="Arial"/>
          <w:iCs/>
          <w:sz w:val="24"/>
          <w:szCs w:val="24"/>
        </w:rPr>
        <w:t>администрация муниципального района «Тунгиро-Олёкминский район»,</w:t>
      </w:r>
      <w:r w:rsidR="004C69AC" w:rsidRPr="004F5976">
        <w:rPr>
          <w:rFonts w:ascii="Arial" w:hAnsi="Arial" w:cs="Arial"/>
          <w:sz w:val="24"/>
          <w:szCs w:val="24"/>
        </w:rPr>
        <w:t xml:space="preserve"> постановляет:</w:t>
      </w:r>
    </w:p>
    <w:p w:rsidR="005474C0" w:rsidRPr="004F5976" w:rsidRDefault="004C69AC" w:rsidP="004C69AC">
      <w:pPr>
        <w:spacing w:after="0" w:line="240" w:lineRule="atLeast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7D4AA1" w:rsidRPr="004F5976" w:rsidRDefault="007D4AA1" w:rsidP="007D4A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4C69AC" w:rsidRPr="004F59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Утвердить </w:t>
      </w:r>
      <w:r w:rsidRPr="004F59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Порядок проведения </w:t>
      </w:r>
      <w:r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оценки коррупционных рисков при осуществлении закупок товаров, работ, услуг для обеспечения муниципальных нужд </w:t>
      </w:r>
      <w:r w:rsidR="00336F46" w:rsidRPr="004F5976">
        <w:rPr>
          <w:rFonts w:ascii="Arial" w:eastAsia="Times New Roman" w:hAnsi="Arial" w:cs="Arial"/>
          <w:sz w:val="24"/>
          <w:szCs w:val="24"/>
          <w:lang w:eastAsia="ru-RU"/>
        </w:rPr>
        <w:t>муниципальными заказчиками муниципального района «Тунгиро-Олёкминский район»</w:t>
      </w:r>
      <w:r w:rsidR="005474C0" w:rsidRPr="004F59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</w:t>
      </w:r>
      <w:r w:rsidRPr="004F59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1).</w:t>
      </w:r>
    </w:p>
    <w:p w:rsidR="007D4AA1" w:rsidRPr="004F5976" w:rsidRDefault="007D4AA1" w:rsidP="004C23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336F46" w:rsidRPr="004F59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Руководителям </w:t>
      </w:r>
      <w:r w:rsidR="004C23A1" w:rsidRPr="004F59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 заказчиков</w:t>
      </w:r>
      <w:r w:rsidRPr="004F59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ежегодно, в срок до </w:t>
      </w:r>
      <w:r w:rsidR="004C23A1" w:rsidRPr="004F5976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23A1"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марта </w:t>
      </w:r>
      <w:r w:rsidR="00E11D78" w:rsidRPr="004F5976">
        <w:rPr>
          <w:rFonts w:ascii="Arial" w:eastAsia="Times New Roman" w:hAnsi="Arial" w:cs="Arial"/>
          <w:sz w:val="24"/>
          <w:szCs w:val="24"/>
          <w:lang w:eastAsia="ru-RU"/>
        </w:rPr>
        <w:t>каж</w:t>
      </w:r>
      <w:r w:rsidR="0036433F" w:rsidRPr="004F5976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E11D78"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ого календарного года </w:t>
      </w:r>
      <w:r w:rsidR="004C23A1" w:rsidRPr="004F5976">
        <w:rPr>
          <w:rFonts w:ascii="Arial" w:eastAsia="Times New Roman" w:hAnsi="Arial" w:cs="Arial"/>
          <w:sz w:val="24"/>
          <w:szCs w:val="24"/>
          <w:lang w:eastAsia="ru-RU"/>
        </w:rPr>
        <w:t>проводить</w:t>
      </w:r>
      <w:r w:rsidR="004E7D45"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 оценку коррупционных рисков при осуществлении закупок товаров, работ, услуг для обеспечения муниципальных нужд,</w:t>
      </w:r>
      <w:r w:rsidR="004C23A1"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 оценку эффективности деятельности по реализации антикоррупционного законодательства при осуществлении закупок товаров, работ, услуг согласно утвержденному порядку, с предоставлением информации в комитет по финансам администрации муниципального района «Тунгиро-Олёкминский район».</w:t>
      </w:r>
    </w:p>
    <w:p w:rsidR="007D4AA1" w:rsidRPr="004F5976" w:rsidRDefault="004C23A1" w:rsidP="007D4A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3.Комитету по финансам администрации муниципального района «Тунгиро-Олёкминский район» ежегодно, в срок не позднее 15 марта</w:t>
      </w:r>
      <w:r w:rsidR="00E11D78"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 каждого календарного года</w:t>
      </w:r>
      <w:r w:rsidR="004E7D45"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проводить оценку коррупционных рисков при осуществлении закупок товаров, работ, услуг для обеспечения муниципальных нужд,</w:t>
      </w:r>
      <w:r w:rsidR="00E11D78"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597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D4AA1" w:rsidRPr="004F5976">
        <w:rPr>
          <w:rFonts w:ascii="Arial" w:eastAsia="Times New Roman" w:hAnsi="Arial" w:cs="Arial"/>
          <w:sz w:val="24"/>
          <w:szCs w:val="24"/>
          <w:lang w:eastAsia="ru-RU"/>
        </w:rPr>
        <w:t>ценку эффективности деятельности по реализации антикоррупционного законодательства при осуществлении закупок товаров, работ</w:t>
      </w:r>
      <w:r w:rsidRPr="004F5976">
        <w:rPr>
          <w:rFonts w:ascii="Arial" w:eastAsia="Times New Roman" w:hAnsi="Arial" w:cs="Arial"/>
          <w:sz w:val="24"/>
          <w:szCs w:val="24"/>
          <w:lang w:eastAsia="ru-RU"/>
        </w:rPr>
        <w:t>, услуг муниципальных заказчиков</w:t>
      </w:r>
      <w:r w:rsidR="007D4AA1"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 за предыдущий календарный год, согласно утвержденному порядку.</w:t>
      </w:r>
    </w:p>
    <w:p w:rsidR="007D4AA1" w:rsidRPr="004F5976" w:rsidRDefault="00E11D78" w:rsidP="007D4A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3.1. Комитету по финансам администрации муниципального района «</w:t>
      </w:r>
      <w:r w:rsidR="0036433F" w:rsidRPr="004F5976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4F5976">
        <w:rPr>
          <w:rFonts w:ascii="Arial" w:eastAsia="Times New Roman" w:hAnsi="Arial" w:cs="Arial"/>
          <w:sz w:val="24"/>
          <w:szCs w:val="24"/>
          <w:lang w:eastAsia="ru-RU"/>
        </w:rPr>
        <w:t>унгиро-Олёкминский район» в</w:t>
      </w:r>
      <w:r w:rsidR="007D4AA1"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 срок не позднее 15 </w:t>
      </w:r>
      <w:r w:rsidRPr="004F5976">
        <w:rPr>
          <w:rFonts w:ascii="Arial" w:eastAsia="Times New Roman" w:hAnsi="Arial" w:cs="Arial"/>
          <w:sz w:val="24"/>
          <w:szCs w:val="24"/>
          <w:lang w:eastAsia="ru-RU"/>
        </w:rPr>
        <w:t>марта</w:t>
      </w:r>
      <w:r w:rsidR="007D4AA1"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 каждого календарного года </w:t>
      </w:r>
      <w:proofErr w:type="gramStart"/>
      <w:r w:rsidR="007D4AA1" w:rsidRPr="004F5976">
        <w:rPr>
          <w:rFonts w:ascii="Arial" w:eastAsia="Times New Roman" w:hAnsi="Arial" w:cs="Arial"/>
          <w:sz w:val="24"/>
          <w:szCs w:val="24"/>
          <w:lang w:eastAsia="ru-RU"/>
        </w:rPr>
        <w:t>предо</w:t>
      </w:r>
      <w:r w:rsidR="00120262" w:rsidRPr="004F5976">
        <w:rPr>
          <w:rFonts w:ascii="Arial" w:eastAsia="Times New Roman" w:hAnsi="Arial" w:cs="Arial"/>
          <w:sz w:val="24"/>
          <w:szCs w:val="24"/>
          <w:lang w:eastAsia="ru-RU"/>
        </w:rPr>
        <w:t>ставлять  результаты</w:t>
      </w:r>
      <w:proofErr w:type="gramEnd"/>
      <w:r w:rsidR="00120262"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проведенной</w:t>
      </w:r>
      <w:r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0262" w:rsidRPr="004F5976">
        <w:rPr>
          <w:rFonts w:ascii="Arial" w:eastAsia="Times New Roman" w:hAnsi="Arial" w:cs="Arial"/>
          <w:sz w:val="24"/>
          <w:szCs w:val="24"/>
          <w:lang w:eastAsia="ru-RU"/>
        </w:rPr>
        <w:t>оценки, указанной</w:t>
      </w:r>
      <w:r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7D4AA1" w:rsidRPr="004F5976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 w:rsidRPr="004F5976">
        <w:rPr>
          <w:rFonts w:ascii="Arial" w:eastAsia="Times New Roman" w:hAnsi="Arial" w:cs="Arial"/>
          <w:sz w:val="24"/>
          <w:szCs w:val="24"/>
          <w:lang w:eastAsia="ru-RU"/>
        </w:rPr>
        <w:t>е 3</w:t>
      </w:r>
      <w:r w:rsidR="007D4AA1"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постановления, на рассмотрение комиссии по противодействию коррупции, созданной в администрации муниципального </w:t>
      </w:r>
      <w:r w:rsidRPr="004F5976">
        <w:rPr>
          <w:rFonts w:ascii="Arial" w:eastAsia="Times New Roman" w:hAnsi="Arial" w:cs="Arial"/>
          <w:sz w:val="24"/>
          <w:szCs w:val="24"/>
          <w:lang w:eastAsia="ru-RU"/>
        </w:rPr>
        <w:t>района «Тунгиро-Олёкминский район»</w:t>
      </w:r>
      <w:r w:rsidR="007D4AA1" w:rsidRPr="004F59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474C0" w:rsidRPr="004F5976" w:rsidRDefault="004C69AC" w:rsidP="007D4A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474C0" w:rsidRPr="004F5976">
        <w:rPr>
          <w:rFonts w:ascii="Arial" w:eastAsia="Times New Roman" w:hAnsi="Arial" w:cs="Arial"/>
          <w:sz w:val="24"/>
          <w:szCs w:val="24"/>
          <w:lang w:eastAsia="ru-RU"/>
        </w:rPr>
        <w:t>. Утвердить реестр (карту) коррупционных рисков, возникающих при осуществлении закупок товаров, работ, услуг для муниципальных нужд (приложение 2).</w:t>
      </w:r>
    </w:p>
    <w:p w:rsidR="00120262" w:rsidRPr="004F5976" w:rsidRDefault="004C69AC" w:rsidP="007D4A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</w:t>
      </w:r>
      <w:r w:rsidR="00120262" w:rsidRPr="004F5976">
        <w:rPr>
          <w:rFonts w:ascii="Arial" w:eastAsia="Times New Roman" w:hAnsi="Arial" w:cs="Arial"/>
          <w:sz w:val="24"/>
          <w:szCs w:val="24"/>
          <w:lang w:eastAsia="ru-RU"/>
        </w:rPr>
        <w:t>. Утвердить план (реестр) мер, направленных на минимизацию коррупционных рисков, возникающих при осуществлении закупок товаров, работ, услуг для муниципальных нужд (приложение 3).</w:t>
      </w:r>
    </w:p>
    <w:p w:rsidR="007D4AA1" w:rsidRPr="004F5976" w:rsidRDefault="00AE4D3B" w:rsidP="007D4A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E11D78" w:rsidRPr="004F5976">
        <w:rPr>
          <w:rFonts w:ascii="Arial" w:eastAsia="Times New Roman" w:hAnsi="Arial" w:cs="Arial"/>
          <w:sz w:val="24"/>
          <w:szCs w:val="24"/>
          <w:lang w:eastAsia="ru-RU"/>
        </w:rPr>
        <w:t>.Д</w:t>
      </w:r>
      <w:r w:rsidR="007D4AA1"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овести настоящее постановление до сведения руководителей </w:t>
      </w:r>
      <w:r w:rsidR="00E11D78" w:rsidRPr="004F5976">
        <w:rPr>
          <w:rFonts w:ascii="Arial" w:eastAsia="Times New Roman" w:hAnsi="Arial" w:cs="Arial"/>
          <w:sz w:val="24"/>
          <w:szCs w:val="24"/>
          <w:lang w:eastAsia="ru-RU"/>
        </w:rPr>
        <w:t>муниципальных заказчиков</w:t>
      </w:r>
      <w:r w:rsidR="007D4AA1" w:rsidRPr="004F597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11D78" w:rsidRPr="004F5976" w:rsidRDefault="00AE4D3B" w:rsidP="00E11D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iCs/>
          <w:sz w:val="24"/>
          <w:szCs w:val="24"/>
        </w:rPr>
      </w:pPr>
      <w:r w:rsidRPr="004F5976">
        <w:rPr>
          <w:rFonts w:ascii="Arial" w:hAnsi="Arial" w:cs="Arial"/>
          <w:bCs/>
          <w:iCs/>
          <w:sz w:val="24"/>
          <w:szCs w:val="24"/>
        </w:rPr>
        <w:t>7</w:t>
      </w:r>
      <w:r w:rsidR="00E11D78" w:rsidRPr="004F5976">
        <w:rPr>
          <w:rFonts w:ascii="Arial" w:hAnsi="Arial" w:cs="Arial"/>
          <w:bCs/>
          <w:iCs/>
          <w:sz w:val="24"/>
          <w:szCs w:val="24"/>
        </w:rPr>
        <w:t xml:space="preserve">. Настоящее постановление разместить на официальном сайте </w:t>
      </w:r>
      <w:r w:rsidR="00E11D78" w:rsidRPr="004F5976">
        <w:rPr>
          <w:rFonts w:ascii="Arial" w:hAnsi="Arial" w:cs="Arial"/>
          <w:bCs/>
          <w:iCs/>
          <w:sz w:val="24"/>
          <w:szCs w:val="24"/>
          <w:lang w:val="en-US"/>
        </w:rPr>
        <w:t>www</w:t>
      </w:r>
      <w:r w:rsidR="00E11D78" w:rsidRPr="004F5976">
        <w:rPr>
          <w:rFonts w:ascii="Arial" w:hAnsi="Arial" w:cs="Arial"/>
          <w:bCs/>
          <w:iCs/>
          <w:sz w:val="24"/>
          <w:szCs w:val="24"/>
        </w:rPr>
        <w:t>.tungir.75.ru муниципального района «Тунгиро-Олёкминский район» Забайкальского края в информационно-телекоммуникационной сети «Интернет».</w:t>
      </w:r>
    </w:p>
    <w:p w:rsidR="00E11D78" w:rsidRPr="004F5976" w:rsidRDefault="00AE4D3B" w:rsidP="00E11D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iCs/>
          <w:sz w:val="24"/>
          <w:szCs w:val="24"/>
        </w:rPr>
      </w:pPr>
      <w:r w:rsidRPr="004F5976">
        <w:rPr>
          <w:rFonts w:ascii="Arial" w:hAnsi="Arial" w:cs="Arial"/>
          <w:bCs/>
          <w:iCs/>
          <w:sz w:val="24"/>
          <w:szCs w:val="24"/>
        </w:rPr>
        <w:t>8</w:t>
      </w:r>
      <w:r w:rsidR="00E11D78" w:rsidRPr="004F5976">
        <w:rPr>
          <w:rFonts w:ascii="Arial" w:hAnsi="Arial" w:cs="Arial"/>
          <w:bCs/>
          <w:iCs/>
          <w:sz w:val="24"/>
          <w:szCs w:val="24"/>
        </w:rPr>
        <w:t xml:space="preserve">. Настоящее постановление вступает в силу со дня его </w:t>
      </w:r>
      <w:r w:rsidR="0036433F" w:rsidRPr="004F5976">
        <w:rPr>
          <w:rFonts w:ascii="Arial" w:hAnsi="Arial" w:cs="Arial"/>
          <w:bCs/>
          <w:iCs/>
          <w:sz w:val="24"/>
          <w:szCs w:val="24"/>
        </w:rPr>
        <w:t>подписания</w:t>
      </w:r>
      <w:r w:rsidR="00E11D78" w:rsidRPr="004F5976">
        <w:rPr>
          <w:rFonts w:ascii="Arial" w:hAnsi="Arial" w:cs="Arial"/>
          <w:bCs/>
          <w:iCs/>
          <w:sz w:val="24"/>
          <w:szCs w:val="24"/>
        </w:rPr>
        <w:t>.</w:t>
      </w:r>
    </w:p>
    <w:p w:rsidR="00E11D78" w:rsidRPr="004F5976" w:rsidRDefault="00E11D78" w:rsidP="007D4A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4AA1" w:rsidRPr="004F5976" w:rsidRDefault="007D4AA1" w:rsidP="007D4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4AA1" w:rsidRPr="004F5976" w:rsidRDefault="007D4AA1" w:rsidP="007D4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D78" w:rsidRPr="004F5976" w:rsidRDefault="00E11D78" w:rsidP="00E11D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bCs/>
          <w:iCs/>
          <w:sz w:val="24"/>
          <w:szCs w:val="24"/>
        </w:rPr>
      </w:pPr>
      <w:r w:rsidRPr="004F5976">
        <w:rPr>
          <w:rFonts w:ascii="Arial" w:eastAsia="Calibri" w:hAnsi="Arial" w:cs="Arial"/>
          <w:bCs/>
          <w:iCs/>
          <w:sz w:val="24"/>
          <w:szCs w:val="24"/>
        </w:rPr>
        <w:t>Глава муниципального района</w:t>
      </w:r>
    </w:p>
    <w:p w:rsidR="00E11D78" w:rsidRPr="004F5976" w:rsidRDefault="00E11D78" w:rsidP="00E11D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bCs/>
          <w:iCs/>
          <w:sz w:val="24"/>
          <w:szCs w:val="24"/>
        </w:rPr>
      </w:pPr>
      <w:r w:rsidRPr="004F5976">
        <w:rPr>
          <w:rFonts w:ascii="Arial" w:eastAsia="Calibri" w:hAnsi="Arial" w:cs="Arial"/>
          <w:bCs/>
          <w:iCs/>
          <w:sz w:val="24"/>
          <w:szCs w:val="24"/>
        </w:rPr>
        <w:t xml:space="preserve">«Тунгиро-Олёкминский </w:t>
      </w:r>
      <w:proofErr w:type="gramStart"/>
      <w:r w:rsidRPr="004F5976">
        <w:rPr>
          <w:rFonts w:ascii="Arial" w:eastAsia="Calibri" w:hAnsi="Arial" w:cs="Arial"/>
          <w:bCs/>
          <w:iCs/>
          <w:sz w:val="24"/>
          <w:szCs w:val="24"/>
        </w:rPr>
        <w:t>район»</w:t>
      </w:r>
      <w:r w:rsidRPr="004F5976">
        <w:rPr>
          <w:rFonts w:ascii="Arial" w:eastAsia="Calibri" w:hAnsi="Arial" w:cs="Arial"/>
          <w:bCs/>
          <w:iCs/>
          <w:sz w:val="24"/>
          <w:szCs w:val="24"/>
        </w:rPr>
        <w:tab/>
      </w:r>
      <w:proofErr w:type="gramEnd"/>
      <w:r w:rsidRPr="004F5976">
        <w:rPr>
          <w:rFonts w:ascii="Arial" w:eastAsia="Calibri" w:hAnsi="Arial" w:cs="Arial"/>
          <w:bCs/>
          <w:iCs/>
          <w:sz w:val="24"/>
          <w:szCs w:val="24"/>
        </w:rPr>
        <w:tab/>
      </w:r>
      <w:r w:rsidRPr="004F5976">
        <w:rPr>
          <w:rFonts w:ascii="Arial" w:eastAsia="Calibri" w:hAnsi="Arial" w:cs="Arial"/>
          <w:bCs/>
          <w:iCs/>
          <w:sz w:val="24"/>
          <w:szCs w:val="24"/>
        </w:rPr>
        <w:tab/>
      </w:r>
      <w:r w:rsidRPr="004F5976">
        <w:rPr>
          <w:rFonts w:ascii="Arial" w:eastAsia="Calibri" w:hAnsi="Arial" w:cs="Arial"/>
          <w:bCs/>
          <w:iCs/>
          <w:sz w:val="24"/>
          <w:szCs w:val="24"/>
        </w:rPr>
        <w:tab/>
      </w:r>
      <w:r w:rsidRPr="004F5976">
        <w:rPr>
          <w:rFonts w:ascii="Arial" w:eastAsia="Calibri" w:hAnsi="Arial" w:cs="Arial"/>
          <w:bCs/>
          <w:iCs/>
          <w:sz w:val="24"/>
          <w:szCs w:val="24"/>
        </w:rPr>
        <w:tab/>
      </w:r>
      <w:r w:rsidRPr="004F5976">
        <w:rPr>
          <w:rFonts w:ascii="Arial" w:eastAsia="Calibri" w:hAnsi="Arial" w:cs="Arial"/>
          <w:bCs/>
          <w:iCs/>
          <w:sz w:val="24"/>
          <w:szCs w:val="24"/>
        </w:rPr>
        <w:tab/>
      </w:r>
      <w:r w:rsidR="004F5976">
        <w:rPr>
          <w:rFonts w:ascii="Arial" w:eastAsia="Calibri" w:hAnsi="Arial" w:cs="Arial"/>
          <w:bCs/>
          <w:iCs/>
          <w:sz w:val="24"/>
          <w:szCs w:val="24"/>
        </w:rPr>
        <w:t xml:space="preserve">                        </w:t>
      </w:r>
      <w:bookmarkStart w:id="0" w:name="_GoBack"/>
      <w:bookmarkEnd w:id="0"/>
      <w:r w:rsidRPr="004F5976">
        <w:rPr>
          <w:rFonts w:ascii="Arial" w:eastAsia="Calibri" w:hAnsi="Arial" w:cs="Arial"/>
          <w:bCs/>
          <w:iCs/>
          <w:sz w:val="24"/>
          <w:szCs w:val="24"/>
        </w:rPr>
        <w:t>М.Н. Ефанов</w:t>
      </w:r>
    </w:p>
    <w:p w:rsidR="00662F3E" w:rsidRPr="004F5976" w:rsidRDefault="00E11D78" w:rsidP="003643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Calibri" w:hAnsi="Arial" w:cs="Arial"/>
          <w:sz w:val="24"/>
          <w:szCs w:val="24"/>
        </w:rPr>
        <w:br w:type="page"/>
      </w:r>
      <w:r w:rsidR="00662F3E" w:rsidRPr="004F5976">
        <w:rPr>
          <w:rFonts w:ascii="Arial" w:hAnsi="Arial" w:cs="Arial"/>
          <w:sz w:val="24"/>
          <w:szCs w:val="24"/>
        </w:rPr>
        <w:lastRenderedPageBreak/>
        <w:t>Приложение 1</w:t>
      </w:r>
      <w:r w:rsidR="00662F3E" w:rsidRPr="004F5976">
        <w:rPr>
          <w:rFonts w:ascii="Arial" w:hAnsi="Arial" w:cs="Arial"/>
          <w:sz w:val="24"/>
          <w:szCs w:val="24"/>
          <w:lang w:val="en-US"/>
        </w:rPr>
        <w:t> </w:t>
      </w:r>
    </w:p>
    <w:p w:rsidR="00662F3E" w:rsidRPr="004F5976" w:rsidRDefault="00662F3E" w:rsidP="00662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62F3E" w:rsidRPr="004F5976" w:rsidRDefault="00662F3E" w:rsidP="00662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662F3E" w:rsidRPr="004F5976" w:rsidRDefault="00662F3E" w:rsidP="00662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>«Тунгиро-Олёкминский район»</w:t>
      </w:r>
    </w:p>
    <w:p w:rsidR="00662F3E" w:rsidRPr="004F5976" w:rsidRDefault="00662F3E" w:rsidP="00662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4F5976">
        <w:rPr>
          <w:rFonts w:ascii="Arial" w:hAnsi="Arial" w:cs="Arial"/>
          <w:sz w:val="24"/>
          <w:szCs w:val="24"/>
        </w:rPr>
        <w:t>от  января</w:t>
      </w:r>
      <w:proofErr w:type="gramEnd"/>
      <w:r w:rsidRPr="004F5976">
        <w:rPr>
          <w:rFonts w:ascii="Arial" w:hAnsi="Arial" w:cs="Arial"/>
          <w:sz w:val="24"/>
          <w:szCs w:val="24"/>
        </w:rPr>
        <w:t xml:space="preserve">  2022г.  № </w:t>
      </w:r>
      <w:r w:rsidRPr="004F5976">
        <w:rPr>
          <w:rFonts w:ascii="Arial" w:hAnsi="Arial" w:cs="Arial"/>
          <w:sz w:val="24"/>
          <w:szCs w:val="24"/>
          <w:u w:val="single"/>
        </w:rPr>
        <w:t xml:space="preserve">    </w:t>
      </w:r>
    </w:p>
    <w:p w:rsidR="007D4AA1" w:rsidRPr="004F5976" w:rsidRDefault="007D4AA1" w:rsidP="007D4AA1">
      <w:pPr>
        <w:spacing w:after="0" w:line="240" w:lineRule="auto"/>
        <w:ind w:left="5670"/>
        <w:rPr>
          <w:rFonts w:ascii="Arial" w:eastAsia="Calibri" w:hAnsi="Arial" w:cs="Arial"/>
          <w:sz w:val="24"/>
          <w:szCs w:val="24"/>
          <w:lang w:eastAsia="ru-RU"/>
        </w:rPr>
      </w:pPr>
    </w:p>
    <w:p w:rsidR="007D4AA1" w:rsidRPr="004F5976" w:rsidRDefault="007D4AA1" w:rsidP="00662F3E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F5976">
        <w:rPr>
          <w:rFonts w:ascii="Arial" w:eastAsia="Calibri" w:hAnsi="Arial" w:cs="Arial"/>
          <w:sz w:val="24"/>
          <w:szCs w:val="24"/>
          <w:lang w:eastAsia="ru-RU"/>
        </w:rPr>
        <w:t>ПОРЯДОК</w:t>
      </w:r>
    </w:p>
    <w:p w:rsidR="007D4AA1" w:rsidRPr="004F5976" w:rsidRDefault="007D4AA1" w:rsidP="007D4AA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F5976">
        <w:rPr>
          <w:rFonts w:ascii="Arial" w:eastAsia="Calibri" w:hAnsi="Arial" w:cs="Arial"/>
          <w:sz w:val="24"/>
          <w:szCs w:val="24"/>
          <w:lang w:eastAsia="ru-RU"/>
        </w:rPr>
        <w:t xml:space="preserve">проведения оценки коррупционных рисков </w:t>
      </w:r>
      <w:r w:rsidRPr="004F5976">
        <w:rPr>
          <w:rFonts w:ascii="Arial" w:eastAsia="Times New Roman" w:hAnsi="Arial" w:cs="Arial"/>
          <w:sz w:val="24"/>
          <w:szCs w:val="24"/>
          <w:lang w:eastAsia="ru-RU"/>
        </w:rPr>
        <w:t>при осуществлении закупок товаров, работ, услуг</w:t>
      </w:r>
      <w:r w:rsidRPr="004F597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F5976">
        <w:rPr>
          <w:rFonts w:ascii="Arial" w:eastAsia="Times New Roman" w:hAnsi="Arial" w:cs="Arial"/>
          <w:sz w:val="24"/>
          <w:szCs w:val="24"/>
          <w:lang w:eastAsia="ru-RU"/>
        </w:rPr>
        <w:t>для обеспечения муниципальных нужд</w:t>
      </w:r>
      <w:r w:rsidRPr="004F5976">
        <w:rPr>
          <w:rFonts w:ascii="Arial" w:eastAsia="Calibri" w:hAnsi="Arial" w:cs="Arial"/>
          <w:sz w:val="24"/>
          <w:szCs w:val="24"/>
          <w:lang w:eastAsia="ru-RU"/>
        </w:rPr>
        <w:t xml:space="preserve"> для муниципальных заказчиков муниципального района «Тунгиро-Олёкминский район» </w:t>
      </w:r>
    </w:p>
    <w:p w:rsidR="007D4AA1" w:rsidRPr="004F5976" w:rsidRDefault="007D4AA1" w:rsidP="007D4AA1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D4AA1" w:rsidRPr="004F5976" w:rsidRDefault="00E37420" w:rsidP="008E3260">
      <w:pPr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</w:t>
      </w:r>
      <w:r w:rsidR="008E3260"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D4AA1"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</w:t>
      </w:r>
      <w:r w:rsidR="007D4AA1" w:rsidRPr="004F5976">
        <w:rPr>
          <w:rFonts w:ascii="Arial" w:eastAsia="Calibri" w:hAnsi="Arial" w:cs="Arial"/>
          <w:sz w:val="24"/>
          <w:szCs w:val="24"/>
          <w:lang w:eastAsia="ru-RU"/>
        </w:rPr>
        <w:t xml:space="preserve">разработан для </w:t>
      </w:r>
      <w:r w:rsidR="007D4AA1" w:rsidRPr="004F5976">
        <w:rPr>
          <w:rFonts w:ascii="Arial" w:eastAsia="Times New Roman" w:hAnsi="Arial" w:cs="Arial"/>
          <w:sz w:val="24"/>
          <w:szCs w:val="24"/>
          <w:lang w:eastAsia="ru-RU"/>
        </w:rPr>
        <w:t>проведения оценки коррупционных рисков при осуществлении закупок товаров, работ, услуг для обеспече</w:t>
      </w:r>
      <w:r w:rsidR="00662F3E" w:rsidRPr="004F5976">
        <w:rPr>
          <w:rFonts w:ascii="Arial" w:eastAsia="Times New Roman" w:hAnsi="Arial" w:cs="Arial"/>
          <w:sz w:val="24"/>
          <w:szCs w:val="24"/>
          <w:lang w:eastAsia="ru-RU"/>
        </w:rPr>
        <w:t>ния муниципальных нужд (далее-</w:t>
      </w:r>
      <w:r w:rsidR="007D4AA1"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оценка коррупционных рисков) </w:t>
      </w:r>
      <w:r w:rsidR="007D4AA1" w:rsidRPr="004F5976">
        <w:rPr>
          <w:rFonts w:ascii="Arial" w:eastAsia="Calibri" w:hAnsi="Arial" w:cs="Arial"/>
          <w:sz w:val="24"/>
          <w:szCs w:val="24"/>
          <w:lang w:eastAsia="ru-RU"/>
        </w:rPr>
        <w:t>для муниципальных заказчиков муниципального района «Тунгиро-Олёкминский район»</w:t>
      </w:r>
      <w:r w:rsidR="0029795D" w:rsidRPr="004F5976">
        <w:rPr>
          <w:rFonts w:ascii="Arial" w:eastAsia="Calibri" w:hAnsi="Arial" w:cs="Arial"/>
          <w:sz w:val="24"/>
          <w:szCs w:val="24"/>
          <w:lang w:eastAsia="ru-RU"/>
        </w:rPr>
        <w:t xml:space="preserve"> (далее муниципальные заказчики)</w:t>
      </w:r>
      <w:r w:rsidR="007D4AA1" w:rsidRPr="004F597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D4AA1"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с целью профилактики коррупционных правонарушений при осуществлении закупок товаров, работ, услуг для обеспечения муниципальных нужд, а также </w:t>
      </w:r>
      <w:r w:rsidR="007D4AA1" w:rsidRPr="004F5976">
        <w:rPr>
          <w:rFonts w:ascii="Arial" w:eastAsia="Times New Roman" w:hAnsi="Arial" w:cs="Arial"/>
          <w:bCs/>
          <w:sz w:val="24"/>
          <w:szCs w:val="24"/>
          <w:lang w:eastAsia="ru-RU"/>
        </w:rPr>
        <w:t>определения функций в деятельности организаций- заказчиков, при реализации которых наиболее высока вероятность совершения должностными лицами, специалистами и работниками коррупционных правонарушений в целях получения личной выгоды.</w:t>
      </w:r>
    </w:p>
    <w:p w:rsidR="007D4AA1" w:rsidRPr="004F5976" w:rsidRDefault="007D4AA1" w:rsidP="002979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2. Оценка коррупционных рисков заключается в выявлении условий и обстоятельств (действий, событий), возникающих при осуществлении закупок, позволяющих злоупотреблять должными (служебными) обязанностями в целях получения служащими (</w:t>
      </w:r>
      <w:r w:rsidR="0029795D"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специалистами, </w:t>
      </w:r>
      <w:r w:rsidRPr="004F5976">
        <w:rPr>
          <w:rFonts w:ascii="Arial" w:eastAsia="Times New Roman" w:hAnsi="Arial" w:cs="Arial"/>
          <w:sz w:val="24"/>
          <w:szCs w:val="24"/>
          <w:lang w:eastAsia="ru-RU"/>
        </w:rPr>
        <w:t>работниками) или третьими лицами материальных и нематериальных выгод вопреки законным интересам общества и государства.</w:t>
      </w:r>
    </w:p>
    <w:p w:rsidR="007D4AA1" w:rsidRPr="004F5976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3. При проведении оценки коррупционных рисков устанавливается и определяется следующее:</w:t>
      </w:r>
    </w:p>
    <w:p w:rsidR="007D4AA1" w:rsidRPr="004F5976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предмет коррупционного правонарушения (за какие возможные действия (бездействие) служащий (</w:t>
      </w:r>
      <w:r w:rsidR="0029795D"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специалист, </w:t>
      </w:r>
      <w:r w:rsidRPr="004F5976">
        <w:rPr>
          <w:rFonts w:ascii="Arial" w:eastAsia="Times New Roman" w:hAnsi="Arial" w:cs="Arial"/>
          <w:sz w:val="24"/>
          <w:szCs w:val="24"/>
          <w:lang w:eastAsia="ru-RU"/>
        </w:rPr>
        <w:t>работник) может получить противоправную выгоду);</w:t>
      </w:r>
    </w:p>
    <w:p w:rsidR="007D4AA1" w:rsidRPr="004F5976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используемые коррупционные схемы;</w:t>
      </w:r>
    </w:p>
    <w:p w:rsidR="007D4AA1" w:rsidRPr="004F5976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индикаторы коррупции.</w:t>
      </w:r>
    </w:p>
    <w:p w:rsidR="007D4AA1" w:rsidRPr="004F5976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4. Процедура оценки коррупционных рисков и принятия мер по минимизации выявленных коррупционных рисков состоит из нескольких последовательных этапов:</w:t>
      </w:r>
    </w:p>
    <w:p w:rsidR="007D4AA1" w:rsidRPr="004F5976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4.1. Описание процедуры осуществления закупки </w:t>
      </w:r>
      <w:r w:rsidR="0029795D" w:rsidRPr="004F5976">
        <w:rPr>
          <w:rFonts w:ascii="Arial" w:eastAsia="Times New Roman" w:hAnsi="Arial" w:cs="Arial"/>
          <w:sz w:val="24"/>
          <w:szCs w:val="24"/>
          <w:lang w:eastAsia="ru-RU"/>
        </w:rPr>
        <w:t>муниципальными заказчиками:</w:t>
      </w:r>
    </w:p>
    <w:p w:rsidR="007D4AA1" w:rsidRPr="004F5976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 - для реализации данной задачи </w:t>
      </w:r>
      <w:proofErr w:type="gramStart"/>
      <w:r w:rsidRPr="004F5976">
        <w:rPr>
          <w:rFonts w:ascii="Arial" w:eastAsia="Times New Roman" w:hAnsi="Arial" w:cs="Arial"/>
          <w:sz w:val="24"/>
          <w:szCs w:val="24"/>
          <w:lang w:eastAsia="ru-RU"/>
        </w:rPr>
        <w:t>анализируется  информация</w:t>
      </w:r>
      <w:proofErr w:type="gramEnd"/>
      <w:r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, указанная в </w:t>
      </w:r>
      <w:hyperlink w:anchor="P97" w:history="1">
        <w:r w:rsidRPr="004F5976">
          <w:rPr>
            <w:rFonts w:ascii="Arial" w:eastAsia="Times New Roman" w:hAnsi="Arial" w:cs="Arial"/>
            <w:sz w:val="24"/>
            <w:szCs w:val="24"/>
            <w:lang w:eastAsia="ru-RU"/>
          </w:rPr>
          <w:t>5</w:t>
        </w:r>
      </w:hyperlink>
      <w:r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и иная применимая и находящаяся </w:t>
      </w:r>
      <w:r w:rsidR="0029795D" w:rsidRPr="004F5976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заказчиков информация.</w:t>
      </w:r>
    </w:p>
    <w:p w:rsidR="007D4AA1" w:rsidRPr="004F5976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125"/>
      <w:bookmarkEnd w:id="1"/>
      <w:r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4.2. Идентификация коррупционных рисков: </w:t>
      </w:r>
    </w:p>
    <w:p w:rsidR="007D4AA1" w:rsidRPr="004F5976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- по результатам описания процедуры осуществления закупки проводится идентификация коррупционных рисков на основании имеющейся в распоряжении муниципальных заказчиков </w:t>
      </w:r>
      <w:r w:rsidR="0029795D"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информации, </w:t>
      </w:r>
      <w:r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указанной в </w:t>
      </w:r>
      <w:hyperlink w:anchor="P97" w:history="1">
        <w:r w:rsidRPr="004F597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пункте </w:t>
        </w:r>
      </w:hyperlink>
      <w:r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5 настоящего Порядка; </w:t>
      </w:r>
    </w:p>
    <w:p w:rsidR="007D4AA1" w:rsidRPr="004F5976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на каждом этапе осуществления закупки может быть выявлено несколько коррупционных рисков.</w:t>
      </w:r>
    </w:p>
    <w:p w:rsidR="007D4AA1" w:rsidRPr="004F5976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4.3. Анализ коррупционных рисков: </w:t>
      </w:r>
    </w:p>
    <w:p w:rsidR="007D4AA1" w:rsidRPr="004F5976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- по результатам идентификации коррупционных рисков описываются коррупционные правонарушения с точки зрения их возможных участников и тех действий (бездействия), которые они могут предпринять для извлечения неправомерной выгоды. </w:t>
      </w:r>
    </w:p>
    <w:p w:rsidR="007D4AA1" w:rsidRPr="004F5976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4.4. Ранжирование коррупционных рисков:</w:t>
      </w:r>
    </w:p>
    <w:p w:rsidR="007D4AA1" w:rsidRPr="004F5976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ранжирование коррупционных рисков осуществляется с использованием различных методов.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риска.</w:t>
      </w:r>
    </w:p>
    <w:p w:rsidR="007D4AA1" w:rsidRPr="004F5976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критерии ранжирования могут выстраиваться исходя из общих подходов либо с учетом правоприменительной практики (например, частота ранее зафиксированных коррупционных правонарушений; возможный экономический ущерб (штраф) и проч</w:t>
      </w:r>
      <w:r w:rsidR="0029795D" w:rsidRPr="004F5976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Pr="004F5976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8800D5" w:rsidRPr="004F5976" w:rsidRDefault="008800D5" w:rsidP="008800D5">
      <w:pPr>
        <w:pStyle w:val="a7"/>
        <w:tabs>
          <w:tab w:val="left" w:pos="1776"/>
        </w:tabs>
        <w:ind w:left="904" w:right="115" w:firstLine="0"/>
        <w:rPr>
          <w:rFonts w:ascii="Arial" w:hAnsi="Arial" w:cs="Arial"/>
          <w:sz w:val="24"/>
          <w:szCs w:val="24"/>
        </w:rPr>
      </w:pPr>
    </w:p>
    <w:p w:rsidR="008800D5" w:rsidRPr="004F5976" w:rsidRDefault="008800D5" w:rsidP="008800D5">
      <w:pPr>
        <w:pStyle w:val="a7"/>
        <w:tabs>
          <w:tab w:val="left" w:pos="1776"/>
        </w:tabs>
        <w:ind w:left="904" w:right="115" w:firstLine="0"/>
        <w:jc w:val="right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 xml:space="preserve">Таблица №1 </w:t>
      </w:r>
    </w:p>
    <w:p w:rsidR="00FF39D1" w:rsidRPr="004F5976" w:rsidRDefault="008800D5" w:rsidP="008800D5">
      <w:pPr>
        <w:pStyle w:val="a7"/>
        <w:tabs>
          <w:tab w:val="left" w:pos="1776"/>
        </w:tabs>
        <w:ind w:left="904" w:right="115" w:firstLine="0"/>
        <w:jc w:val="center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 xml:space="preserve">Ранжирование </w:t>
      </w:r>
      <w:r w:rsidR="00FF39D1" w:rsidRPr="004F5976">
        <w:rPr>
          <w:rFonts w:ascii="Arial" w:hAnsi="Arial" w:cs="Arial"/>
          <w:sz w:val="24"/>
          <w:szCs w:val="24"/>
        </w:rPr>
        <w:t>степени</w:t>
      </w:r>
      <w:r w:rsidR="00FF39D1" w:rsidRPr="004F5976">
        <w:rPr>
          <w:rFonts w:ascii="Arial" w:hAnsi="Arial" w:cs="Arial"/>
          <w:spacing w:val="1"/>
          <w:sz w:val="24"/>
          <w:szCs w:val="24"/>
        </w:rPr>
        <w:t xml:space="preserve"> </w:t>
      </w:r>
      <w:r w:rsidR="00FF39D1" w:rsidRPr="004F5976">
        <w:rPr>
          <w:rFonts w:ascii="Arial" w:hAnsi="Arial" w:cs="Arial"/>
          <w:sz w:val="24"/>
          <w:szCs w:val="24"/>
        </w:rPr>
        <w:t>выраженности</w:t>
      </w:r>
      <w:r w:rsidR="00FF39D1" w:rsidRPr="004F5976">
        <w:rPr>
          <w:rFonts w:ascii="Arial" w:hAnsi="Arial" w:cs="Arial"/>
          <w:spacing w:val="1"/>
          <w:sz w:val="24"/>
          <w:szCs w:val="24"/>
        </w:rPr>
        <w:t xml:space="preserve"> </w:t>
      </w:r>
      <w:r w:rsidR="00FF39D1" w:rsidRPr="004F5976">
        <w:rPr>
          <w:rFonts w:ascii="Arial" w:hAnsi="Arial" w:cs="Arial"/>
          <w:sz w:val="24"/>
          <w:szCs w:val="24"/>
        </w:rPr>
        <w:t>критерия</w:t>
      </w:r>
      <w:r w:rsidR="00FF39D1" w:rsidRPr="004F5976">
        <w:rPr>
          <w:rFonts w:ascii="Arial" w:hAnsi="Arial" w:cs="Arial"/>
          <w:spacing w:val="1"/>
          <w:sz w:val="24"/>
          <w:szCs w:val="24"/>
        </w:rPr>
        <w:t xml:space="preserve"> </w:t>
      </w:r>
      <w:r w:rsidR="00FF39D1" w:rsidRPr="004F5976">
        <w:rPr>
          <w:rFonts w:ascii="Arial" w:hAnsi="Arial" w:cs="Arial"/>
          <w:sz w:val="24"/>
          <w:szCs w:val="24"/>
        </w:rPr>
        <w:t>«вероятность</w:t>
      </w:r>
      <w:r w:rsidR="00FF39D1" w:rsidRPr="004F5976">
        <w:rPr>
          <w:rFonts w:ascii="Arial" w:hAnsi="Arial" w:cs="Arial"/>
          <w:spacing w:val="1"/>
          <w:sz w:val="24"/>
          <w:szCs w:val="24"/>
        </w:rPr>
        <w:t xml:space="preserve"> </w:t>
      </w:r>
      <w:r w:rsidR="00FF39D1" w:rsidRPr="004F5976">
        <w:rPr>
          <w:rFonts w:ascii="Arial" w:hAnsi="Arial" w:cs="Arial"/>
          <w:sz w:val="24"/>
          <w:szCs w:val="24"/>
        </w:rPr>
        <w:t>реализации».</w:t>
      </w:r>
    </w:p>
    <w:p w:rsidR="00FF39D1" w:rsidRPr="004F5976" w:rsidRDefault="00FF39D1" w:rsidP="008800D5">
      <w:pPr>
        <w:pStyle w:val="a5"/>
        <w:ind w:left="0" w:firstLine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1758"/>
        <w:gridCol w:w="5726"/>
      </w:tblGrid>
      <w:tr w:rsidR="00FF39D1" w:rsidRPr="004F5976" w:rsidTr="004C69AC">
        <w:trPr>
          <w:trHeight w:val="848"/>
        </w:trPr>
        <w:tc>
          <w:tcPr>
            <w:tcW w:w="1924" w:type="dxa"/>
          </w:tcPr>
          <w:p w:rsidR="00FF39D1" w:rsidRPr="004F5976" w:rsidRDefault="00FF39D1" w:rsidP="004C69AC">
            <w:pPr>
              <w:pStyle w:val="TableParagraph"/>
              <w:spacing w:before="102"/>
              <w:ind w:left="94" w:right="61" w:firstLine="3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t>Степень</w:t>
            </w:r>
            <w:proofErr w:type="spellEnd"/>
            <w:r w:rsidRPr="004F597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t>выраженности</w:t>
            </w:r>
            <w:proofErr w:type="spellEnd"/>
          </w:p>
        </w:tc>
        <w:tc>
          <w:tcPr>
            <w:tcW w:w="1758" w:type="dxa"/>
          </w:tcPr>
          <w:p w:rsidR="00FF39D1" w:rsidRPr="004F5976" w:rsidRDefault="00FF39D1" w:rsidP="004C69AC">
            <w:pPr>
              <w:pStyle w:val="TableParagraph"/>
              <w:spacing w:before="102"/>
              <w:ind w:left="238" w:right="97" w:hanging="11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5976">
              <w:rPr>
                <w:rFonts w:ascii="Arial" w:hAnsi="Arial" w:cs="Arial"/>
                <w:spacing w:val="-1"/>
                <w:sz w:val="24"/>
                <w:szCs w:val="24"/>
              </w:rPr>
              <w:t>Процентный</w:t>
            </w:r>
            <w:proofErr w:type="spellEnd"/>
            <w:r w:rsidRPr="004F5976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5726" w:type="dxa"/>
          </w:tcPr>
          <w:p w:rsidR="00FF39D1" w:rsidRPr="004F5976" w:rsidRDefault="00FF39D1" w:rsidP="004C69AC">
            <w:pPr>
              <w:pStyle w:val="TableParagraph"/>
              <w:spacing w:before="102"/>
              <w:ind w:left="2256" w:right="224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t>Описание</w:t>
            </w:r>
            <w:proofErr w:type="spellEnd"/>
          </w:p>
        </w:tc>
      </w:tr>
      <w:tr w:rsidR="00FF39D1" w:rsidRPr="004F5976" w:rsidTr="004C69AC">
        <w:trPr>
          <w:trHeight w:val="1813"/>
        </w:trPr>
        <w:tc>
          <w:tcPr>
            <w:tcW w:w="1924" w:type="dxa"/>
          </w:tcPr>
          <w:p w:rsidR="00FF39D1" w:rsidRPr="004F5976" w:rsidRDefault="00FF39D1" w:rsidP="004C69AC">
            <w:pPr>
              <w:pStyle w:val="TableParagraph"/>
              <w:spacing w:before="10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t>Очень</w:t>
            </w:r>
            <w:proofErr w:type="spellEnd"/>
            <w:r w:rsidRPr="004F597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t>часто</w:t>
            </w:r>
            <w:proofErr w:type="spellEnd"/>
          </w:p>
        </w:tc>
        <w:tc>
          <w:tcPr>
            <w:tcW w:w="1758" w:type="dxa"/>
          </w:tcPr>
          <w:p w:rsidR="00FF39D1" w:rsidRPr="004F5976" w:rsidRDefault="00FF39D1" w:rsidP="004C69AC">
            <w:pPr>
              <w:pStyle w:val="TableParagraph"/>
              <w:spacing w:before="102"/>
              <w:ind w:left="24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t>Более</w:t>
            </w:r>
            <w:proofErr w:type="spellEnd"/>
            <w:r w:rsidRPr="004F597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</w:rPr>
              <w:t>75%</w:t>
            </w:r>
          </w:p>
        </w:tc>
        <w:tc>
          <w:tcPr>
            <w:tcW w:w="5726" w:type="dxa"/>
          </w:tcPr>
          <w:p w:rsidR="00FF39D1" w:rsidRPr="004F5976" w:rsidRDefault="00FF39D1" w:rsidP="004C69AC">
            <w:pPr>
              <w:pStyle w:val="TableParagraph"/>
              <w:spacing w:before="102"/>
              <w:ind w:left="6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Сомнения в том, что событие произойдет</w:t>
            </w:r>
            <w:r w:rsidRPr="004F59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практически отсутствуют. В определенных</w:t>
            </w:r>
            <w:r w:rsidRPr="004F5976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обстоятельствах</w:t>
            </w:r>
            <w:r w:rsidRPr="004F5976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событие</w:t>
            </w:r>
            <w:r w:rsidRPr="004F5976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происходит</w:t>
            </w:r>
            <w:r w:rsidRPr="004F5976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очень</w:t>
            </w:r>
            <w:r w:rsidRPr="004F5976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часто,</w:t>
            </w:r>
            <w:r w:rsidRPr="004F5976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что</w:t>
            </w:r>
            <w:r w:rsidRPr="004F5976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подтверждается</w:t>
            </w:r>
            <w:r w:rsidRPr="004F5976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аналитическими</w:t>
            </w:r>
            <w:r w:rsidRPr="004F5976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данными</w:t>
            </w:r>
          </w:p>
        </w:tc>
      </w:tr>
      <w:tr w:rsidR="00FF39D1" w:rsidRPr="004F5976" w:rsidTr="004C69AC">
        <w:trPr>
          <w:trHeight w:val="526"/>
        </w:trPr>
        <w:tc>
          <w:tcPr>
            <w:tcW w:w="1924" w:type="dxa"/>
          </w:tcPr>
          <w:p w:rsidR="00FF39D1" w:rsidRPr="004F5976" w:rsidRDefault="00FF39D1" w:rsidP="004C69AC">
            <w:pPr>
              <w:pStyle w:val="TableParagraph"/>
              <w:spacing w:before="102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t>Высокая</w:t>
            </w:r>
            <w:proofErr w:type="spellEnd"/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t>частота</w:t>
            </w:r>
            <w:proofErr w:type="spellEnd"/>
          </w:p>
        </w:tc>
        <w:tc>
          <w:tcPr>
            <w:tcW w:w="1758" w:type="dxa"/>
          </w:tcPr>
          <w:p w:rsidR="00FF39D1" w:rsidRPr="004F5976" w:rsidRDefault="00FF39D1" w:rsidP="004C69AC">
            <w:pPr>
              <w:pStyle w:val="TableParagraph"/>
              <w:spacing w:before="102"/>
              <w:ind w:left="252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50% -</w:t>
            </w:r>
            <w:r w:rsidRPr="004F597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</w:rPr>
              <w:t>75%</w:t>
            </w:r>
          </w:p>
        </w:tc>
        <w:tc>
          <w:tcPr>
            <w:tcW w:w="5726" w:type="dxa"/>
          </w:tcPr>
          <w:p w:rsidR="00FF39D1" w:rsidRPr="004F5976" w:rsidRDefault="00FF39D1" w:rsidP="004C69AC">
            <w:pPr>
              <w:pStyle w:val="TableParagraph"/>
              <w:spacing w:before="102"/>
              <w:ind w:left="6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Событие</w:t>
            </w:r>
            <w:r w:rsidRPr="004F5976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происходит</w:t>
            </w:r>
            <w:r w:rsidRPr="004F5976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4F5976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большинстве</w:t>
            </w:r>
            <w:r w:rsidRPr="004F5976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случаев. При</w:t>
            </w:r>
            <w:r w:rsidRPr="004F5976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определенных</w:t>
            </w:r>
            <w:r w:rsidRPr="004F5976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обстоятельствах</w:t>
            </w:r>
            <w:r w:rsidRPr="004F5976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событие</w:t>
            </w:r>
            <w:r w:rsidRPr="004F5976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является</w:t>
            </w:r>
            <w:r w:rsidRPr="004F5976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прогнозируемым</w:t>
            </w:r>
          </w:p>
        </w:tc>
      </w:tr>
      <w:tr w:rsidR="00FF39D1" w:rsidRPr="004F5976" w:rsidTr="004C69AC">
        <w:trPr>
          <w:trHeight w:val="526"/>
        </w:trPr>
        <w:tc>
          <w:tcPr>
            <w:tcW w:w="1924" w:type="dxa"/>
          </w:tcPr>
          <w:p w:rsidR="00FF39D1" w:rsidRPr="004F5976" w:rsidRDefault="00FF39D1" w:rsidP="004C69AC">
            <w:pPr>
              <w:pStyle w:val="TableParagraph"/>
              <w:spacing w:before="99"/>
              <w:ind w:right="8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5976">
              <w:rPr>
                <w:rFonts w:ascii="Arial" w:hAnsi="Arial" w:cs="Arial"/>
                <w:spacing w:val="-1"/>
                <w:sz w:val="24"/>
                <w:szCs w:val="24"/>
              </w:rPr>
              <w:t>Средняя</w:t>
            </w:r>
            <w:proofErr w:type="spellEnd"/>
            <w:r w:rsidRPr="004F5976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t>частота</w:t>
            </w:r>
            <w:proofErr w:type="spellEnd"/>
          </w:p>
        </w:tc>
        <w:tc>
          <w:tcPr>
            <w:tcW w:w="1758" w:type="dxa"/>
          </w:tcPr>
          <w:p w:rsidR="00FF39D1" w:rsidRPr="004F5976" w:rsidRDefault="00FF39D1" w:rsidP="004C69AC">
            <w:pPr>
              <w:pStyle w:val="TableParagraph"/>
              <w:spacing w:before="99"/>
              <w:ind w:left="252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25% -</w:t>
            </w:r>
            <w:r w:rsidRPr="004F597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726" w:type="dxa"/>
          </w:tcPr>
          <w:p w:rsidR="00FF39D1" w:rsidRPr="004F5976" w:rsidRDefault="00FF39D1" w:rsidP="004C69AC">
            <w:pPr>
              <w:pStyle w:val="TableParagraph"/>
              <w:spacing w:before="99"/>
              <w:ind w:left="63" w:right="88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Событие</w:t>
            </w:r>
            <w:r w:rsidRPr="004F5976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происходит</w:t>
            </w:r>
            <w:r w:rsidRPr="004F5976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редко,</w:t>
            </w:r>
            <w:r w:rsidRPr="004F5976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но</w:t>
            </w:r>
            <w:r w:rsidRPr="004F5976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является</w:t>
            </w:r>
            <w:r w:rsidRPr="004F5976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наблюдаемым</w:t>
            </w:r>
          </w:p>
        </w:tc>
      </w:tr>
      <w:tr w:rsidR="00FF39D1" w:rsidRPr="004F5976" w:rsidTr="004C69AC">
        <w:trPr>
          <w:trHeight w:val="526"/>
        </w:trPr>
        <w:tc>
          <w:tcPr>
            <w:tcW w:w="1924" w:type="dxa"/>
          </w:tcPr>
          <w:p w:rsidR="00FF39D1" w:rsidRPr="004F5976" w:rsidRDefault="00FF39D1" w:rsidP="004C69AC">
            <w:pPr>
              <w:pStyle w:val="TableParagraph"/>
              <w:spacing w:before="99"/>
              <w:ind w:right="93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t>Низкая</w:t>
            </w:r>
            <w:proofErr w:type="spellEnd"/>
            <w:r w:rsidRPr="004F5976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F5976">
              <w:rPr>
                <w:rFonts w:ascii="Arial" w:hAnsi="Arial" w:cs="Arial"/>
                <w:spacing w:val="-1"/>
                <w:sz w:val="24"/>
                <w:szCs w:val="24"/>
              </w:rPr>
              <w:t>частота</w:t>
            </w:r>
            <w:proofErr w:type="spellEnd"/>
          </w:p>
        </w:tc>
        <w:tc>
          <w:tcPr>
            <w:tcW w:w="1758" w:type="dxa"/>
          </w:tcPr>
          <w:p w:rsidR="00FF39D1" w:rsidRPr="004F5976" w:rsidRDefault="00FF39D1" w:rsidP="004C69AC">
            <w:pPr>
              <w:pStyle w:val="TableParagraph"/>
              <w:spacing w:before="99"/>
              <w:ind w:left="322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5% -</w:t>
            </w:r>
            <w:r w:rsidRPr="004F597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5726" w:type="dxa"/>
          </w:tcPr>
          <w:p w:rsidR="00FF39D1" w:rsidRPr="004F5976" w:rsidRDefault="00FF39D1" w:rsidP="004C69AC">
            <w:pPr>
              <w:pStyle w:val="TableParagraph"/>
              <w:spacing w:before="99"/>
              <w:ind w:left="63" w:right="5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Наступление</w:t>
            </w:r>
            <w:r w:rsidRPr="004F5976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события</w:t>
            </w:r>
            <w:r w:rsidRPr="004F5976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r w:rsidRPr="004F5976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ожидается,</w:t>
            </w:r>
            <w:r w:rsidRPr="004F5976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хотя</w:t>
            </w:r>
            <w:r w:rsidRPr="004F5976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4F5976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целом</w:t>
            </w:r>
            <w:r w:rsidRPr="004F5976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оно</w:t>
            </w:r>
            <w:r w:rsidRPr="004F5976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возможно</w:t>
            </w:r>
          </w:p>
        </w:tc>
      </w:tr>
      <w:tr w:rsidR="00FF39D1" w:rsidRPr="004F5976" w:rsidTr="004C69AC">
        <w:trPr>
          <w:trHeight w:val="526"/>
        </w:trPr>
        <w:tc>
          <w:tcPr>
            <w:tcW w:w="1924" w:type="dxa"/>
          </w:tcPr>
          <w:p w:rsidR="00FF39D1" w:rsidRPr="004F5976" w:rsidRDefault="00FF39D1" w:rsidP="004C69AC">
            <w:pPr>
              <w:pStyle w:val="TableParagraph"/>
              <w:spacing w:before="9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t>Очень</w:t>
            </w:r>
            <w:proofErr w:type="spellEnd"/>
            <w:r w:rsidRPr="004F597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t>редко</w:t>
            </w:r>
            <w:proofErr w:type="spellEnd"/>
          </w:p>
        </w:tc>
        <w:tc>
          <w:tcPr>
            <w:tcW w:w="1758" w:type="dxa"/>
          </w:tcPr>
          <w:p w:rsidR="00FF39D1" w:rsidRPr="004F5976" w:rsidRDefault="00FF39D1" w:rsidP="004C69AC">
            <w:pPr>
              <w:pStyle w:val="TableParagraph"/>
              <w:spacing w:before="99"/>
              <w:ind w:left="27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t>Менее</w:t>
            </w:r>
            <w:proofErr w:type="spellEnd"/>
            <w:r w:rsidRPr="004F597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5726" w:type="dxa"/>
          </w:tcPr>
          <w:p w:rsidR="00FF39D1" w:rsidRPr="004F5976" w:rsidRDefault="00FF39D1" w:rsidP="004C69AC">
            <w:pPr>
              <w:pStyle w:val="TableParagraph"/>
              <w:spacing w:before="99"/>
              <w:ind w:left="63" w:right="5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Крайне маловероятно, что событие</w:t>
            </w:r>
            <w:r w:rsidRPr="004F59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произойдет, ретроспективный анализ не</w:t>
            </w:r>
            <w:r w:rsidRPr="004F59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содержит</w:t>
            </w:r>
            <w:r w:rsidRPr="004F5976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фактов</w:t>
            </w:r>
            <w:r w:rsidRPr="004F5976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подобного</w:t>
            </w:r>
            <w:r w:rsidRPr="004F5976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события</w:t>
            </w:r>
            <w:r w:rsidRPr="004F5976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(либо</w:t>
            </w:r>
            <w:r w:rsidRPr="004F5976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случаи единичны), событие происходит</w:t>
            </w:r>
            <w:r w:rsidRPr="004F59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исключительно при определенных сложно</w:t>
            </w:r>
            <w:r w:rsidRPr="004F5976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достижимых</w:t>
            </w:r>
            <w:r w:rsidRPr="004F5976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обстоятельствах</w:t>
            </w:r>
          </w:p>
        </w:tc>
      </w:tr>
    </w:tbl>
    <w:p w:rsidR="00FF39D1" w:rsidRPr="004F5976" w:rsidRDefault="00FF39D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0D5" w:rsidRPr="004F5976" w:rsidRDefault="008800D5" w:rsidP="008800D5">
      <w:pPr>
        <w:tabs>
          <w:tab w:val="left" w:pos="804"/>
        </w:tabs>
        <w:spacing w:before="89"/>
        <w:jc w:val="right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>Таблица №2</w:t>
      </w:r>
    </w:p>
    <w:p w:rsidR="008800D5" w:rsidRPr="004F5976" w:rsidRDefault="00FA4D66" w:rsidP="008800D5">
      <w:pPr>
        <w:tabs>
          <w:tab w:val="left" w:pos="804"/>
        </w:tabs>
        <w:spacing w:before="89"/>
        <w:jc w:val="center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>Ранжирование</w:t>
      </w:r>
      <w:r w:rsidR="008800D5" w:rsidRPr="004F5976">
        <w:rPr>
          <w:rFonts w:ascii="Arial" w:hAnsi="Arial" w:cs="Arial"/>
          <w:spacing w:val="-10"/>
          <w:sz w:val="24"/>
          <w:szCs w:val="24"/>
        </w:rPr>
        <w:t xml:space="preserve"> </w:t>
      </w:r>
      <w:r w:rsidR="008800D5" w:rsidRPr="004F5976">
        <w:rPr>
          <w:rFonts w:ascii="Arial" w:hAnsi="Arial" w:cs="Arial"/>
          <w:sz w:val="24"/>
          <w:szCs w:val="24"/>
        </w:rPr>
        <w:t>степени</w:t>
      </w:r>
      <w:r w:rsidR="008800D5" w:rsidRPr="004F5976">
        <w:rPr>
          <w:rFonts w:ascii="Arial" w:hAnsi="Arial" w:cs="Arial"/>
          <w:spacing w:val="-10"/>
          <w:sz w:val="24"/>
          <w:szCs w:val="24"/>
        </w:rPr>
        <w:t xml:space="preserve"> </w:t>
      </w:r>
      <w:r w:rsidR="008800D5" w:rsidRPr="004F5976">
        <w:rPr>
          <w:rFonts w:ascii="Arial" w:hAnsi="Arial" w:cs="Arial"/>
          <w:sz w:val="24"/>
          <w:szCs w:val="24"/>
        </w:rPr>
        <w:t>выраженности</w:t>
      </w:r>
      <w:r w:rsidR="008800D5" w:rsidRPr="004F5976">
        <w:rPr>
          <w:rFonts w:ascii="Arial" w:hAnsi="Arial" w:cs="Arial"/>
          <w:spacing w:val="-9"/>
          <w:sz w:val="24"/>
          <w:szCs w:val="24"/>
        </w:rPr>
        <w:t xml:space="preserve"> </w:t>
      </w:r>
      <w:r w:rsidR="008800D5" w:rsidRPr="004F5976">
        <w:rPr>
          <w:rFonts w:ascii="Arial" w:hAnsi="Arial" w:cs="Arial"/>
          <w:sz w:val="24"/>
          <w:szCs w:val="24"/>
        </w:rPr>
        <w:t>критерия</w:t>
      </w:r>
      <w:r w:rsidR="008800D5" w:rsidRPr="004F5976">
        <w:rPr>
          <w:rFonts w:ascii="Arial" w:hAnsi="Arial" w:cs="Arial"/>
          <w:spacing w:val="-10"/>
          <w:sz w:val="24"/>
          <w:szCs w:val="24"/>
        </w:rPr>
        <w:t xml:space="preserve"> </w:t>
      </w:r>
      <w:r w:rsidR="008800D5" w:rsidRPr="004F5976">
        <w:rPr>
          <w:rFonts w:ascii="Arial" w:hAnsi="Arial" w:cs="Arial"/>
          <w:sz w:val="24"/>
          <w:szCs w:val="24"/>
        </w:rPr>
        <w:t>«потенциальный</w:t>
      </w:r>
      <w:r w:rsidR="008800D5" w:rsidRPr="004F5976">
        <w:rPr>
          <w:rFonts w:ascii="Arial" w:hAnsi="Arial" w:cs="Arial"/>
          <w:spacing w:val="-10"/>
          <w:sz w:val="24"/>
          <w:szCs w:val="24"/>
        </w:rPr>
        <w:t xml:space="preserve"> </w:t>
      </w:r>
      <w:r w:rsidR="008800D5" w:rsidRPr="004F5976">
        <w:rPr>
          <w:rFonts w:ascii="Arial" w:hAnsi="Arial" w:cs="Arial"/>
          <w:sz w:val="24"/>
          <w:szCs w:val="24"/>
        </w:rPr>
        <w:t>вред».</w:t>
      </w:r>
    </w:p>
    <w:p w:rsidR="008800D5" w:rsidRPr="004F5976" w:rsidRDefault="008800D5" w:rsidP="008800D5">
      <w:pPr>
        <w:pStyle w:val="a5"/>
        <w:spacing w:before="10"/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428"/>
      </w:tblGrid>
      <w:tr w:rsidR="008800D5" w:rsidRPr="004F5976" w:rsidTr="004C69AC">
        <w:trPr>
          <w:trHeight w:val="848"/>
        </w:trPr>
        <w:tc>
          <w:tcPr>
            <w:tcW w:w="1980" w:type="dxa"/>
          </w:tcPr>
          <w:p w:rsidR="008800D5" w:rsidRPr="004F5976" w:rsidRDefault="008800D5" w:rsidP="004C69AC">
            <w:pPr>
              <w:pStyle w:val="TableParagraph"/>
              <w:spacing w:before="102"/>
              <w:ind w:left="121" w:right="90" w:firstLine="3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t>Степень</w:t>
            </w:r>
            <w:proofErr w:type="spellEnd"/>
            <w:r w:rsidRPr="004F597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t>выраженности</w:t>
            </w:r>
            <w:proofErr w:type="spellEnd"/>
          </w:p>
        </w:tc>
        <w:tc>
          <w:tcPr>
            <w:tcW w:w="7428" w:type="dxa"/>
          </w:tcPr>
          <w:p w:rsidR="008800D5" w:rsidRPr="004F5976" w:rsidRDefault="008800D5" w:rsidP="004C69AC">
            <w:pPr>
              <w:pStyle w:val="TableParagraph"/>
              <w:spacing w:before="102"/>
              <w:ind w:left="3108" w:right="30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Описание</w:t>
            </w:r>
          </w:p>
        </w:tc>
      </w:tr>
      <w:tr w:rsidR="008800D5" w:rsidRPr="004F5976" w:rsidTr="004C69AC">
        <w:trPr>
          <w:trHeight w:val="1170"/>
        </w:trPr>
        <w:tc>
          <w:tcPr>
            <w:tcW w:w="1980" w:type="dxa"/>
          </w:tcPr>
          <w:p w:rsidR="008800D5" w:rsidRPr="004F5976" w:rsidRDefault="008800D5" w:rsidP="004C69AC">
            <w:pPr>
              <w:pStyle w:val="TableParagraph"/>
              <w:spacing w:before="10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t>Очень</w:t>
            </w:r>
            <w:proofErr w:type="spellEnd"/>
            <w:r w:rsidRPr="004F597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t>тяжелый</w:t>
            </w:r>
            <w:proofErr w:type="spellEnd"/>
          </w:p>
        </w:tc>
        <w:tc>
          <w:tcPr>
            <w:tcW w:w="7428" w:type="dxa"/>
          </w:tcPr>
          <w:p w:rsidR="008800D5" w:rsidRPr="004F5976" w:rsidRDefault="008800D5" w:rsidP="004C69AC">
            <w:pPr>
              <w:pStyle w:val="TableParagraph"/>
              <w:spacing w:before="102"/>
              <w:ind w:left="63" w:righ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Реализация коррупционного риска приведет к</w:t>
            </w:r>
            <w:r w:rsidRPr="004F59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существенным</w:t>
            </w:r>
            <w:r w:rsidRPr="004F5976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потерям,</w:t>
            </w:r>
            <w:r w:rsidRPr="004F5976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4F5976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том</w:t>
            </w:r>
            <w:r w:rsidRPr="004F5976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числе</w:t>
            </w:r>
            <w:r w:rsidRPr="004F5976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охраняемым</w:t>
            </w:r>
            <w:r w:rsidRPr="004F5976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законом</w:t>
            </w:r>
            <w:r w:rsidRPr="004F5976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ценностям,</w:t>
            </w:r>
            <w:r w:rsidRPr="004F5976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4F5976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нарушению</w:t>
            </w:r>
            <w:r w:rsidRPr="004F5976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закупочной</w:t>
            </w:r>
            <w:r w:rsidRPr="004F5976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процедуры</w:t>
            </w:r>
          </w:p>
        </w:tc>
      </w:tr>
      <w:tr w:rsidR="008800D5" w:rsidRPr="004F5976" w:rsidTr="004C69AC">
        <w:trPr>
          <w:trHeight w:val="847"/>
        </w:trPr>
        <w:tc>
          <w:tcPr>
            <w:tcW w:w="1980" w:type="dxa"/>
          </w:tcPr>
          <w:p w:rsidR="008800D5" w:rsidRPr="004F5976" w:rsidRDefault="008800D5" w:rsidP="004C69AC">
            <w:pPr>
              <w:pStyle w:val="TableParagraph"/>
              <w:spacing w:before="10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t>Значительный</w:t>
            </w:r>
            <w:proofErr w:type="spellEnd"/>
          </w:p>
        </w:tc>
        <w:tc>
          <w:tcPr>
            <w:tcW w:w="7428" w:type="dxa"/>
          </w:tcPr>
          <w:p w:rsidR="008800D5" w:rsidRPr="004F5976" w:rsidRDefault="008800D5" w:rsidP="004C69AC">
            <w:pPr>
              <w:pStyle w:val="TableParagraph"/>
              <w:spacing w:before="102"/>
              <w:ind w:left="63" w:righ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Реализация</w:t>
            </w:r>
            <w:r w:rsidRPr="004F5976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коррупционного</w:t>
            </w:r>
            <w:r w:rsidRPr="004F5976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риска</w:t>
            </w:r>
            <w:r w:rsidRPr="004F5976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приведет</w:t>
            </w:r>
            <w:r w:rsidRPr="004F5976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4F5976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значительным</w:t>
            </w:r>
            <w:r w:rsidRPr="004F5976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потерям</w:t>
            </w:r>
            <w:r w:rsidRPr="004F5976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4F5976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нарушению</w:t>
            </w:r>
            <w:r w:rsidRPr="004F5976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закупочной</w:t>
            </w:r>
            <w:r w:rsidRPr="004F5976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процедуры</w:t>
            </w:r>
          </w:p>
        </w:tc>
      </w:tr>
      <w:tr w:rsidR="008800D5" w:rsidRPr="004F5976" w:rsidTr="004C69AC">
        <w:trPr>
          <w:trHeight w:val="847"/>
        </w:trPr>
        <w:tc>
          <w:tcPr>
            <w:tcW w:w="1980" w:type="dxa"/>
          </w:tcPr>
          <w:p w:rsidR="008800D5" w:rsidRPr="004F5976" w:rsidRDefault="008800D5" w:rsidP="004C69AC">
            <w:pPr>
              <w:pStyle w:val="TableParagraph"/>
              <w:spacing w:before="102"/>
              <w:ind w:right="87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5976">
              <w:rPr>
                <w:rFonts w:ascii="Arial" w:hAnsi="Arial" w:cs="Arial"/>
                <w:spacing w:val="-1"/>
                <w:sz w:val="24"/>
                <w:szCs w:val="24"/>
              </w:rPr>
              <w:t>Средней</w:t>
            </w:r>
            <w:proofErr w:type="spellEnd"/>
            <w:r w:rsidRPr="004F5976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t>тяжести</w:t>
            </w:r>
            <w:proofErr w:type="spellEnd"/>
          </w:p>
        </w:tc>
        <w:tc>
          <w:tcPr>
            <w:tcW w:w="7428" w:type="dxa"/>
          </w:tcPr>
          <w:p w:rsidR="008800D5" w:rsidRPr="004F5976" w:rsidRDefault="008800D5" w:rsidP="004C69AC">
            <w:pPr>
              <w:pStyle w:val="TableParagraph"/>
              <w:spacing w:before="102"/>
              <w:ind w:left="63" w:righ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Риск,</w:t>
            </w:r>
            <w:r w:rsidRPr="004F5976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который,</w:t>
            </w:r>
            <w:r w:rsidRPr="004F5976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если</w:t>
            </w:r>
            <w:r w:rsidRPr="004F5976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r w:rsidRPr="004F5976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будет</w:t>
            </w:r>
            <w:r w:rsidRPr="004F5976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пресечен,</w:t>
            </w:r>
            <w:r w:rsidRPr="004F5976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может</w:t>
            </w:r>
            <w:r w:rsidRPr="004F5976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привести</w:t>
            </w:r>
            <w:r w:rsidRPr="004F5976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4F5976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ощутимым</w:t>
            </w:r>
            <w:r w:rsidRPr="004F5976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потерям</w:t>
            </w:r>
            <w:r w:rsidRPr="004F5976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4F5976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нарушению</w:t>
            </w:r>
            <w:r w:rsidRPr="004F5976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закупочной</w:t>
            </w:r>
            <w:r w:rsidRPr="004F5976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процедуры</w:t>
            </w:r>
          </w:p>
        </w:tc>
      </w:tr>
      <w:tr w:rsidR="008800D5" w:rsidRPr="004F5976" w:rsidTr="004C69AC">
        <w:trPr>
          <w:trHeight w:val="1170"/>
        </w:trPr>
        <w:tc>
          <w:tcPr>
            <w:tcW w:w="1980" w:type="dxa"/>
          </w:tcPr>
          <w:p w:rsidR="008800D5" w:rsidRPr="004F5976" w:rsidRDefault="008800D5" w:rsidP="004C69AC">
            <w:pPr>
              <w:pStyle w:val="TableParagraph"/>
              <w:spacing w:before="10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t>Легкий</w:t>
            </w:r>
            <w:proofErr w:type="spellEnd"/>
          </w:p>
        </w:tc>
        <w:tc>
          <w:tcPr>
            <w:tcW w:w="7428" w:type="dxa"/>
          </w:tcPr>
          <w:p w:rsidR="008800D5" w:rsidRPr="004F5976" w:rsidRDefault="008800D5" w:rsidP="004C69AC">
            <w:pPr>
              <w:pStyle w:val="TableParagraph"/>
              <w:spacing w:before="102"/>
              <w:ind w:left="63" w:righ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Риск</w:t>
            </w:r>
            <w:r w:rsidRPr="004F5976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незначительно</w:t>
            </w:r>
            <w:r w:rsidRPr="004F5976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влияет</w:t>
            </w:r>
            <w:r w:rsidRPr="004F5976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4F5976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закупочную</w:t>
            </w:r>
            <w:r w:rsidRPr="004F5976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процедуру,</w:t>
            </w:r>
            <w:r w:rsidRPr="004F5976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существенного нарушения закупочной процедуры не</w:t>
            </w:r>
            <w:r w:rsidRPr="004F59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наблюдается</w:t>
            </w:r>
          </w:p>
        </w:tc>
      </w:tr>
      <w:tr w:rsidR="008800D5" w:rsidRPr="004F5976" w:rsidTr="004C69AC">
        <w:trPr>
          <w:trHeight w:val="1170"/>
        </w:trPr>
        <w:tc>
          <w:tcPr>
            <w:tcW w:w="1980" w:type="dxa"/>
          </w:tcPr>
          <w:p w:rsidR="008800D5" w:rsidRPr="004F5976" w:rsidRDefault="008800D5" w:rsidP="004C69AC">
            <w:pPr>
              <w:pStyle w:val="TableParagraph"/>
              <w:spacing w:before="10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lastRenderedPageBreak/>
              <w:t>Очень</w:t>
            </w:r>
            <w:proofErr w:type="spellEnd"/>
            <w:r w:rsidRPr="004F597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t>легкий</w:t>
            </w:r>
            <w:proofErr w:type="spellEnd"/>
          </w:p>
        </w:tc>
        <w:tc>
          <w:tcPr>
            <w:tcW w:w="7428" w:type="dxa"/>
          </w:tcPr>
          <w:p w:rsidR="008800D5" w:rsidRPr="004F5976" w:rsidRDefault="008800D5" w:rsidP="004C69AC">
            <w:pPr>
              <w:pStyle w:val="TableParagraph"/>
              <w:spacing w:before="102"/>
              <w:ind w:left="6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Потенциальный вред от коррупционного риска крайне</w:t>
            </w:r>
            <w:r w:rsidRPr="004F59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незначительный</w:t>
            </w:r>
            <w:r w:rsidRPr="004F5976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4F5976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может</w:t>
            </w:r>
            <w:r w:rsidRPr="004F5976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быть</w:t>
            </w:r>
            <w:r w:rsidRPr="004F5976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администрирован</w:t>
            </w:r>
            <w:proofErr w:type="spellEnd"/>
            <w:r w:rsidRPr="004F5976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служащими</w:t>
            </w:r>
            <w:r w:rsidRPr="004F5976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(работниками)</w:t>
            </w:r>
            <w:r w:rsidRPr="004F5976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  <w:lang w:val="ru-RU"/>
              </w:rPr>
              <w:t>самостоятельно</w:t>
            </w:r>
          </w:p>
        </w:tc>
      </w:tr>
    </w:tbl>
    <w:p w:rsidR="008800D5" w:rsidRPr="004F5976" w:rsidRDefault="008800D5" w:rsidP="008800D5">
      <w:pPr>
        <w:pStyle w:val="a5"/>
        <w:ind w:left="0" w:firstLine="0"/>
        <w:rPr>
          <w:rFonts w:ascii="Arial" w:hAnsi="Arial" w:cs="Arial"/>
          <w:sz w:val="24"/>
          <w:szCs w:val="24"/>
        </w:rPr>
      </w:pPr>
    </w:p>
    <w:p w:rsidR="007D4AA1" w:rsidRPr="004F5976" w:rsidRDefault="007D4AA1" w:rsidP="008800D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4.5. Разработка мер по минимизации коррупционных рисков:</w:t>
      </w:r>
    </w:p>
    <w:p w:rsidR="007D4AA1" w:rsidRPr="004F5976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определение возможных мер, направленных на минимизацию коррупционных рисков; определение коррупционных рисков, минимизация которых находится вне компетенции муниципальных заказчиков, требующих значительных ресурсов для их минимизации или исключения, которыми муниципальные заказчики не располагают; выбор наиболее эффективных мер по минимизации; определение ответственных за реализацию мероприятий по минимизации; подготовка плана (реестра) мер, направленных на минимизацию коррупционных рисков, возникающих при осуществлении закупок; мониторинг реализации мер и их пересмотр (при необходимости) на регулярной основе.</w:t>
      </w:r>
    </w:p>
    <w:p w:rsidR="007D4AA1" w:rsidRPr="004F5976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4.6. Утверждение результатов оценки коррупционных рисков:</w:t>
      </w:r>
    </w:p>
    <w:p w:rsidR="007D4AA1" w:rsidRPr="004F5976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по результатам проведенной оценки коррупционных рисков составляется реестр коррупционных рисков;</w:t>
      </w:r>
    </w:p>
    <w:p w:rsidR="007D4AA1" w:rsidRPr="004F5976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4.7. Мониторинг реализации мер по минимизации выявленных коррупционных рисков:</w:t>
      </w:r>
    </w:p>
    <w:p w:rsidR="007D4AA1" w:rsidRPr="004F5976" w:rsidRDefault="007D4AA1" w:rsidP="007D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результаты проведенного мониторинга могут являться основанием для повторного проведения оценки коррупционных рисков и (или) внесения изменений в реестр коррупционных рисков</w:t>
      </w:r>
      <w:r w:rsidR="00080101"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 (карта) коррупционных рисков, возникающих при осуществлении закупок товаров, работ, услуг для осуществления муниципальных нужд</w:t>
      </w:r>
      <w:r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 и план </w:t>
      </w:r>
      <w:r w:rsidR="00080101" w:rsidRPr="004F5976">
        <w:rPr>
          <w:rFonts w:ascii="Arial" w:eastAsia="Times New Roman" w:hAnsi="Arial" w:cs="Arial"/>
          <w:sz w:val="24"/>
          <w:szCs w:val="24"/>
          <w:lang w:eastAsia="ru-RU"/>
        </w:rPr>
        <w:t>(реестр) мер на минимизацию</w:t>
      </w:r>
      <w:r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 коррупционных рисков</w:t>
      </w:r>
      <w:r w:rsidR="00080101" w:rsidRPr="004F5976">
        <w:rPr>
          <w:rFonts w:ascii="Arial" w:eastAsia="Times New Roman" w:hAnsi="Arial" w:cs="Arial"/>
          <w:sz w:val="24"/>
          <w:szCs w:val="24"/>
          <w:lang w:eastAsia="ru-RU"/>
        </w:rPr>
        <w:t>, возникающих при осуществлении закупок товаров, работ, услуг для муниципальных нужд</w:t>
      </w:r>
      <w:r w:rsidRPr="004F59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D4AA1" w:rsidRPr="004F5976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5. Для целей выявления коррупционных рисков, возникающих при осуществлении закупки, определены внутренние и внешние источники информации.</w:t>
      </w:r>
    </w:p>
    <w:p w:rsidR="007D4AA1" w:rsidRPr="004F5976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К внутренним источникам информации относятся следующие:</w:t>
      </w:r>
    </w:p>
    <w:p w:rsidR="007D4AA1" w:rsidRPr="004F5976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организационно-штатная структура и штатное расписание муниципальных заказчиков в части, касающейся осуществления закупок и иной связанной с ними деятельности;</w:t>
      </w:r>
    </w:p>
    <w:p w:rsidR="007D4AA1" w:rsidRPr="004F5976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положения о структурных подразделениях муниципальных заказчиков, участвующих в закупочной деятельности;</w:t>
      </w:r>
    </w:p>
    <w:p w:rsidR="007D4AA1" w:rsidRPr="004F5976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должностные регламенты (инструкции), служебные (трудовые) обязанности служащих (работников), участвующих в осуществлении закупки;</w:t>
      </w:r>
    </w:p>
    <w:p w:rsidR="007D4AA1" w:rsidRPr="004F5976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документы о создании контрактной службы у муниципальных заказчиков;</w:t>
      </w:r>
    </w:p>
    <w:p w:rsidR="007D4AA1" w:rsidRPr="004F5976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- документ об образовании </w:t>
      </w:r>
      <w:proofErr w:type="gramStart"/>
      <w:r w:rsidRPr="004F5976">
        <w:rPr>
          <w:rFonts w:ascii="Arial" w:eastAsia="Times New Roman" w:hAnsi="Arial" w:cs="Arial"/>
          <w:sz w:val="24"/>
          <w:szCs w:val="24"/>
          <w:lang w:eastAsia="ru-RU"/>
        </w:rPr>
        <w:t>комиссий</w:t>
      </w:r>
      <w:proofErr w:type="gramEnd"/>
      <w:r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осуществляющих функции по осуществлению закупок товаров, работ, услуг для обеспечения муниципальных нужд;</w:t>
      </w:r>
    </w:p>
    <w:p w:rsidR="007D4AA1" w:rsidRPr="004F5976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результаты внутреннего или внешнего анализа деятельности муниципальных заказчиков, касающиеся закупочной деятельности;</w:t>
      </w:r>
    </w:p>
    <w:p w:rsidR="007D4AA1" w:rsidRPr="004F5976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факты, свидетельствующие о нарушении положений законодательства Российской Федерации о закупочной деятельности или иного применимого законодательства Российской Федерации;</w:t>
      </w:r>
    </w:p>
    <w:p w:rsidR="007D4AA1" w:rsidRPr="004F5976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сведения о коррупционных правонарушениях, ранее совершенных служащими (работниками) при осуществлении закупок;</w:t>
      </w:r>
    </w:p>
    <w:p w:rsidR="007D4AA1" w:rsidRPr="004F5976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материалы ранее проведенных проверок соблюдения служащими (работниками) 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коррупции;</w:t>
      </w:r>
    </w:p>
    <w:p w:rsidR="007D4AA1" w:rsidRPr="004F5976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сведения бухгалтерского баланса;</w:t>
      </w:r>
    </w:p>
    <w:p w:rsidR="007D4AA1" w:rsidRPr="004F5976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план-график закупок;</w:t>
      </w:r>
    </w:p>
    <w:p w:rsidR="007D4AA1" w:rsidRPr="004F5976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К внешним источникам информации относятся следующие:</w:t>
      </w:r>
    </w:p>
    <w:p w:rsidR="007D4AA1" w:rsidRPr="004F5976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результаты независимых исследований, посвященных коррупционным рискам при осуществлении закупок;</w:t>
      </w:r>
    </w:p>
    <w:p w:rsidR="007D4AA1" w:rsidRPr="004F5976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и иные акты Российской Федерации, в частности, о закупочной деятельности;</w:t>
      </w:r>
    </w:p>
    <w:p w:rsidR="007D4AA1" w:rsidRPr="004F5976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обращения граждан и организаций, содержащие информацию о коррупционных правонарушениях при осуществлении закупок;</w:t>
      </w:r>
    </w:p>
    <w:p w:rsidR="007D4AA1" w:rsidRPr="004F5976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сообщения, в том числе о коррупционных правонарушениях, в средствах массовой информации и в информационно-телекоммуникационной сети "Интернет";</w:t>
      </w:r>
    </w:p>
    <w:p w:rsidR="007D4AA1" w:rsidRPr="004F5976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- материалы, представленные ФАС России, Счетной палатой Российской Федерации, Федеральным казначейством, правоохранительными органами, иными государственными органами и </w:t>
      </w:r>
      <w:proofErr w:type="gramStart"/>
      <w:r w:rsidRPr="004F5976">
        <w:rPr>
          <w:rFonts w:ascii="Arial" w:eastAsia="Times New Roman" w:hAnsi="Arial" w:cs="Arial"/>
          <w:sz w:val="24"/>
          <w:szCs w:val="24"/>
          <w:lang w:eastAsia="ru-RU"/>
        </w:rPr>
        <w:t>органами местного самоуправления</w:t>
      </w:r>
      <w:proofErr w:type="gramEnd"/>
      <w:r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 и их должностными лицами, включая акты прокурорского реагирования, и др.;</w:t>
      </w:r>
    </w:p>
    <w:p w:rsidR="007D4AA1" w:rsidRPr="004F5976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Федерации;</w:t>
      </w:r>
    </w:p>
    <w:p w:rsidR="007D4AA1" w:rsidRPr="004F5976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обзоры типовых нарушений, совершаемых при осуществлении закупок;</w:t>
      </w:r>
    </w:p>
    <w:p w:rsidR="007D4AA1" w:rsidRPr="004F5976" w:rsidRDefault="007D4AA1" w:rsidP="007D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sz w:val="24"/>
          <w:szCs w:val="24"/>
          <w:lang w:eastAsia="ru-RU"/>
        </w:rPr>
        <w:t>- иные применимые материалы.</w:t>
      </w:r>
    </w:p>
    <w:p w:rsidR="007D4AA1" w:rsidRPr="004F5976" w:rsidRDefault="007D4AA1" w:rsidP="007D4AA1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6. </w:t>
      </w:r>
      <w:r w:rsidR="00080101" w:rsidRPr="004F597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</w:t>
      </w:r>
      <w:r w:rsidRPr="004F597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еестр (карт</w:t>
      </w:r>
      <w:r w:rsidR="00080101" w:rsidRPr="004F597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Pr="004F597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 коррупционных рисков</w:t>
      </w:r>
      <w:r w:rsidRPr="004F59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возникающих при осуществлении закупок</w:t>
      </w:r>
      <w:r w:rsidR="00080101" w:rsidRPr="004F59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товаров, работ, услуг для муниципальных нужд</w:t>
      </w:r>
      <w:r w:rsidRPr="004F59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план (реестр) мер, направленных на минимизацию коррупционных рисков, возникающих при осуществлении закупок</w:t>
      </w:r>
      <w:r w:rsidR="00080101" w:rsidRPr="004F59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товаров</w:t>
      </w:r>
      <w:r w:rsidRPr="004F59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80101" w:rsidRPr="004F59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работ, услуг</w:t>
      </w:r>
      <w:r w:rsidRPr="004F59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</w:t>
      </w:r>
      <w:r w:rsidR="00FA4D66" w:rsidRPr="004F59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</w:t>
      </w:r>
      <w:r w:rsidRPr="004F59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Порядку, </w:t>
      </w:r>
      <w:r w:rsidRPr="004F597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разрабатывается </w:t>
      </w:r>
      <w:r w:rsidR="00FA4D66" w:rsidRPr="004F597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муниципальным заказчиком самостоятельно</w:t>
      </w:r>
      <w:r w:rsidR="00E37420" w:rsidRPr="004F597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r w:rsidR="00CF228B" w:rsidRPr="004F597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оценка коррупционных рисков предоставляется</w:t>
      </w:r>
      <w:r w:rsidR="00E37420" w:rsidRPr="004F597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 комитет п</w:t>
      </w:r>
      <w:r w:rsidR="00CF228B" w:rsidRPr="004F597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финансам ежегодно до 01 марта (таблица № 3).</w:t>
      </w:r>
    </w:p>
    <w:p w:rsidR="00CF228B" w:rsidRPr="004F5976" w:rsidRDefault="00CF228B" w:rsidP="00CF228B">
      <w:pPr>
        <w:jc w:val="right"/>
        <w:rPr>
          <w:rFonts w:ascii="Arial" w:hAnsi="Arial" w:cs="Arial"/>
          <w:sz w:val="24"/>
          <w:szCs w:val="24"/>
        </w:rPr>
      </w:pPr>
    </w:p>
    <w:p w:rsidR="00CF228B" w:rsidRPr="004F5976" w:rsidRDefault="00CF228B" w:rsidP="00CF228B">
      <w:pPr>
        <w:jc w:val="right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>Таблица №3</w:t>
      </w:r>
    </w:p>
    <w:p w:rsidR="00CF228B" w:rsidRPr="004F5976" w:rsidRDefault="00CF228B" w:rsidP="00CF228B">
      <w:pPr>
        <w:jc w:val="center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>Оценка коррупционных рисков при осуществлении закупок товаров, работ, услуг для обеспечения муниципальных нужд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F228B" w:rsidRPr="004F5976" w:rsidTr="00CF228B">
        <w:tc>
          <w:tcPr>
            <w:tcW w:w="2392" w:type="dxa"/>
          </w:tcPr>
          <w:p w:rsidR="00CF228B" w:rsidRPr="004F5976" w:rsidRDefault="00CF228B" w:rsidP="00CF22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93" w:type="dxa"/>
          </w:tcPr>
          <w:p w:rsidR="00CF228B" w:rsidRPr="004F5976" w:rsidRDefault="00CF228B" w:rsidP="00CF22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Наименование риска</w:t>
            </w:r>
          </w:p>
        </w:tc>
        <w:tc>
          <w:tcPr>
            <w:tcW w:w="2393" w:type="dxa"/>
          </w:tcPr>
          <w:p w:rsidR="00CF228B" w:rsidRPr="004F5976" w:rsidRDefault="00CF228B" w:rsidP="00CF22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Вероятность наступления негативного события</w:t>
            </w:r>
          </w:p>
        </w:tc>
        <w:tc>
          <w:tcPr>
            <w:tcW w:w="2393" w:type="dxa"/>
          </w:tcPr>
          <w:p w:rsidR="00CF228B" w:rsidRPr="004F5976" w:rsidRDefault="00CF228B" w:rsidP="00CF22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Значимость риска</w:t>
            </w:r>
          </w:p>
        </w:tc>
      </w:tr>
      <w:tr w:rsidR="00CF228B" w:rsidRPr="004F5976" w:rsidTr="00CF228B">
        <w:tc>
          <w:tcPr>
            <w:tcW w:w="2392" w:type="dxa"/>
          </w:tcPr>
          <w:p w:rsidR="00CF228B" w:rsidRPr="004F5976" w:rsidRDefault="00CF228B" w:rsidP="00CF22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CF228B" w:rsidRPr="004F5976" w:rsidRDefault="00CF228B" w:rsidP="00CF22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228B" w:rsidRPr="004F5976" w:rsidRDefault="00CF228B" w:rsidP="00CF22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228B" w:rsidRPr="004F5976" w:rsidRDefault="00CF228B" w:rsidP="00CF22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218C" w:rsidRPr="004F5976" w:rsidRDefault="00C0218C" w:rsidP="00C0218C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260" w:rsidRPr="004F5976" w:rsidRDefault="00C0218C" w:rsidP="00C0218C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ab/>
        <w:t xml:space="preserve">      </w:t>
      </w:r>
      <w:r w:rsidR="007D4AA1" w:rsidRPr="004F597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7.</w:t>
      </w:r>
      <w:r w:rsidR="008E3260" w:rsidRPr="004F5976">
        <w:rPr>
          <w:rFonts w:ascii="Arial" w:eastAsia="Calibri" w:hAnsi="Arial" w:cs="Arial"/>
          <w:color w:val="000000"/>
          <w:sz w:val="24"/>
          <w:szCs w:val="24"/>
        </w:rPr>
        <w:t xml:space="preserve">Оценка эффективности деятельности по </w:t>
      </w:r>
      <w:proofErr w:type="gramStart"/>
      <w:r w:rsidR="008E3260" w:rsidRPr="004F5976">
        <w:rPr>
          <w:rFonts w:ascii="Arial" w:eastAsia="Calibri" w:hAnsi="Arial" w:cs="Arial"/>
          <w:color w:val="000000"/>
          <w:sz w:val="24"/>
          <w:szCs w:val="24"/>
        </w:rPr>
        <w:t>реализации  антикоррупционного</w:t>
      </w:r>
      <w:proofErr w:type="gramEnd"/>
      <w:r w:rsidR="008E3260" w:rsidRPr="004F5976">
        <w:rPr>
          <w:rFonts w:ascii="Arial" w:eastAsia="Calibri" w:hAnsi="Arial" w:cs="Arial"/>
          <w:color w:val="000000"/>
          <w:sz w:val="24"/>
          <w:szCs w:val="24"/>
        </w:rPr>
        <w:t xml:space="preserve"> законодательства </w:t>
      </w:r>
      <w:r w:rsidR="00F13396" w:rsidRPr="004F5976">
        <w:rPr>
          <w:rFonts w:ascii="Arial" w:eastAsia="Calibri" w:hAnsi="Arial" w:cs="Arial"/>
          <w:color w:val="000000"/>
          <w:sz w:val="24"/>
          <w:szCs w:val="24"/>
        </w:rPr>
        <w:t>у муниципальных заказчиков</w:t>
      </w:r>
      <w:r w:rsidR="008E3260" w:rsidRPr="004F5976">
        <w:rPr>
          <w:rFonts w:ascii="Arial" w:eastAsia="Calibri" w:hAnsi="Arial" w:cs="Arial"/>
          <w:color w:val="000000"/>
          <w:sz w:val="24"/>
          <w:szCs w:val="24"/>
        </w:rPr>
        <w:t xml:space="preserve"> (далее – оценка эффективности деятельности)  заключается в определении эффективности мер по предупреждению коррупции в сфере закупок </w:t>
      </w:r>
      <w:r w:rsidR="008E3260" w:rsidRPr="004F5976">
        <w:rPr>
          <w:rFonts w:ascii="Arial" w:hAnsi="Arial" w:cs="Arial"/>
          <w:color w:val="000000"/>
          <w:sz w:val="24"/>
          <w:szCs w:val="24"/>
        </w:rPr>
        <w:t>товаров, работ, услуг для обеспечения муниципальных нужд</w:t>
      </w:r>
      <w:r w:rsidR="008E3260" w:rsidRPr="004F5976">
        <w:rPr>
          <w:rFonts w:ascii="Arial" w:eastAsia="Calibri" w:hAnsi="Arial" w:cs="Arial"/>
          <w:color w:val="000000"/>
          <w:sz w:val="24"/>
          <w:szCs w:val="24"/>
        </w:rPr>
        <w:t xml:space="preserve">, принимаемых </w:t>
      </w:r>
      <w:r w:rsidR="00F13396" w:rsidRPr="004F5976">
        <w:rPr>
          <w:rFonts w:ascii="Arial" w:eastAsia="Calibri" w:hAnsi="Arial" w:cs="Arial"/>
          <w:color w:val="000000"/>
          <w:sz w:val="24"/>
          <w:szCs w:val="24"/>
        </w:rPr>
        <w:t>муниципальными заказчиками.</w:t>
      </w:r>
    </w:p>
    <w:p w:rsidR="008E3260" w:rsidRPr="004F5976" w:rsidRDefault="008E3260" w:rsidP="008E3260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5976">
        <w:rPr>
          <w:rFonts w:ascii="Arial" w:eastAsia="Calibri" w:hAnsi="Arial" w:cs="Arial"/>
          <w:color w:val="000000"/>
          <w:sz w:val="24"/>
          <w:szCs w:val="24"/>
        </w:rPr>
        <w:t>7.</w:t>
      </w:r>
      <w:r w:rsidR="00F13396" w:rsidRPr="004F5976">
        <w:rPr>
          <w:rFonts w:ascii="Arial" w:eastAsia="Calibri" w:hAnsi="Arial" w:cs="Arial"/>
          <w:color w:val="000000"/>
          <w:sz w:val="24"/>
          <w:szCs w:val="24"/>
        </w:rPr>
        <w:t>1</w:t>
      </w:r>
      <w:r w:rsidRPr="004F5976">
        <w:rPr>
          <w:rFonts w:ascii="Arial" w:eastAsia="Calibri" w:hAnsi="Arial" w:cs="Arial"/>
          <w:color w:val="000000"/>
          <w:sz w:val="24"/>
          <w:szCs w:val="24"/>
        </w:rPr>
        <w:t>. Оценка эффективности деятельности осуществляется в 3 этапа.</w:t>
      </w:r>
      <w:r w:rsidRPr="004F597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Ответственным за проведение оценки </w:t>
      </w:r>
      <w:r w:rsidR="00120262" w:rsidRPr="004F597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эффективности деятельности </w:t>
      </w:r>
      <w:r w:rsidRPr="004F597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является комитетом по финансам администрации муниципального района «Тунгиро-Олёкминский район».</w:t>
      </w:r>
    </w:p>
    <w:p w:rsidR="008800D5" w:rsidRPr="004F5976" w:rsidRDefault="008E3260" w:rsidP="008800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F5976">
        <w:rPr>
          <w:rFonts w:ascii="Arial" w:eastAsia="Calibri" w:hAnsi="Arial" w:cs="Arial"/>
          <w:color w:val="000000"/>
          <w:sz w:val="24"/>
          <w:szCs w:val="24"/>
        </w:rPr>
        <w:t>7.</w:t>
      </w:r>
      <w:r w:rsidR="00F13396" w:rsidRPr="004F5976">
        <w:rPr>
          <w:rFonts w:ascii="Arial" w:eastAsia="Calibri" w:hAnsi="Arial" w:cs="Arial"/>
          <w:color w:val="000000"/>
          <w:sz w:val="24"/>
          <w:szCs w:val="24"/>
        </w:rPr>
        <w:t>2</w:t>
      </w:r>
      <w:r w:rsidRPr="004F5976">
        <w:rPr>
          <w:rFonts w:ascii="Arial" w:eastAsia="Calibri" w:hAnsi="Arial" w:cs="Arial"/>
          <w:color w:val="000000"/>
          <w:sz w:val="24"/>
          <w:szCs w:val="24"/>
        </w:rPr>
        <w:t xml:space="preserve">. На первом этапе ежегодно, до </w:t>
      </w:r>
      <w:r w:rsidR="00F13396" w:rsidRPr="004F5976">
        <w:rPr>
          <w:rFonts w:ascii="Arial" w:eastAsia="Calibri" w:hAnsi="Arial" w:cs="Arial"/>
          <w:color w:val="000000"/>
          <w:sz w:val="24"/>
          <w:szCs w:val="24"/>
        </w:rPr>
        <w:t>01 марта</w:t>
      </w:r>
      <w:r w:rsidRPr="004F5976">
        <w:rPr>
          <w:rFonts w:ascii="Arial" w:eastAsia="Calibri" w:hAnsi="Arial" w:cs="Arial"/>
          <w:color w:val="000000"/>
          <w:sz w:val="24"/>
          <w:szCs w:val="24"/>
        </w:rPr>
        <w:t>, руководители организаций</w:t>
      </w:r>
      <w:r w:rsidR="00F13396" w:rsidRPr="004F5976">
        <w:rPr>
          <w:rFonts w:ascii="Arial" w:eastAsia="Calibri" w:hAnsi="Arial" w:cs="Arial"/>
          <w:color w:val="000000"/>
          <w:sz w:val="24"/>
          <w:szCs w:val="24"/>
        </w:rPr>
        <w:t xml:space="preserve"> муниципальных</w:t>
      </w:r>
      <w:r w:rsidRPr="004F5976">
        <w:rPr>
          <w:rFonts w:ascii="Arial" w:eastAsia="Calibri" w:hAnsi="Arial" w:cs="Arial"/>
          <w:color w:val="000000"/>
          <w:sz w:val="24"/>
          <w:szCs w:val="24"/>
        </w:rPr>
        <w:t xml:space="preserve"> заказчиков направляют в комитет по финансам </w:t>
      </w:r>
      <w:r w:rsidR="00F13396" w:rsidRPr="004F5976">
        <w:rPr>
          <w:rFonts w:ascii="Arial" w:eastAsia="Calibri" w:hAnsi="Arial" w:cs="Arial"/>
          <w:color w:val="000000"/>
          <w:sz w:val="24"/>
          <w:szCs w:val="24"/>
        </w:rPr>
        <w:t xml:space="preserve">информацию </w:t>
      </w:r>
      <w:r w:rsidRPr="004F5976">
        <w:rPr>
          <w:rFonts w:ascii="Arial" w:eastAsia="Calibri" w:hAnsi="Arial" w:cs="Arial"/>
          <w:color w:val="000000"/>
          <w:sz w:val="24"/>
          <w:szCs w:val="24"/>
        </w:rPr>
        <w:t>«</w:t>
      </w:r>
      <w:r w:rsidRPr="004F5976">
        <w:rPr>
          <w:rFonts w:ascii="Arial" w:hAnsi="Arial" w:cs="Arial"/>
          <w:color w:val="000000"/>
          <w:sz w:val="24"/>
          <w:szCs w:val="24"/>
        </w:rPr>
        <w:t>Критерии оценки эффективности деятельности по реализации антикоррупционного законодательства при осуществлении закупок товаров, работ, услуг для обеспечения муницип</w:t>
      </w:r>
      <w:r w:rsidR="008800D5" w:rsidRPr="004F5976">
        <w:rPr>
          <w:rFonts w:ascii="Arial" w:hAnsi="Arial" w:cs="Arial"/>
          <w:color w:val="000000"/>
          <w:sz w:val="24"/>
          <w:szCs w:val="24"/>
        </w:rPr>
        <w:t>альных нужд, согласно Таблице №</w:t>
      </w:r>
      <w:r w:rsidR="00C0218C" w:rsidRPr="004F5976">
        <w:rPr>
          <w:rFonts w:ascii="Arial" w:hAnsi="Arial" w:cs="Arial"/>
          <w:color w:val="000000"/>
          <w:sz w:val="24"/>
          <w:szCs w:val="24"/>
        </w:rPr>
        <w:t>4</w:t>
      </w:r>
      <w:r w:rsidRPr="004F5976">
        <w:rPr>
          <w:rFonts w:ascii="Arial" w:hAnsi="Arial" w:cs="Arial"/>
          <w:color w:val="000000"/>
          <w:sz w:val="24"/>
          <w:szCs w:val="24"/>
        </w:rPr>
        <w:t xml:space="preserve"> к настоящему Порядку. </w:t>
      </w:r>
    </w:p>
    <w:p w:rsidR="008E3260" w:rsidRPr="004F5976" w:rsidRDefault="008E3260" w:rsidP="008800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F5976">
        <w:rPr>
          <w:rFonts w:ascii="Arial" w:eastAsia="Calibri" w:hAnsi="Arial" w:cs="Arial"/>
          <w:color w:val="000000"/>
          <w:sz w:val="24"/>
          <w:szCs w:val="24"/>
        </w:rPr>
        <w:t>7.</w:t>
      </w:r>
      <w:r w:rsidR="00F13396" w:rsidRPr="004F5976">
        <w:rPr>
          <w:rFonts w:ascii="Arial" w:eastAsia="Calibri" w:hAnsi="Arial" w:cs="Arial"/>
          <w:color w:val="000000"/>
          <w:sz w:val="24"/>
          <w:szCs w:val="24"/>
        </w:rPr>
        <w:t>3</w:t>
      </w:r>
      <w:r w:rsidRPr="004F5976">
        <w:rPr>
          <w:rFonts w:ascii="Arial" w:eastAsia="Calibri" w:hAnsi="Arial" w:cs="Arial"/>
          <w:color w:val="000000"/>
          <w:sz w:val="24"/>
          <w:szCs w:val="24"/>
        </w:rPr>
        <w:t>. На втором этапе ежегодно, до 1</w:t>
      </w:r>
      <w:r w:rsidR="00F13396" w:rsidRPr="004F5976">
        <w:rPr>
          <w:rFonts w:ascii="Arial" w:eastAsia="Calibri" w:hAnsi="Arial" w:cs="Arial"/>
          <w:color w:val="000000"/>
          <w:sz w:val="24"/>
          <w:szCs w:val="24"/>
        </w:rPr>
        <w:t>5 марта</w:t>
      </w:r>
      <w:r w:rsidRPr="004F5976">
        <w:rPr>
          <w:rFonts w:ascii="Arial" w:eastAsia="Calibri" w:hAnsi="Arial" w:cs="Arial"/>
          <w:color w:val="000000"/>
          <w:sz w:val="24"/>
          <w:szCs w:val="24"/>
        </w:rPr>
        <w:t>, комитет по финансам администрации муниципального района «Тунгиро-Олёкминский район»:</w:t>
      </w:r>
    </w:p>
    <w:p w:rsidR="008E3260" w:rsidRPr="004F5976" w:rsidRDefault="008E3260" w:rsidP="008E3260">
      <w:pPr>
        <w:tabs>
          <w:tab w:val="left" w:pos="1134"/>
        </w:tabs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F5976">
        <w:rPr>
          <w:rFonts w:ascii="Arial" w:eastAsia="Calibri" w:hAnsi="Arial" w:cs="Arial"/>
          <w:color w:val="000000"/>
          <w:sz w:val="24"/>
          <w:szCs w:val="24"/>
        </w:rPr>
        <w:t>- обобщает и анализирует критерии оценки эффективности деятельности</w:t>
      </w:r>
      <w:r w:rsidRPr="004F5976">
        <w:rPr>
          <w:rFonts w:ascii="Arial" w:eastAsia="Calibri" w:hAnsi="Arial" w:cs="Arial"/>
          <w:sz w:val="24"/>
          <w:szCs w:val="24"/>
        </w:rPr>
        <w:t xml:space="preserve"> заказчиков муниципального района «Тунгиро-Олёкминский район»</w:t>
      </w:r>
      <w:r w:rsidRPr="004F5976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8E3260" w:rsidRPr="004F5976" w:rsidRDefault="008E3260" w:rsidP="008E3260">
      <w:pPr>
        <w:tabs>
          <w:tab w:val="left" w:pos="1134"/>
        </w:tabs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F5976">
        <w:rPr>
          <w:rFonts w:ascii="Arial" w:eastAsia="Calibri" w:hAnsi="Arial" w:cs="Arial"/>
          <w:color w:val="000000"/>
          <w:sz w:val="24"/>
          <w:szCs w:val="24"/>
        </w:rPr>
        <w:t xml:space="preserve">- формирует рейтинговую таблицу по форме согласно </w:t>
      </w:r>
      <w:hyperlink r:id="rId5" w:anchor="Par244" w:tooltip="РЕЙТИНГОВАЯ ТАБЛИЦА" w:history="1">
        <w:r w:rsidRPr="004F5976">
          <w:rPr>
            <w:rFonts w:ascii="Arial" w:eastAsia="Calibri" w:hAnsi="Arial" w:cs="Arial"/>
            <w:color w:val="000000"/>
            <w:sz w:val="24"/>
            <w:szCs w:val="24"/>
          </w:rPr>
          <w:t>Таблице</w:t>
        </w:r>
      </w:hyperlink>
      <w:r w:rsidR="008800D5" w:rsidRPr="004F5976">
        <w:rPr>
          <w:rFonts w:ascii="Arial" w:hAnsi="Arial" w:cs="Arial"/>
          <w:color w:val="000000"/>
          <w:sz w:val="24"/>
          <w:szCs w:val="24"/>
        </w:rPr>
        <w:t xml:space="preserve"> №</w:t>
      </w:r>
      <w:r w:rsidR="00C0218C" w:rsidRPr="004F5976">
        <w:rPr>
          <w:rFonts w:ascii="Arial" w:hAnsi="Arial" w:cs="Arial"/>
          <w:color w:val="000000"/>
          <w:sz w:val="24"/>
          <w:szCs w:val="24"/>
        </w:rPr>
        <w:t>5</w:t>
      </w:r>
      <w:r w:rsidRPr="004F597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5976">
        <w:rPr>
          <w:rFonts w:ascii="Arial" w:eastAsia="Calibri" w:hAnsi="Arial" w:cs="Arial"/>
          <w:color w:val="000000"/>
          <w:sz w:val="24"/>
          <w:szCs w:val="24"/>
        </w:rPr>
        <w:t xml:space="preserve">к </w:t>
      </w:r>
      <w:proofErr w:type="gramStart"/>
      <w:r w:rsidRPr="004F5976">
        <w:rPr>
          <w:rFonts w:ascii="Arial" w:eastAsia="Calibri" w:hAnsi="Arial" w:cs="Arial"/>
          <w:color w:val="000000"/>
          <w:sz w:val="24"/>
          <w:szCs w:val="24"/>
        </w:rPr>
        <w:t>настоящему  Порядку</w:t>
      </w:r>
      <w:proofErr w:type="gramEnd"/>
      <w:r w:rsidRPr="004F5976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8E3260" w:rsidRPr="004F5976" w:rsidRDefault="008E3260" w:rsidP="008E3260">
      <w:pPr>
        <w:tabs>
          <w:tab w:val="left" w:pos="1134"/>
        </w:tabs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F5976">
        <w:rPr>
          <w:rFonts w:ascii="Arial" w:eastAsia="Calibri" w:hAnsi="Arial" w:cs="Arial"/>
          <w:color w:val="000000"/>
          <w:sz w:val="24"/>
          <w:szCs w:val="24"/>
        </w:rPr>
        <w:t xml:space="preserve">- представляет рейтинговую таблицу на рассмотрение </w:t>
      </w:r>
      <w:r w:rsidRPr="004F5976">
        <w:rPr>
          <w:rFonts w:ascii="Arial" w:hAnsi="Arial" w:cs="Arial"/>
          <w:color w:val="000000"/>
          <w:sz w:val="24"/>
          <w:szCs w:val="24"/>
        </w:rPr>
        <w:t xml:space="preserve">комиссии по противодействию коррупции, созданной </w:t>
      </w:r>
      <w:proofErr w:type="gramStart"/>
      <w:r w:rsidRPr="004F5976">
        <w:rPr>
          <w:rFonts w:ascii="Arial" w:hAnsi="Arial" w:cs="Arial"/>
          <w:color w:val="000000"/>
          <w:sz w:val="24"/>
          <w:szCs w:val="24"/>
        </w:rPr>
        <w:t>в  администрации</w:t>
      </w:r>
      <w:proofErr w:type="gramEnd"/>
      <w:r w:rsidR="00F13396" w:rsidRPr="004F5976">
        <w:rPr>
          <w:rFonts w:ascii="Arial" w:hAnsi="Arial" w:cs="Arial"/>
          <w:color w:val="000000"/>
          <w:sz w:val="24"/>
          <w:szCs w:val="24"/>
        </w:rPr>
        <w:t xml:space="preserve"> муниципального района</w:t>
      </w:r>
      <w:r w:rsidRPr="004F5976">
        <w:rPr>
          <w:rFonts w:ascii="Arial" w:eastAsia="Calibri" w:hAnsi="Arial" w:cs="Arial"/>
          <w:color w:val="000000"/>
          <w:sz w:val="24"/>
          <w:szCs w:val="24"/>
        </w:rPr>
        <w:t>.</w:t>
      </w:r>
      <w:r w:rsidR="001E1772"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Результаты проведенной </w:t>
      </w:r>
      <w:r w:rsidR="001E1772" w:rsidRPr="004F59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оценки рассматриваются комиссией по противодействию коррупции, созданной </w:t>
      </w:r>
      <w:proofErr w:type="gramStart"/>
      <w:r w:rsidR="001E1772" w:rsidRPr="004F5976">
        <w:rPr>
          <w:rFonts w:ascii="Arial" w:eastAsia="Times New Roman" w:hAnsi="Arial" w:cs="Arial"/>
          <w:sz w:val="24"/>
          <w:szCs w:val="24"/>
          <w:lang w:eastAsia="ru-RU"/>
        </w:rPr>
        <w:t>в  администрации</w:t>
      </w:r>
      <w:proofErr w:type="gramEnd"/>
      <w:r w:rsidR="001E1772" w:rsidRPr="004F597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«Тунгиро-Олёкминский район».</w:t>
      </w:r>
    </w:p>
    <w:p w:rsidR="007D4AA1" w:rsidRPr="004F5976" w:rsidRDefault="007D4AA1" w:rsidP="001E1772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F59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Заседания </w:t>
      </w:r>
      <w:r w:rsidRPr="004F5976">
        <w:rPr>
          <w:rFonts w:ascii="Arial" w:eastAsia="Times New Roman" w:hAnsi="Arial" w:cs="Arial"/>
          <w:sz w:val="24"/>
          <w:szCs w:val="24"/>
          <w:lang w:eastAsia="ru-RU"/>
        </w:rPr>
        <w:t>комиссии по противодействию коррупции</w:t>
      </w:r>
      <w:r w:rsidRPr="004F59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проводятся ежегодно по мере необходимости.</w:t>
      </w:r>
    </w:p>
    <w:p w:rsidR="008E3260" w:rsidRPr="004F5976" w:rsidRDefault="00563A1D" w:rsidP="001E1772">
      <w:pPr>
        <w:tabs>
          <w:tab w:val="left" w:pos="709"/>
        </w:tabs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F5976">
        <w:rPr>
          <w:rFonts w:ascii="Arial" w:eastAsia="Calibri" w:hAnsi="Arial" w:cs="Arial"/>
          <w:color w:val="000000"/>
          <w:sz w:val="24"/>
          <w:szCs w:val="24"/>
        </w:rPr>
        <w:tab/>
      </w:r>
      <w:r w:rsidR="008E3260" w:rsidRPr="004F5976">
        <w:rPr>
          <w:rFonts w:ascii="Arial" w:eastAsia="Calibri" w:hAnsi="Arial" w:cs="Arial"/>
          <w:color w:val="000000"/>
          <w:sz w:val="24"/>
          <w:szCs w:val="24"/>
        </w:rPr>
        <w:t>7.</w:t>
      </w:r>
      <w:r w:rsidRPr="004F5976">
        <w:rPr>
          <w:rFonts w:ascii="Arial" w:eastAsia="Calibri" w:hAnsi="Arial" w:cs="Arial"/>
          <w:color w:val="000000"/>
          <w:sz w:val="24"/>
          <w:szCs w:val="24"/>
        </w:rPr>
        <w:t>4</w:t>
      </w:r>
      <w:r w:rsidR="008E3260" w:rsidRPr="004F5976">
        <w:rPr>
          <w:rFonts w:ascii="Arial" w:eastAsia="Calibri" w:hAnsi="Arial" w:cs="Arial"/>
          <w:color w:val="000000"/>
          <w:sz w:val="24"/>
          <w:szCs w:val="24"/>
        </w:rPr>
        <w:t xml:space="preserve"> На третьем этапе ежегодно, комиссия по противодействию коррупции рассматривает представленную информацию и направляет результаты проведенной оценки главе </w:t>
      </w:r>
      <w:r w:rsidR="00FA4D66" w:rsidRPr="004F5976">
        <w:rPr>
          <w:rFonts w:ascii="Arial" w:eastAsia="Calibri" w:hAnsi="Arial" w:cs="Arial"/>
          <w:color w:val="000000"/>
          <w:sz w:val="24"/>
          <w:szCs w:val="24"/>
        </w:rPr>
        <w:t>муниципального района.</w:t>
      </w:r>
    </w:p>
    <w:p w:rsidR="008E3260" w:rsidRPr="004F5976" w:rsidRDefault="008E3260" w:rsidP="008E3260">
      <w:pPr>
        <w:tabs>
          <w:tab w:val="left" w:pos="1134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F5976">
        <w:rPr>
          <w:rFonts w:ascii="Arial" w:eastAsia="Calibri" w:hAnsi="Arial" w:cs="Arial"/>
          <w:sz w:val="24"/>
          <w:szCs w:val="24"/>
        </w:rPr>
        <w:t xml:space="preserve">8. Информация о результатах оценки эффективности деятельности размещается на официальном сайте муниципального </w:t>
      </w:r>
      <w:r w:rsidR="00F13396" w:rsidRPr="004F5976">
        <w:rPr>
          <w:rFonts w:ascii="Arial" w:eastAsia="Calibri" w:hAnsi="Arial" w:cs="Arial"/>
          <w:sz w:val="24"/>
          <w:szCs w:val="24"/>
        </w:rPr>
        <w:t>района «Тунгиро-Олёкминский район»</w:t>
      </w:r>
      <w:r w:rsidRPr="004F5976">
        <w:rPr>
          <w:rFonts w:ascii="Arial" w:eastAsia="Calibri" w:hAnsi="Arial" w:cs="Arial"/>
          <w:sz w:val="24"/>
          <w:szCs w:val="24"/>
        </w:rPr>
        <w:t>.</w:t>
      </w:r>
    </w:p>
    <w:p w:rsidR="008E3260" w:rsidRPr="004F5976" w:rsidRDefault="008E3260" w:rsidP="008E3260">
      <w:pPr>
        <w:tabs>
          <w:tab w:val="left" w:pos="0"/>
          <w:tab w:val="left" w:pos="709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F5976">
        <w:rPr>
          <w:rFonts w:ascii="Arial" w:eastAsia="Calibri" w:hAnsi="Arial" w:cs="Arial"/>
          <w:sz w:val="24"/>
          <w:szCs w:val="24"/>
        </w:rPr>
        <w:t xml:space="preserve">9. Результаты оценки эффективности деятельности учитываются при принятии решений об оказании методической и практической помощи муниципальным </w:t>
      </w:r>
      <w:r w:rsidR="00F13396" w:rsidRPr="004F5976">
        <w:rPr>
          <w:rFonts w:ascii="Arial" w:eastAsia="Calibri" w:hAnsi="Arial" w:cs="Arial"/>
          <w:sz w:val="24"/>
          <w:szCs w:val="24"/>
        </w:rPr>
        <w:t>заказчикам</w:t>
      </w:r>
      <w:r w:rsidRPr="004F5976">
        <w:rPr>
          <w:rFonts w:ascii="Arial" w:eastAsia="Calibri" w:hAnsi="Arial" w:cs="Arial"/>
          <w:sz w:val="24"/>
          <w:szCs w:val="24"/>
        </w:rPr>
        <w:t xml:space="preserve"> в реализации законодательства о противодействии коррупции при осуществлении закупочной деятельности и проведении тематических проверок по вопросам соблюдения законодательства о противодействии коррупции при осуществлении закупочной деятельности </w:t>
      </w:r>
      <w:r w:rsidR="00F13396" w:rsidRPr="004F5976">
        <w:rPr>
          <w:rFonts w:ascii="Arial" w:eastAsia="Calibri" w:hAnsi="Arial" w:cs="Arial"/>
          <w:sz w:val="24"/>
          <w:szCs w:val="24"/>
        </w:rPr>
        <w:t>у муниципальных заказчиков</w:t>
      </w:r>
      <w:r w:rsidRPr="004F5976">
        <w:rPr>
          <w:rFonts w:ascii="Arial" w:eastAsia="Calibri" w:hAnsi="Arial" w:cs="Arial"/>
          <w:sz w:val="24"/>
          <w:szCs w:val="24"/>
        </w:rPr>
        <w:t>.</w:t>
      </w:r>
    </w:p>
    <w:p w:rsidR="00EA518A" w:rsidRPr="004F5976" w:rsidRDefault="00EA518A" w:rsidP="00EA518A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>Таблица №</w:t>
      </w:r>
      <w:r w:rsidR="00C0218C" w:rsidRPr="004F5976">
        <w:rPr>
          <w:rFonts w:ascii="Arial" w:hAnsi="Arial" w:cs="Arial"/>
          <w:sz w:val="24"/>
          <w:szCs w:val="24"/>
        </w:rPr>
        <w:t>4</w:t>
      </w:r>
    </w:p>
    <w:p w:rsidR="00EA518A" w:rsidRPr="004F5976" w:rsidRDefault="00FA4D66" w:rsidP="00FA4D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>Критерии оценки эффективности деятельности по реализации антикоррупционного законодательства при осуществлении закупочной деятельности</w:t>
      </w: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5399"/>
        <w:gridCol w:w="1701"/>
        <w:gridCol w:w="2125"/>
      </w:tblGrid>
      <w:tr w:rsidR="00EA518A" w:rsidRPr="004F5976" w:rsidTr="00336F4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Наименование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Значение критерия (имеется</w:t>
            </w:r>
            <w:r w:rsidR="00336F46" w:rsidRPr="004F5976">
              <w:rPr>
                <w:rFonts w:ascii="Arial" w:hAnsi="Arial" w:cs="Arial"/>
                <w:sz w:val="24"/>
                <w:szCs w:val="24"/>
              </w:rPr>
              <w:t xml:space="preserve"> ставиться цифра 1</w:t>
            </w:r>
            <w:r w:rsidRPr="004F5976">
              <w:rPr>
                <w:rFonts w:ascii="Arial" w:hAnsi="Arial" w:cs="Arial"/>
                <w:sz w:val="24"/>
                <w:szCs w:val="24"/>
              </w:rPr>
              <w:t>, отсутствует</w:t>
            </w:r>
            <w:r w:rsidR="00336F46" w:rsidRPr="004F5976">
              <w:rPr>
                <w:rFonts w:ascii="Arial" w:hAnsi="Arial" w:cs="Arial"/>
                <w:sz w:val="24"/>
                <w:szCs w:val="24"/>
              </w:rPr>
              <w:t xml:space="preserve"> ставиться цифра 0</w:t>
            </w:r>
            <w:r w:rsidRPr="004F59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EA518A" w:rsidRPr="004F5976" w:rsidTr="00336F46">
        <w:trPr>
          <w:trHeight w:val="10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563A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Наличие подразделения (специалиста), ответственного </w:t>
            </w:r>
          </w:p>
          <w:p w:rsidR="00EA518A" w:rsidRPr="004F5976" w:rsidRDefault="00EA518A" w:rsidP="00563A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за работу по профилактике коррупционных и иных правонарушений в сфере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563A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Указываются реквизиты локального правового акта </w:t>
            </w:r>
          </w:p>
          <w:p w:rsidR="00EA518A" w:rsidRPr="004F5976" w:rsidRDefault="00EA518A" w:rsidP="00563A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о назначении ответственного лица </w:t>
            </w:r>
          </w:p>
        </w:tc>
      </w:tr>
      <w:tr w:rsidR="00EA518A" w:rsidRPr="004F5976" w:rsidTr="00336F46">
        <w:trPr>
          <w:trHeight w:val="15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563A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Наличие правового акта, утверждающего кодекс этики </w:t>
            </w:r>
          </w:p>
          <w:p w:rsidR="00EA518A" w:rsidRPr="004F5976" w:rsidRDefault="00EA518A" w:rsidP="00563A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и служебного поведения </w:t>
            </w:r>
          </w:p>
          <w:p w:rsidR="00EA518A" w:rsidRPr="004F597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работников ответственных за осуществление закупок в </w:t>
            </w:r>
            <w:r w:rsidR="00E305E2" w:rsidRPr="004F5976">
              <w:rPr>
                <w:rFonts w:ascii="Arial" w:hAnsi="Arial" w:cs="Arial"/>
                <w:sz w:val="24"/>
                <w:szCs w:val="24"/>
              </w:rPr>
              <w:t>учреждении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563A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Указываются реквизиты локального правового акта </w:t>
            </w:r>
          </w:p>
          <w:p w:rsidR="00EA518A" w:rsidRPr="004F5976" w:rsidRDefault="00EA518A" w:rsidP="00563A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о назначении ответственного лица </w:t>
            </w:r>
          </w:p>
        </w:tc>
      </w:tr>
      <w:tr w:rsidR="00EA518A" w:rsidRPr="004F5976" w:rsidTr="00336F4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Наличие правового акта, утверждающего положения информирования работниками работодателя о случаях склонения их к совершению коррупционных правонарушений </w:t>
            </w:r>
            <w:r w:rsidRPr="004F5976">
              <w:rPr>
                <w:rFonts w:ascii="Arial" w:hAnsi="Arial" w:cs="Arial"/>
                <w:sz w:val="24"/>
                <w:szCs w:val="24"/>
              </w:rPr>
              <w:lastRenderedPageBreak/>
              <w:t xml:space="preserve">и порядке рассмотрения таких сообщений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Указываются реквизиты локального правового акта </w:t>
            </w:r>
          </w:p>
          <w:p w:rsidR="00EA518A" w:rsidRPr="004F597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lastRenderedPageBreak/>
              <w:t xml:space="preserve">о назначении ответственного лица </w:t>
            </w:r>
          </w:p>
        </w:tc>
      </w:tr>
      <w:tr w:rsidR="00EA518A" w:rsidRPr="004F5976" w:rsidTr="00336F4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Наличие правового акта, утверждающего положение </w:t>
            </w:r>
          </w:p>
          <w:p w:rsidR="00EA518A" w:rsidRPr="004F597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о конфликте интересов работников учреждения, ответственными за осуществление закупочной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Указываются реквизиты локального правового акта </w:t>
            </w:r>
          </w:p>
          <w:p w:rsidR="00EA518A" w:rsidRPr="004F597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о назначении ответственного лица </w:t>
            </w:r>
          </w:p>
        </w:tc>
      </w:tr>
      <w:tr w:rsidR="00EA518A" w:rsidRPr="004F5976" w:rsidTr="00336F46">
        <w:trPr>
          <w:trHeight w:val="6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Наличие на официальном</w:t>
            </w:r>
            <w:r w:rsidR="00E305E2" w:rsidRPr="004F5976">
              <w:rPr>
                <w:rFonts w:ascii="Arial" w:hAnsi="Arial" w:cs="Arial"/>
                <w:sz w:val="24"/>
                <w:szCs w:val="24"/>
              </w:rPr>
              <w:t xml:space="preserve"> сайте</w:t>
            </w:r>
            <w:r w:rsidRPr="004F5976">
              <w:rPr>
                <w:rFonts w:ascii="Arial" w:hAnsi="Arial" w:cs="Arial"/>
                <w:sz w:val="24"/>
                <w:szCs w:val="24"/>
              </w:rPr>
              <w:t xml:space="preserve"> учреждения контактной информации </w:t>
            </w:r>
          </w:p>
          <w:p w:rsidR="00EA518A" w:rsidRPr="004F597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для направления сообщений о фактах коррупции </w:t>
            </w:r>
          </w:p>
          <w:p w:rsidR="00EA518A" w:rsidRPr="004F597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18A" w:rsidRPr="004F5976" w:rsidTr="00336F46">
        <w:trPr>
          <w:trHeight w:val="8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E305E2">
            <w:pPr>
              <w:tabs>
                <w:tab w:val="left" w:pos="993"/>
              </w:tabs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Доля (в </w:t>
            </w:r>
            <w:proofErr w:type="gramStart"/>
            <w:r w:rsidRPr="004F5976">
              <w:rPr>
                <w:rFonts w:ascii="Arial" w:hAnsi="Arial" w:cs="Arial"/>
                <w:sz w:val="24"/>
                <w:szCs w:val="24"/>
              </w:rPr>
              <w:t>процентах)</w:t>
            </w:r>
            <w:r w:rsidR="00E37420" w:rsidRPr="004F5976">
              <w:rPr>
                <w:rFonts w:ascii="Arial" w:hAnsi="Arial" w:cs="Arial"/>
                <w:sz w:val="24"/>
                <w:szCs w:val="24"/>
              </w:rPr>
              <w:t>*</w:t>
            </w:r>
            <w:proofErr w:type="gramEnd"/>
            <w:r w:rsidRPr="004F5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5976">
              <w:rPr>
                <w:rFonts w:ascii="Arial" w:hAnsi="Arial" w:cs="Arial"/>
                <w:bCs/>
                <w:sz w:val="24"/>
                <w:szCs w:val="24"/>
              </w:rPr>
              <w:t xml:space="preserve">граждан, поступивших на работу связанную с закупочной деятельностью в учреждение и ознакомленных с локальными правовыми актами в сфере противодействия коррупции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18A" w:rsidRPr="004F5976" w:rsidTr="00336F4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Par106"/>
            <w:bookmarkEnd w:id="2"/>
            <w:r w:rsidRPr="004F597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Доля (в процентах) уведомлений работодателя о фактах обращения в целях склонения работников муниципального</w:t>
            </w:r>
            <w:r w:rsidR="00E305E2" w:rsidRPr="004F5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</w:rPr>
              <w:t xml:space="preserve">учреждения к совершению коррупционных правонарушений, по которым должностным лицом, ответственным за работу </w:t>
            </w:r>
          </w:p>
          <w:p w:rsidR="00EA518A" w:rsidRPr="004F597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по профилактике коррупционных и иных правонарушений, организована соответствующая проверка, </w:t>
            </w:r>
          </w:p>
          <w:p w:rsidR="00EA518A" w:rsidRPr="004F597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от общего числа уведомлений аналогичного содержания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18A" w:rsidRPr="004F5976" w:rsidTr="00336F46">
        <w:trPr>
          <w:trHeight w:val="10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Доля (в процентах) уведомлений о возможнос</w:t>
            </w:r>
            <w:r w:rsidR="00E305E2" w:rsidRPr="004F5976">
              <w:rPr>
                <w:rFonts w:ascii="Arial" w:hAnsi="Arial" w:cs="Arial"/>
                <w:sz w:val="24"/>
                <w:szCs w:val="24"/>
              </w:rPr>
              <w:t xml:space="preserve">ти </w:t>
            </w:r>
            <w:proofErr w:type="gramStart"/>
            <w:r w:rsidR="00E305E2" w:rsidRPr="004F5976">
              <w:rPr>
                <w:rFonts w:ascii="Arial" w:hAnsi="Arial" w:cs="Arial"/>
                <w:sz w:val="24"/>
                <w:szCs w:val="24"/>
              </w:rPr>
              <w:t>возникновения  конфликта</w:t>
            </w:r>
            <w:proofErr w:type="gramEnd"/>
            <w:r w:rsidR="00E305E2" w:rsidRPr="004F5976">
              <w:rPr>
                <w:rFonts w:ascii="Arial" w:hAnsi="Arial" w:cs="Arial"/>
                <w:sz w:val="24"/>
                <w:szCs w:val="24"/>
              </w:rPr>
              <w:t xml:space="preserve"> интересов,  работниками </w:t>
            </w:r>
            <w:r w:rsidRPr="004F5976">
              <w:rPr>
                <w:rFonts w:ascii="Arial" w:hAnsi="Arial" w:cs="Arial"/>
                <w:sz w:val="24"/>
                <w:szCs w:val="24"/>
              </w:rPr>
              <w:t xml:space="preserve">учреждения, </w:t>
            </w:r>
          </w:p>
          <w:p w:rsidR="00E305E2" w:rsidRPr="004F597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к общему количеству установленных случаев возможности возникновения конфликта интересов </w:t>
            </w:r>
          </w:p>
          <w:p w:rsidR="00EA518A" w:rsidRPr="004F597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18A" w:rsidRPr="004F5976" w:rsidTr="00336F46">
        <w:trPr>
          <w:trHeight w:val="124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E305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Доля (в процентах) случаев возможности </w:t>
            </w:r>
            <w:proofErr w:type="gramStart"/>
            <w:r w:rsidRPr="004F5976">
              <w:rPr>
                <w:rFonts w:ascii="Arial" w:hAnsi="Arial" w:cs="Arial"/>
                <w:sz w:val="24"/>
                <w:szCs w:val="24"/>
              </w:rPr>
              <w:t>возникновения  конфликта</w:t>
            </w:r>
            <w:proofErr w:type="gramEnd"/>
            <w:r w:rsidRPr="004F5976">
              <w:rPr>
                <w:rFonts w:ascii="Arial" w:hAnsi="Arial" w:cs="Arial"/>
                <w:sz w:val="24"/>
                <w:szCs w:val="24"/>
              </w:rPr>
              <w:t xml:space="preserve"> интересов, по которым приняты меры по их предотвращению (урегулированию), от общего числа установленных слу</w:t>
            </w:r>
            <w:r w:rsidR="00E305E2" w:rsidRPr="004F5976">
              <w:rPr>
                <w:rFonts w:ascii="Arial" w:hAnsi="Arial" w:cs="Arial"/>
                <w:sz w:val="24"/>
                <w:szCs w:val="24"/>
              </w:rPr>
              <w:t xml:space="preserve">чаев </w:t>
            </w:r>
            <w:r w:rsidR="00E305E2" w:rsidRPr="004F5976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возможности возникновения конфликта интересов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18A" w:rsidRPr="004F5976" w:rsidTr="00336F4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Наличие проверок достоверности и полноты сведений, представляемых руководителем учреждения, </w:t>
            </w:r>
          </w:p>
          <w:p w:rsidR="00EA518A" w:rsidRPr="004F5976" w:rsidRDefault="00E305E2" w:rsidP="00E305E2">
            <w:pPr>
              <w:widowControl w:val="0"/>
              <w:autoSpaceDE w:val="0"/>
              <w:autoSpaceDN w:val="0"/>
              <w:adjustRightInd w:val="0"/>
              <w:contextualSpacing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и соблюдения работниками </w:t>
            </w:r>
            <w:r w:rsidR="00EA518A" w:rsidRPr="004F5976">
              <w:rPr>
                <w:rFonts w:ascii="Arial" w:hAnsi="Arial" w:cs="Arial"/>
                <w:sz w:val="24"/>
                <w:szCs w:val="24"/>
              </w:rPr>
              <w:t xml:space="preserve">учреждения, ответственными за осуществление закупочной деятельности, требований </w:t>
            </w:r>
          </w:p>
          <w:p w:rsidR="00EA518A" w:rsidRPr="004F597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к служебному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18A" w:rsidRPr="004F5976" w:rsidTr="00336F4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Наличие методических материалов, памяток по антикоррупционной тематике </w:t>
            </w:r>
            <w:r w:rsidR="00E305E2" w:rsidRPr="004F5976">
              <w:rPr>
                <w:rFonts w:ascii="Arial" w:hAnsi="Arial" w:cs="Arial"/>
                <w:sz w:val="24"/>
                <w:szCs w:val="24"/>
              </w:rPr>
              <w:t xml:space="preserve">на официальном </w:t>
            </w:r>
            <w:r w:rsidRPr="004F5976">
              <w:rPr>
                <w:rFonts w:ascii="Arial" w:hAnsi="Arial" w:cs="Arial"/>
                <w:sz w:val="24"/>
                <w:szCs w:val="24"/>
              </w:rPr>
              <w:t>сайт</w:t>
            </w:r>
            <w:r w:rsidR="00E305E2" w:rsidRPr="004F5976">
              <w:rPr>
                <w:rFonts w:ascii="Arial" w:hAnsi="Arial" w:cs="Arial"/>
                <w:sz w:val="24"/>
                <w:szCs w:val="24"/>
              </w:rPr>
              <w:t>е</w:t>
            </w:r>
            <w:r w:rsidRPr="004F5976">
              <w:rPr>
                <w:rFonts w:ascii="Arial" w:hAnsi="Arial" w:cs="Arial"/>
                <w:sz w:val="24"/>
                <w:szCs w:val="24"/>
              </w:rPr>
              <w:t xml:space="preserve"> или оборудованного в</w:t>
            </w:r>
            <w:r w:rsidR="00E305E2" w:rsidRPr="004F5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5976">
              <w:rPr>
                <w:rFonts w:ascii="Arial" w:hAnsi="Arial" w:cs="Arial"/>
                <w:sz w:val="24"/>
                <w:szCs w:val="24"/>
              </w:rPr>
              <w:t>общедоступном месте стенде учреждения (с учетом законодательства Российской Федерации о государственной тайне и о служебной информации ограниченного распространения)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18A" w:rsidRPr="004F5976" w:rsidTr="00336F4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5C62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Доля (в процентах) работников учреждения, ответственных за осуществление закупочной деятельности, принявших участие в мероприятиях (аппаратные учебы, лекции, семинары, сборы, научно-практические конференции и т.д.) или изучивших материалы по вопросам противодействия коррупции, от общего числа работников </w:t>
            </w:r>
            <w:r w:rsidR="005C62DE" w:rsidRPr="004F5976">
              <w:rPr>
                <w:rFonts w:ascii="Arial" w:hAnsi="Arial" w:cs="Arial"/>
                <w:sz w:val="24"/>
                <w:szCs w:val="24"/>
              </w:rPr>
              <w:t>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18A" w:rsidRPr="004F5976" w:rsidTr="00336F4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Наличие актов прокурорского реагирования, информации правоохранительных органов, свидетельствующих </w:t>
            </w:r>
          </w:p>
          <w:p w:rsidR="00EA518A" w:rsidRPr="004F597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о коррупционных правонарушениях </w:t>
            </w:r>
          </w:p>
          <w:p w:rsidR="00EA518A" w:rsidRPr="004F5976" w:rsidRDefault="00EA518A" w:rsidP="00E305E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в деятельности муниципального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518A" w:rsidRPr="004F5976" w:rsidRDefault="00EA518A" w:rsidP="00EA5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F5976" w:rsidRPr="004F5976" w:rsidRDefault="00E37420" w:rsidP="00E37420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  <w:sectPr w:rsidR="004F5976" w:rsidRPr="004F5976" w:rsidSect="004F597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F5976">
        <w:rPr>
          <w:rFonts w:ascii="Arial" w:hAnsi="Arial" w:cs="Arial"/>
          <w:sz w:val="24"/>
          <w:szCs w:val="24"/>
        </w:rPr>
        <w:t xml:space="preserve">Доля (в </w:t>
      </w:r>
      <w:proofErr w:type="gramStart"/>
      <w:r w:rsidRPr="004F5976">
        <w:rPr>
          <w:rFonts w:ascii="Arial" w:hAnsi="Arial" w:cs="Arial"/>
          <w:sz w:val="24"/>
          <w:szCs w:val="24"/>
        </w:rPr>
        <w:t>процентах)*</w:t>
      </w:r>
      <w:proofErr w:type="gramEnd"/>
      <w:r w:rsidRPr="004F5976">
        <w:rPr>
          <w:rFonts w:ascii="Arial" w:hAnsi="Arial" w:cs="Arial"/>
          <w:sz w:val="24"/>
          <w:szCs w:val="24"/>
        </w:rPr>
        <w:t xml:space="preserve"> (если 100 5) ставиться 1</w:t>
      </w:r>
    </w:p>
    <w:p w:rsidR="004F5976" w:rsidRPr="004F5976" w:rsidRDefault="004F5976" w:rsidP="004F5976">
      <w:pPr>
        <w:jc w:val="right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lastRenderedPageBreak/>
        <w:t>Приложение 2</w:t>
      </w:r>
      <w:r w:rsidRPr="004F5976">
        <w:rPr>
          <w:rFonts w:ascii="Arial" w:hAnsi="Arial" w:cs="Arial"/>
          <w:sz w:val="24"/>
          <w:szCs w:val="24"/>
          <w:lang w:val="en-US"/>
        </w:rPr>
        <w:t> </w:t>
      </w:r>
    </w:p>
    <w:p w:rsidR="004F5976" w:rsidRPr="004F5976" w:rsidRDefault="004F5976" w:rsidP="004F5976">
      <w:pPr>
        <w:jc w:val="right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4F5976" w:rsidRPr="004F5976" w:rsidRDefault="004F5976" w:rsidP="004F5976">
      <w:pPr>
        <w:jc w:val="right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4F5976" w:rsidRPr="004F5976" w:rsidRDefault="004F5976" w:rsidP="004F5976">
      <w:pPr>
        <w:jc w:val="right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>«Тунгиро-Олёкминский район»</w:t>
      </w:r>
    </w:p>
    <w:p w:rsidR="004F5976" w:rsidRPr="004F5976" w:rsidRDefault="004F5976" w:rsidP="004F5976">
      <w:pPr>
        <w:jc w:val="right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 xml:space="preserve">от 31 </w:t>
      </w:r>
      <w:proofErr w:type="gramStart"/>
      <w:r w:rsidRPr="004F5976">
        <w:rPr>
          <w:rFonts w:ascii="Arial" w:hAnsi="Arial" w:cs="Arial"/>
          <w:sz w:val="24"/>
          <w:szCs w:val="24"/>
        </w:rPr>
        <w:t>января  2022</w:t>
      </w:r>
      <w:proofErr w:type="gramEnd"/>
      <w:r w:rsidRPr="004F5976">
        <w:rPr>
          <w:rFonts w:ascii="Arial" w:hAnsi="Arial" w:cs="Arial"/>
          <w:sz w:val="24"/>
          <w:szCs w:val="24"/>
        </w:rPr>
        <w:t xml:space="preserve">г.  № 7  </w:t>
      </w:r>
      <w:r w:rsidRPr="004F5976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4F5976" w:rsidRPr="004F5976" w:rsidRDefault="004F5976" w:rsidP="004F5976">
      <w:pPr>
        <w:ind w:left="11057"/>
        <w:jc w:val="center"/>
        <w:rPr>
          <w:rFonts w:ascii="Arial" w:hAnsi="Arial" w:cs="Arial"/>
          <w:b/>
          <w:sz w:val="24"/>
          <w:szCs w:val="24"/>
        </w:rPr>
      </w:pPr>
    </w:p>
    <w:p w:rsidR="004F5976" w:rsidRPr="004F5976" w:rsidRDefault="004F5976" w:rsidP="004F5976">
      <w:pPr>
        <w:jc w:val="center"/>
        <w:rPr>
          <w:rFonts w:ascii="Arial" w:hAnsi="Arial" w:cs="Arial"/>
          <w:b/>
          <w:sz w:val="24"/>
          <w:szCs w:val="24"/>
        </w:rPr>
      </w:pPr>
    </w:p>
    <w:p w:rsidR="004F5976" w:rsidRPr="004F5976" w:rsidRDefault="004F5976" w:rsidP="004F597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>Реестр (карта) коррупционных рисков, возникающих</w:t>
      </w:r>
    </w:p>
    <w:p w:rsidR="004F5976" w:rsidRPr="004F5976" w:rsidRDefault="004F5976" w:rsidP="004F597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>при осуществлении закупок товаров, работ, услуг для муниципальных нужд</w:t>
      </w:r>
    </w:p>
    <w:p w:rsidR="004F5976" w:rsidRPr="004F5976" w:rsidRDefault="004F5976" w:rsidP="004F597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32"/>
        <w:gridCol w:w="3260"/>
        <w:gridCol w:w="2835"/>
        <w:gridCol w:w="2977"/>
        <w:gridCol w:w="3685"/>
      </w:tblGrid>
      <w:tr w:rsidR="004F5976" w:rsidRPr="004F5976" w:rsidTr="00AA003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76" w:rsidRPr="004F5976" w:rsidRDefault="004F5976" w:rsidP="00AA0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76" w:rsidRPr="004F5976" w:rsidRDefault="004F5976" w:rsidP="00AA0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76" w:rsidRPr="004F5976" w:rsidRDefault="004F5976" w:rsidP="00AA0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76" w:rsidRPr="004F5976" w:rsidRDefault="004F5976" w:rsidP="00AA0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76" w:rsidRPr="004F5976" w:rsidRDefault="004F5976" w:rsidP="00AA0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4F5976" w:rsidRPr="004F5976" w:rsidTr="00AA003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76" w:rsidRPr="004F5976" w:rsidRDefault="004F5976" w:rsidP="00AA0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76" w:rsidRPr="004F5976" w:rsidRDefault="004F5976" w:rsidP="00AA0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76" w:rsidRPr="004F5976" w:rsidRDefault="004F5976" w:rsidP="00AA0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76" w:rsidRPr="004F5976" w:rsidRDefault="004F5976" w:rsidP="00AA0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76" w:rsidRPr="004F5976" w:rsidRDefault="004F5976" w:rsidP="00AA0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Реализуемые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76" w:rsidRPr="004F5976" w:rsidRDefault="004F5976" w:rsidP="00AA0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Предлагаемые</w:t>
            </w:r>
          </w:p>
        </w:tc>
      </w:tr>
      <w:tr w:rsidR="004F5976" w:rsidRPr="004F5976" w:rsidTr="00AA003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76" w:rsidRPr="004F5976" w:rsidRDefault="004F5976" w:rsidP="00AA00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76" w:rsidRPr="004F5976" w:rsidRDefault="004F5976" w:rsidP="00AA003D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76" w:rsidRPr="004F5976" w:rsidRDefault="004F5976" w:rsidP="00AA003D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76" w:rsidRPr="004F5976" w:rsidRDefault="004F5976" w:rsidP="00AA003D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76" w:rsidRPr="004F5976" w:rsidRDefault="004F5976" w:rsidP="00AA003D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76" w:rsidRPr="004F5976" w:rsidRDefault="004F5976" w:rsidP="00AA003D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4F5976" w:rsidRPr="004F5976" w:rsidRDefault="004F5976" w:rsidP="004F5976">
      <w:pPr>
        <w:jc w:val="right"/>
        <w:rPr>
          <w:rFonts w:ascii="Arial" w:hAnsi="Arial" w:cs="Arial"/>
          <w:sz w:val="24"/>
          <w:szCs w:val="24"/>
        </w:rPr>
      </w:pPr>
    </w:p>
    <w:p w:rsidR="004F5976" w:rsidRPr="004F5976" w:rsidRDefault="004F5976" w:rsidP="004F5976">
      <w:pPr>
        <w:jc w:val="right"/>
        <w:rPr>
          <w:rFonts w:ascii="Arial" w:hAnsi="Arial" w:cs="Arial"/>
          <w:sz w:val="24"/>
          <w:szCs w:val="24"/>
        </w:rPr>
      </w:pPr>
    </w:p>
    <w:p w:rsidR="004F5976" w:rsidRPr="004F5976" w:rsidRDefault="004F5976" w:rsidP="004F5976">
      <w:pPr>
        <w:jc w:val="right"/>
        <w:rPr>
          <w:rFonts w:ascii="Arial" w:hAnsi="Arial" w:cs="Arial"/>
          <w:sz w:val="24"/>
          <w:szCs w:val="24"/>
        </w:rPr>
      </w:pPr>
    </w:p>
    <w:p w:rsidR="004F5976" w:rsidRPr="004F5976" w:rsidRDefault="004F5976" w:rsidP="004F5976">
      <w:pPr>
        <w:jc w:val="right"/>
        <w:rPr>
          <w:rFonts w:ascii="Arial" w:hAnsi="Arial" w:cs="Arial"/>
          <w:sz w:val="24"/>
          <w:szCs w:val="24"/>
        </w:rPr>
      </w:pPr>
    </w:p>
    <w:p w:rsidR="004F5976" w:rsidRPr="004F5976" w:rsidRDefault="004F5976" w:rsidP="004F5976">
      <w:pPr>
        <w:jc w:val="right"/>
        <w:rPr>
          <w:rFonts w:ascii="Arial" w:hAnsi="Arial" w:cs="Arial"/>
          <w:sz w:val="24"/>
          <w:szCs w:val="24"/>
        </w:rPr>
      </w:pPr>
    </w:p>
    <w:p w:rsidR="004F5976" w:rsidRPr="004F5976" w:rsidRDefault="004F5976" w:rsidP="004F5976">
      <w:pPr>
        <w:jc w:val="right"/>
        <w:rPr>
          <w:rFonts w:ascii="Arial" w:hAnsi="Arial" w:cs="Arial"/>
          <w:sz w:val="24"/>
          <w:szCs w:val="24"/>
        </w:rPr>
      </w:pPr>
    </w:p>
    <w:p w:rsidR="004F5976" w:rsidRPr="004F5976" w:rsidRDefault="004F5976" w:rsidP="004F5976">
      <w:pPr>
        <w:jc w:val="right"/>
        <w:rPr>
          <w:rFonts w:ascii="Arial" w:hAnsi="Arial" w:cs="Arial"/>
          <w:sz w:val="24"/>
          <w:szCs w:val="24"/>
        </w:rPr>
      </w:pPr>
    </w:p>
    <w:p w:rsidR="004F5976" w:rsidRPr="004F5976" w:rsidRDefault="004F5976" w:rsidP="004F5976">
      <w:pPr>
        <w:jc w:val="right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>Приложение 3</w:t>
      </w:r>
      <w:r w:rsidRPr="004F5976">
        <w:rPr>
          <w:rFonts w:ascii="Arial" w:hAnsi="Arial" w:cs="Arial"/>
          <w:sz w:val="24"/>
          <w:szCs w:val="24"/>
          <w:lang w:val="en-US"/>
        </w:rPr>
        <w:t> </w:t>
      </w:r>
    </w:p>
    <w:p w:rsidR="004F5976" w:rsidRPr="004F5976" w:rsidRDefault="004F5976" w:rsidP="004F5976">
      <w:pPr>
        <w:jc w:val="right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4F5976" w:rsidRPr="004F5976" w:rsidRDefault="004F5976" w:rsidP="004F5976">
      <w:pPr>
        <w:jc w:val="right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4F5976" w:rsidRPr="004F5976" w:rsidRDefault="004F5976" w:rsidP="004F5976">
      <w:pPr>
        <w:jc w:val="right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>«Тунгиро-Олёкминский район»</w:t>
      </w:r>
    </w:p>
    <w:p w:rsidR="004F5976" w:rsidRPr="004F5976" w:rsidRDefault="004F5976" w:rsidP="004F5976">
      <w:pPr>
        <w:jc w:val="right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 xml:space="preserve">от 31 </w:t>
      </w:r>
      <w:proofErr w:type="gramStart"/>
      <w:r w:rsidRPr="004F5976">
        <w:rPr>
          <w:rFonts w:ascii="Arial" w:hAnsi="Arial" w:cs="Arial"/>
          <w:sz w:val="24"/>
          <w:szCs w:val="24"/>
        </w:rPr>
        <w:t>января  2022</w:t>
      </w:r>
      <w:proofErr w:type="gramEnd"/>
      <w:r w:rsidRPr="004F5976">
        <w:rPr>
          <w:rFonts w:ascii="Arial" w:hAnsi="Arial" w:cs="Arial"/>
          <w:sz w:val="24"/>
          <w:szCs w:val="24"/>
        </w:rPr>
        <w:t xml:space="preserve">г.  №7 </w:t>
      </w:r>
      <w:r w:rsidRPr="004F5976">
        <w:rPr>
          <w:rFonts w:ascii="Arial" w:hAnsi="Arial" w:cs="Arial"/>
          <w:sz w:val="24"/>
          <w:szCs w:val="24"/>
          <w:u w:val="single"/>
        </w:rPr>
        <w:t xml:space="preserve">    </w:t>
      </w:r>
    </w:p>
    <w:p w:rsidR="004F5976" w:rsidRPr="004F5976" w:rsidRDefault="004F5976" w:rsidP="004F5976">
      <w:pPr>
        <w:autoSpaceDE w:val="0"/>
        <w:autoSpaceDN w:val="0"/>
        <w:adjustRightInd w:val="0"/>
        <w:ind w:left="11057"/>
        <w:jc w:val="both"/>
        <w:rPr>
          <w:rFonts w:ascii="Arial" w:hAnsi="Arial" w:cs="Arial"/>
          <w:sz w:val="24"/>
          <w:szCs w:val="24"/>
        </w:rPr>
      </w:pPr>
    </w:p>
    <w:p w:rsidR="004F5976" w:rsidRPr="004F5976" w:rsidRDefault="004F5976" w:rsidP="004F597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3" w:name="Par378"/>
      <w:bookmarkEnd w:id="3"/>
      <w:r w:rsidRPr="004F5976">
        <w:rPr>
          <w:rFonts w:ascii="Arial" w:hAnsi="Arial" w:cs="Arial"/>
          <w:sz w:val="24"/>
          <w:szCs w:val="24"/>
        </w:rPr>
        <w:t>План (реестр) мер, направленных на минимизацию</w:t>
      </w:r>
    </w:p>
    <w:p w:rsidR="004F5976" w:rsidRPr="004F5976" w:rsidRDefault="004F5976" w:rsidP="004F597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>коррупционных рисков, возникающих при осуществлении закупок товаров, работ, услуг для муниципальных нужд</w:t>
      </w:r>
    </w:p>
    <w:p w:rsidR="004F5976" w:rsidRPr="004F5976" w:rsidRDefault="004F5976" w:rsidP="004F597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91"/>
        <w:gridCol w:w="3260"/>
        <w:gridCol w:w="1984"/>
        <w:gridCol w:w="3119"/>
        <w:gridCol w:w="2552"/>
      </w:tblGrid>
      <w:tr w:rsidR="004F5976" w:rsidRPr="004F5976" w:rsidTr="00AA003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76" w:rsidRPr="004F5976" w:rsidRDefault="004F5976" w:rsidP="00AA0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76" w:rsidRPr="004F5976" w:rsidRDefault="004F5976" w:rsidP="00AA0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76" w:rsidRPr="004F5976" w:rsidRDefault="004F5976" w:rsidP="00AA0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Краткое наименование </w:t>
            </w:r>
            <w:proofErr w:type="spellStart"/>
            <w:r w:rsidRPr="004F5976">
              <w:rPr>
                <w:rFonts w:ascii="Arial" w:hAnsi="Arial" w:cs="Arial"/>
                <w:sz w:val="24"/>
                <w:szCs w:val="24"/>
              </w:rPr>
              <w:t>минимизируемого</w:t>
            </w:r>
            <w:proofErr w:type="spellEnd"/>
            <w:r w:rsidRPr="004F5976">
              <w:rPr>
                <w:rFonts w:ascii="Arial" w:hAnsi="Arial" w:cs="Arial"/>
                <w:sz w:val="24"/>
                <w:szCs w:val="24"/>
              </w:rPr>
              <w:t xml:space="preserve"> коррупционного риска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76" w:rsidRPr="004F5976" w:rsidRDefault="004F5976" w:rsidP="00AA0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76" w:rsidRPr="004F5976" w:rsidRDefault="004F5976" w:rsidP="00AA0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76" w:rsidRPr="004F5976" w:rsidRDefault="004F5976" w:rsidP="00AA0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Планируемый результат</w:t>
            </w:r>
          </w:p>
        </w:tc>
      </w:tr>
      <w:tr w:rsidR="004F5976" w:rsidRPr="004F5976" w:rsidTr="00AA003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76" w:rsidRPr="004F5976" w:rsidRDefault="004F5976" w:rsidP="00AA003D">
            <w:pPr>
              <w:spacing w:before="120" w:after="120"/>
              <w:ind w:right="119"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76" w:rsidRPr="004F5976" w:rsidRDefault="004F5976" w:rsidP="00AA003D">
            <w:pPr>
              <w:ind w:right="120"/>
              <w:contextualSpacing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76" w:rsidRPr="004F5976" w:rsidRDefault="004F5976" w:rsidP="00AA003D">
            <w:pPr>
              <w:ind w:right="120"/>
              <w:contextualSpacing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76" w:rsidRPr="004F5976" w:rsidRDefault="004F5976" w:rsidP="00AA003D">
            <w:pPr>
              <w:ind w:right="120"/>
              <w:contextualSpacing/>
              <w:mirrorIndents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76" w:rsidRPr="004F5976" w:rsidRDefault="004F5976" w:rsidP="00AA003D">
            <w:pPr>
              <w:ind w:right="120"/>
              <w:contextualSpacing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76" w:rsidRPr="004F5976" w:rsidRDefault="004F5976" w:rsidP="00AA003D">
            <w:pPr>
              <w:ind w:right="120"/>
              <w:contextualSpacing/>
              <w:mirrorIndent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5976" w:rsidRPr="004F5976" w:rsidRDefault="004F5976" w:rsidP="004F5976">
      <w:pPr>
        <w:rPr>
          <w:rFonts w:ascii="Arial" w:hAnsi="Arial" w:cs="Arial"/>
          <w:sz w:val="24"/>
          <w:szCs w:val="24"/>
        </w:rPr>
      </w:pPr>
    </w:p>
    <w:p w:rsidR="004F5976" w:rsidRPr="004F5976" w:rsidRDefault="004F5976" w:rsidP="00E37420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EA518A" w:rsidRPr="004F5976" w:rsidRDefault="00EA518A" w:rsidP="00EA518A">
      <w:pPr>
        <w:rPr>
          <w:rFonts w:ascii="Arial" w:eastAsia="Calibri" w:hAnsi="Arial" w:cs="Arial"/>
          <w:sz w:val="24"/>
          <w:szCs w:val="24"/>
        </w:rPr>
      </w:pPr>
      <w:r w:rsidRPr="004F5976">
        <w:rPr>
          <w:rFonts w:ascii="Arial" w:eastAsia="Calibri" w:hAnsi="Arial" w:cs="Arial"/>
          <w:sz w:val="24"/>
          <w:szCs w:val="24"/>
        </w:rPr>
        <w:br w:type="page"/>
      </w:r>
    </w:p>
    <w:p w:rsidR="00EA518A" w:rsidRPr="004F5976" w:rsidRDefault="00EA518A" w:rsidP="00EA518A">
      <w:pPr>
        <w:ind w:left="5670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4F5976">
        <w:rPr>
          <w:rFonts w:ascii="Arial" w:eastAsia="Calibri" w:hAnsi="Arial" w:cs="Arial"/>
          <w:sz w:val="24"/>
          <w:szCs w:val="24"/>
        </w:rPr>
        <w:lastRenderedPageBreak/>
        <w:t>Таблица</w:t>
      </w:r>
      <w:r w:rsidR="00336F46" w:rsidRPr="004F5976">
        <w:rPr>
          <w:rFonts w:ascii="Arial" w:eastAsia="Calibri" w:hAnsi="Arial" w:cs="Arial"/>
          <w:sz w:val="24"/>
          <w:szCs w:val="24"/>
        </w:rPr>
        <w:t xml:space="preserve"> №</w:t>
      </w:r>
      <w:r w:rsidR="00C0218C" w:rsidRPr="004F5976">
        <w:rPr>
          <w:rFonts w:ascii="Arial" w:eastAsia="Calibri" w:hAnsi="Arial" w:cs="Arial"/>
          <w:sz w:val="24"/>
          <w:szCs w:val="24"/>
        </w:rPr>
        <w:t>5</w:t>
      </w:r>
      <w:r w:rsidRPr="004F5976">
        <w:rPr>
          <w:rFonts w:ascii="Arial" w:eastAsia="Calibri" w:hAnsi="Arial" w:cs="Arial"/>
          <w:sz w:val="24"/>
          <w:szCs w:val="24"/>
        </w:rPr>
        <w:t xml:space="preserve"> </w:t>
      </w:r>
    </w:p>
    <w:p w:rsidR="00EA518A" w:rsidRPr="004F5976" w:rsidRDefault="00EA518A" w:rsidP="00EA518A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EA518A" w:rsidRPr="004F5976" w:rsidRDefault="00EA518A" w:rsidP="00EA518A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EA518A" w:rsidRPr="004F5976" w:rsidRDefault="00EA518A" w:rsidP="00EA518A">
      <w:pPr>
        <w:contextualSpacing/>
        <w:jc w:val="center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>РЕЙТИНГОВАЯ ТАБЛИЦА</w:t>
      </w:r>
    </w:p>
    <w:p w:rsidR="00EA518A" w:rsidRPr="004F5976" w:rsidRDefault="00EA518A" w:rsidP="00EA51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F5976">
        <w:rPr>
          <w:rFonts w:ascii="Arial" w:hAnsi="Arial" w:cs="Arial"/>
          <w:sz w:val="24"/>
          <w:szCs w:val="24"/>
        </w:rPr>
        <w:t xml:space="preserve">по итогам оценки эффективности деятельности по реализации антикоррупционного законодательства </w:t>
      </w:r>
      <w:r w:rsidR="00336F46" w:rsidRPr="004F5976">
        <w:rPr>
          <w:rFonts w:ascii="Arial" w:hAnsi="Arial" w:cs="Arial"/>
          <w:sz w:val="24"/>
          <w:szCs w:val="24"/>
        </w:rPr>
        <w:t>у муниципальных заказчиков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3"/>
        <w:gridCol w:w="7680"/>
        <w:gridCol w:w="6889"/>
      </w:tblGrid>
      <w:tr w:rsidR="00EA518A" w:rsidRPr="004F5976" w:rsidTr="004C69AC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8A" w:rsidRPr="004F5976" w:rsidRDefault="00EA518A" w:rsidP="00336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336F46" w:rsidRPr="004F5976">
              <w:rPr>
                <w:rFonts w:ascii="Arial" w:hAnsi="Arial" w:cs="Arial"/>
                <w:sz w:val="24"/>
                <w:szCs w:val="24"/>
              </w:rPr>
              <w:t>муниципального заказчика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Итоговый балл</w:t>
            </w:r>
          </w:p>
        </w:tc>
      </w:tr>
      <w:tr w:rsidR="00EA518A" w:rsidRPr="004F5976" w:rsidTr="004C69AC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18A" w:rsidRPr="004F5976" w:rsidTr="004C69AC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18A" w:rsidRPr="004F5976" w:rsidTr="004C69AC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597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A" w:rsidRPr="004F5976" w:rsidRDefault="00EA518A" w:rsidP="004C6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518A" w:rsidRPr="004F5976" w:rsidRDefault="00EA518A" w:rsidP="00EA518A">
      <w:pPr>
        <w:tabs>
          <w:tab w:val="left" w:pos="0"/>
          <w:tab w:val="left" w:pos="709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A518A" w:rsidRPr="004F5976" w:rsidRDefault="00EA518A" w:rsidP="00EA518A">
      <w:pPr>
        <w:contextualSpacing/>
        <w:jc w:val="center"/>
        <w:rPr>
          <w:rFonts w:ascii="Arial" w:eastAsia="Calibri" w:hAnsi="Arial" w:cs="Arial"/>
          <w:color w:val="FF0000"/>
          <w:sz w:val="24"/>
          <w:szCs w:val="24"/>
        </w:rPr>
      </w:pPr>
    </w:p>
    <w:p w:rsidR="00EA518A" w:rsidRPr="004F5976" w:rsidRDefault="00336F46" w:rsidP="00EA518A">
      <w:pPr>
        <w:tabs>
          <w:tab w:val="left" w:pos="0"/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F5976">
        <w:rPr>
          <w:rFonts w:ascii="Arial" w:eastAsia="Calibri" w:hAnsi="Arial" w:cs="Arial"/>
          <w:sz w:val="24"/>
          <w:szCs w:val="24"/>
        </w:rPr>
        <w:tab/>
      </w:r>
    </w:p>
    <w:p w:rsidR="00EA518A" w:rsidRPr="004F5976" w:rsidRDefault="00EA518A" w:rsidP="00EA518A">
      <w:pPr>
        <w:rPr>
          <w:rFonts w:ascii="Arial" w:hAnsi="Arial" w:cs="Arial"/>
          <w:sz w:val="24"/>
          <w:szCs w:val="24"/>
        </w:rPr>
      </w:pPr>
    </w:p>
    <w:p w:rsidR="00EA518A" w:rsidRPr="004F5976" w:rsidRDefault="00EA518A" w:rsidP="00EA518A">
      <w:pPr>
        <w:ind w:left="-567" w:right="-284"/>
        <w:jc w:val="right"/>
        <w:rPr>
          <w:rFonts w:ascii="Arial" w:hAnsi="Arial" w:cs="Arial"/>
          <w:sz w:val="24"/>
          <w:szCs w:val="24"/>
        </w:rPr>
      </w:pPr>
    </w:p>
    <w:p w:rsidR="00EA518A" w:rsidRPr="004F5976" w:rsidRDefault="00EA518A" w:rsidP="00EA518A">
      <w:pPr>
        <w:jc w:val="both"/>
        <w:rPr>
          <w:rFonts w:ascii="Arial" w:hAnsi="Arial" w:cs="Arial"/>
          <w:sz w:val="24"/>
          <w:szCs w:val="24"/>
        </w:rPr>
      </w:pPr>
    </w:p>
    <w:p w:rsidR="00EA518A" w:rsidRPr="004F5976" w:rsidRDefault="00EA518A" w:rsidP="00EA518A">
      <w:pPr>
        <w:rPr>
          <w:rFonts w:ascii="Arial" w:hAnsi="Arial" w:cs="Arial"/>
          <w:sz w:val="24"/>
          <w:szCs w:val="24"/>
        </w:rPr>
      </w:pPr>
    </w:p>
    <w:p w:rsidR="00EA518A" w:rsidRPr="004F5976" w:rsidRDefault="00EA518A" w:rsidP="008E3260">
      <w:pPr>
        <w:tabs>
          <w:tab w:val="left" w:pos="0"/>
          <w:tab w:val="left" w:pos="709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D4AA1" w:rsidRPr="004F5976" w:rsidRDefault="008E3260" w:rsidP="008E3260">
      <w:pPr>
        <w:rPr>
          <w:rFonts w:ascii="Arial" w:hAnsi="Arial" w:cs="Arial"/>
          <w:sz w:val="24"/>
          <w:szCs w:val="24"/>
        </w:rPr>
      </w:pPr>
      <w:r w:rsidRPr="004F5976">
        <w:rPr>
          <w:rFonts w:ascii="Arial" w:eastAsia="Calibri" w:hAnsi="Arial" w:cs="Arial"/>
          <w:sz w:val="24"/>
          <w:szCs w:val="24"/>
        </w:rPr>
        <w:br w:type="page"/>
      </w:r>
    </w:p>
    <w:p w:rsidR="007D4AA1" w:rsidRPr="004F5976" w:rsidRDefault="007D4AA1">
      <w:pPr>
        <w:rPr>
          <w:rFonts w:ascii="Arial" w:hAnsi="Arial" w:cs="Arial"/>
          <w:sz w:val="24"/>
          <w:szCs w:val="24"/>
        </w:rPr>
      </w:pPr>
    </w:p>
    <w:p w:rsidR="007D4AA1" w:rsidRPr="004F5976" w:rsidRDefault="007D4AA1">
      <w:pPr>
        <w:rPr>
          <w:rFonts w:ascii="Arial" w:hAnsi="Arial" w:cs="Arial"/>
          <w:sz w:val="24"/>
          <w:szCs w:val="24"/>
        </w:rPr>
      </w:pPr>
    </w:p>
    <w:p w:rsidR="007D4AA1" w:rsidRPr="004F5976" w:rsidRDefault="007D4AA1">
      <w:pPr>
        <w:rPr>
          <w:rFonts w:ascii="Arial" w:hAnsi="Arial" w:cs="Arial"/>
          <w:sz w:val="24"/>
          <w:szCs w:val="24"/>
        </w:rPr>
      </w:pPr>
    </w:p>
    <w:p w:rsidR="007D4AA1" w:rsidRPr="004F5976" w:rsidRDefault="007D4AA1">
      <w:pPr>
        <w:rPr>
          <w:rFonts w:ascii="Arial" w:hAnsi="Arial" w:cs="Arial"/>
          <w:sz w:val="24"/>
          <w:szCs w:val="24"/>
        </w:rPr>
      </w:pPr>
    </w:p>
    <w:sectPr w:rsidR="007D4AA1" w:rsidRPr="004F5976" w:rsidSect="004F5976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90B"/>
    <w:multiLevelType w:val="hybridMultilevel"/>
    <w:tmpl w:val="F5CE9BB4"/>
    <w:lvl w:ilvl="0" w:tplc="00E24C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02BA"/>
    <w:multiLevelType w:val="multilevel"/>
    <w:tmpl w:val="C936A5F4"/>
    <w:lvl w:ilvl="0">
      <w:start w:val="1"/>
      <w:numFmt w:val="decimal"/>
      <w:lvlText w:val="%1."/>
      <w:lvlJc w:val="left"/>
      <w:pPr>
        <w:ind w:left="184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872"/>
        <w:jc w:val="righ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8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8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8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8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8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8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8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A1"/>
    <w:rsid w:val="00080101"/>
    <w:rsid w:val="00120262"/>
    <w:rsid w:val="001E1772"/>
    <w:rsid w:val="0029795D"/>
    <w:rsid w:val="00336F46"/>
    <w:rsid w:val="0036433F"/>
    <w:rsid w:val="004C23A1"/>
    <w:rsid w:val="004C69AC"/>
    <w:rsid w:val="004E7D45"/>
    <w:rsid w:val="004F5976"/>
    <w:rsid w:val="005474C0"/>
    <w:rsid w:val="00563A1D"/>
    <w:rsid w:val="005C62DE"/>
    <w:rsid w:val="00662F3E"/>
    <w:rsid w:val="007D4AA1"/>
    <w:rsid w:val="008800D5"/>
    <w:rsid w:val="008E3260"/>
    <w:rsid w:val="00AE4D3B"/>
    <w:rsid w:val="00BA58DE"/>
    <w:rsid w:val="00C0218C"/>
    <w:rsid w:val="00CB1448"/>
    <w:rsid w:val="00CF228B"/>
    <w:rsid w:val="00E11D78"/>
    <w:rsid w:val="00E305E2"/>
    <w:rsid w:val="00E37420"/>
    <w:rsid w:val="00EA518A"/>
    <w:rsid w:val="00F13396"/>
    <w:rsid w:val="00FA4D66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03182-F760-4E2F-AC1F-D3AE2F44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77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F39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F39D1"/>
    <w:pPr>
      <w:widowControl w:val="0"/>
      <w:autoSpaceDE w:val="0"/>
      <w:autoSpaceDN w:val="0"/>
      <w:spacing w:after="0" w:line="240" w:lineRule="auto"/>
      <w:ind w:left="184"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F39D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FF39D1"/>
    <w:pPr>
      <w:widowControl w:val="0"/>
      <w:autoSpaceDE w:val="0"/>
      <w:autoSpaceDN w:val="0"/>
      <w:spacing w:after="0" w:line="240" w:lineRule="auto"/>
      <w:ind w:left="184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39D1"/>
    <w:pPr>
      <w:widowControl w:val="0"/>
      <w:autoSpaceDE w:val="0"/>
      <w:autoSpaceDN w:val="0"/>
      <w:spacing w:before="103" w:after="0" w:line="240" w:lineRule="auto"/>
      <w:ind w:left="64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CF2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47;&#1054;&#1071;\tool\Downloads\5-rg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Barahtina</cp:lastModifiedBy>
  <cp:revision>4</cp:revision>
  <cp:lastPrinted>2022-01-30T23:29:00Z</cp:lastPrinted>
  <dcterms:created xsi:type="dcterms:W3CDTF">2022-01-28T05:01:00Z</dcterms:created>
  <dcterms:modified xsi:type="dcterms:W3CDTF">2022-01-31T00:49:00Z</dcterms:modified>
</cp:coreProperties>
</file>