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01" w:rsidRDefault="003B3B01">
      <w:pPr>
        <w:spacing w:line="360" w:lineRule="exact"/>
      </w:pPr>
    </w:p>
    <w:p w:rsidR="003B3B01" w:rsidRDefault="006D6471" w:rsidP="006D6471">
      <w:pPr>
        <w:pStyle w:val="10"/>
        <w:keepNext/>
        <w:keepLines/>
        <w:shd w:val="clear" w:color="auto" w:fill="auto"/>
        <w:spacing w:after="124" w:line="280" w:lineRule="exact"/>
      </w:pPr>
      <w:bookmarkStart w:id="0" w:name="bookmark1"/>
      <w:r>
        <w:t>Уважаемые работодатели</w:t>
      </w:r>
      <w:r w:rsidR="002E034F">
        <w:t>!</w:t>
      </w:r>
      <w:bookmarkEnd w:id="0"/>
    </w:p>
    <w:p w:rsidR="003B3B01" w:rsidRDefault="002E034F">
      <w:pPr>
        <w:pStyle w:val="20"/>
        <w:shd w:val="clear" w:color="auto" w:fill="auto"/>
        <w:ind w:firstLine="740"/>
        <w:jc w:val="both"/>
      </w:pPr>
      <w:proofErr w:type="gramStart"/>
      <w:r>
        <w:t xml:space="preserve">Информируем Вас, что с 1 января 2020 года вступили в силу два </w:t>
      </w:r>
      <w:r w:rsidR="006D6471">
        <w:t>федеральных закона</w:t>
      </w:r>
      <w:r w:rsidR="003B10AE">
        <w:t xml:space="preserve"> (Федеральный закон от 16 декабря 2019 года № 439-ФЗ «О внесении изменений в Трудовой кодекс Российской Федерации в части формирования сведений о трудовой деятельности в электронном виде», Федеральный закон от 16 декабря 2019 года № 436-ФЗ «О внесении изменений в Федеральный закон «Об индивидуальном (персонифицированном) учете в системе</w:t>
      </w:r>
      <w:proofErr w:type="gramEnd"/>
      <w:r w:rsidR="003B10AE">
        <w:t xml:space="preserve"> обязательного пенсионного страхования»)</w:t>
      </w:r>
      <w:r>
        <w:t xml:space="preserve">, в соответствии с которыми устанавливается возможность ведения информации о трудовой деятельности в электронном виде, а также вводится обязанность </w:t>
      </w:r>
      <w:r>
        <w:t xml:space="preserve">работодателей представлять эти сведения в информационную систему Пенсионного фонда России (далее - ПФР). Изменения, в том числе направлены на защиту трудовых прав работников, что позволяет в режиме </w:t>
      </w:r>
      <w:proofErr w:type="spellStart"/>
      <w:r>
        <w:t>онлайн</w:t>
      </w:r>
      <w:proofErr w:type="spellEnd"/>
      <w:r>
        <w:t xml:space="preserve"> смотреть за тем, какие сведения о трудовой деятельн</w:t>
      </w:r>
      <w:r>
        <w:t>ости работника передаются работодателем в ПФР.</w:t>
      </w:r>
    </w:p>
    <w:p w:rsidR="003B3B01" w:rsidRDefault="002E034F">
      <w:pPr>
        <w:pStyle w:val="20"/>
        <w:shd w:val="clear" w:color="auto" w:fill="auto"/>
        <w:ind w:firstLine="740"/>
        <w:jc w:val="both"/>
      </w:pPr>
      <w:proofErr w:type="gramStart"/>
      <w:r>
        <w:t>С 1 января 2020 года вводится обязанность для работодателей ежемесячно не позднее 15 числа месяца, следующего за месяцем, в котором осуществлено кадровое мероприятие (прием, перевод, увольнение), либо работник</w:t>
      </w:r>
      <w:r>
        <w:t>ом подано заявление о выборе ведения сведений о трудовой деятельности, представлять в Пенсионный фонд сведения о трудовой деятельности, на основе которых будут формироваться «электронные трудовые книжки» россиян.</w:t>
      </w:r>
      <w:proofErr w:type="gramEnd"/>
      <w:r>
        <w:t xml:space="preserve"> Передача сведений реализуется в рамках суще</w:t>
      </w:r>
      <w:r>
        <w:t>ствующего формата взаимодействия работодателей с территориальными органами ПФР.</w:t>
      </w:r>
    </w:p>
    <w:p w:rsidR="003B3B01" w:rsidRDefault="002E034F">
      <w:pPr>
        <w:pStyle w:val="20"/>
        <w:shd w:val="clear" w:color="auto" w:fill="auto"/>
        <w:ind w:firstLine="740"/>
        <w:jc w:val="both"/>
      </w:pPr>
      <w:r>
        <w:t xml:space="preserve">При представлении указанных сведений впервые в отношении зарегистрированного лица страхователь одновременно представляет сведения о его трудовой деятельности по состоянию на 1 </w:t>
      </w:r>
      <w:r>
        <w:t>января 2020 года у данного страхователя.</w:t>
      </w:r>
    </w:p>
    <w:p w:rsidR="003B3B01" w:rsidRDefault="002E034F">
      <w:pPr>
        <w:pStyle w:val="20"/>
        <w:shd w:val="clear" w:color="auto" w:fill="auto"/>
        <w:tabs>
          <w:tab w:val="left" w:pos="1378"/>
        </w:tabs>
        <w:ind w:firstLine="740"/>
        <w:jc w:val="both"/>
      </w:pPr>
      <w:r>
        <w:t>С 1 января 2021 года в случаях приема на работу или увольнения сведения</w:t>
      </w:r>
      <w:r>
        <w:tab/>
        <w:t>о трудовой деятельности должны будут представляться</w:t>
      </w:r>
    </w:p>
    <w:p w:rsidR="003B3B01" w:rsidRDefault="002E034F">
      <w:pPr>
        <w:pStyle w:val="20"/>
        <w:shd w:val="clear" w:color="auto" w:fill="auto"/>
        <w:ind w:firstLine="0"/>
        <w:jc w:val="both"/>
      </w:pPr>
      <w:r>
        <w:t>работодателем в ПФР не позднее рабочего дня, следующего за днем издания документа, являющег</w:t>
      </w:r>
      <w:r>
        <w:t>ося основанием для приема на работу или увольнения.</w:t>
      </w:r>
    </w:p>
    <w:p w:rsidR="003B3B01" w:rsidRDefault="002E034F">
      <w:pPr>
        <w:pStyle w:val="20"/>
        <w:shd w:val="clear" w:color="auto" w:fill="auto"/>
        <w:ind w:firstLine="740"/>
        <w:jc w:val="both"/>
      </w:pPr>
      <w:r>
        <w:t xml:space="preserve">2020 год является переходным периодом для введения «электронной трудовой книжки». Все работодатели до 1 июля должны будут проинформировать каждого работника </w:t>
      </w:r>
      <w:r>
        <w:rPr>
          <w:rStyle w:val="21"/>
        </w:rPr>
        <w:t xml:space="preserve">в письменной форме </w:t>
      </w:r>
      <w:r>
        <w:t>о возможности сделать соотве</w:t>
      </w:r>
      <w:r>
        <w:t>тствующий выбор: оставить трудовую книжку в традиционном виде или перейти на ее электронный формат. А с 1 июля до 31 декабря граждане должны определиться, что они выбирают, и в произвольной форме подать письменное заявление работодателю. При этом в информа</w:t>
      </w:r>
      <w:r>
        <w:t>ционной системе ПФР будет сделана отметка, какое заявление написал работник. Если по уважительной причине гражданин не смог написать заявление до 31 декабря</w:t>
      </w:r>
    </w:p>
    <w:p w:rsidR="003B3B01" w:rsidRDefault="002E034F">
      <w:pPr>
        <w:pStyle w:val="20"/>
        <w:numPr>
          <w:ilvl w:val="0"/>
          <w:numId w:val="1"/>
        </w:numPr>
        <w:shd w:val="clear" w:color="auto" w:fill="auto"/>
        <w:tabs>
          <w:tab w:val="left" w:pos="687"/>
        </w:tabs>
        <w:ind w:firstLine="0"/>
        <w:jc w:val="both"/>
      </w:pPr>
      <w:r>
        <w:t>года, то у него остается право подать заявление. Гражданин также может в любой момент поменять бума</w:t>
      </w:r>
      <w:r>
        <w:t xml:space="preserve">жную трудовую книжку </w:t>
      </w:r>
      <w:proofErr w:type="gramStart"/>
      <w:r>
        <w:t>на</w:t>
      </w:r>
      <w:proofErr w:type="gramEnd"/>
      <w:r>
        <w:t xml:space="preserve"> электронную. Обратный процесс законодательством не предусмотрен.</w:t>
      </w:r>
    </w:p>
    <w:p w:rsidR="003B3B01" w:rsidRDefault="002E034F">
      <w:pPr>
        <w:pStyle w:val="20"/>
        <w:shd w:val="clear" w:color="auto" w:fill="auto"/>
        <w:ind w:firstLine="740"/>
        <w:jc w:val="both"/>
      </w:pPr>
      <w:r>
        <w:t xml:space="preserve">Работники, которые подадут заявление о ведении трудовой книжки в </w:t>
      </w:r>
      <w:r>
        <w:lastRenderedPageBreak/>
        <w:t>электронном виде, получат бумажную трудовую на руки.</w:t>
      </w:r>
    </w:p>
    <w:p w:rsidR="003B3B01" w:rsidRDefault="002E034F">
      <w:pPr>
        <w:pStyle w:val="20"/>
        <w:shd w:val="clear" w:color="auto" w:fill="auto"/>
        <w:ind w:firstLine="740"/>
        <w:jc w:val="both"/>
      </w:pPr>
      <w:r>
        <w:t>При сохранении бумажной трудовой книжки работодат</w:t>
      </w:r>
      <w:r>
        <w:t>ель наряду с электронной книжкой продолжит вносить сведения о трудовой деятельности также в бумажную версию. За работником, воспользовавшимся правом на дальнейшее ведение работодателем бумажной трудовой книжки, это право сохраняется при последующем трудоус</w:t>
      </w:r>
      <w:r>
        <w:t>тройстве к другим работодателям.</w:t>
      </w:r>
    </w:p>
    <w:p w:rsidR="003B3B01" w:rsidRDefault="002E034F">
      <w:pPr>
        <w:pStyle w:val="20"/>
        <w:shd w:val="clear" w:color="auto" w:fill="auto"/>
        <w:ind w:firstLine="740"/>
        <w:jc w:val="both"/>
      </w:pPr>
      <w:r>
        <w:t>Для работников, которые не подадут заявление в течение 2020 года, несмотря на то, что они трудоустроены, работодатель также продолжит вести трудовую книжку на бумаге.</w:t>
      </w:r>
    </w:p>
    <w:p w:rsidR="003B3B01" w:rsidRDefault="002E034F">
      <w:pPr>
        <w:pStyle w:val="20"/>
        <w:shd w:val="clear" w:color="auto" w:fill="auto"/>
        <w:ind w:firstLine="740"/>
        <w:jc w:val="both"/>
      </w:pPr>
      <w:r>
        <w:t>Единственным исключением станут те, кто впервые устроитс</w:t>
      </w:r>
      <w:r>
        <w:t xml:space="preserve">я на работу </w:t>
      </w:r>
      <w:proofErr w:type="gramStart"/>
      <w:r>
        <w:t>с</w:t>
      </w:r>
      <w:proofErr w:type="gramEnd"/>
    </w:p>
    <w:p w:rsidR="003B3B01" w:rsidRDefault="002E034F">
      <w:pPr>
        <w:pStyle w:val="20"/>
        <w:numPr>
          <w:ilvl w:val="0"/>
          <w:numId w:val="1"/>
        </w:numPr>
        <w:shd w:val="clear" w:color="auto" w:fill="auto"/>
        <w:tabs>
          <w:tab w:val="left" w:pos="687"/>
        </w:tabs>
        <w:ind w:firstLine="0"/>
        <w:jc w:val="both"/>
      </w:pPr>
      <w:r>
        <w:t>года. У таких граждан все сведения о периодах работы изначально будут вестись только в электронном виде, без оформления бумажной трудовой книжки.</w:t>
      </w:r>
    </w:p>
    <w:p w:rsidR="003B3B01" w:rsidRDefault="002E034F">
      <w:pPr>
        <w:pStyle w:val="20"/>
        <w:shd w:val="clear" w:color="auto" w:fill="auto"/>
        <w:ind w:firstLine="740"/>
        <w:jc w:val="both"/>
      </w:pPr>
      <w:r>
        <w:t>Работник может получить сведения о трудовой деятельности:</w:t>
      </w:r>
    </w:p>
    <w:p w:rsidR="003B3B01" w:rsidRDefault="002E034F">
      <w:pPr>
        <w:pStyle w:val="20"/>
        <w:numPr>
          <w:ilvl w:val="0"/>
          <w:numId w:val="2"/>
        </w:numPr>
        <w:shd w:val="clear" w:color="auto" w:fill="auto"/>
        <w:tabs>
          <w:tab w:val="left" w:pos="1144"/>
        </w:tabs>
        <w:spacing w:line="317" w:lineRule="exact"/>
        <w:ind w:firstLine="740"/>
        <w:jc w:val="both"/>
      </w:pPr>
      <w:r>
        <w:t>у работодателя по последнему месту раб</w:t>
      </w:r>
      <w:r>
        <w:t>оты — на бумажном носителе или в форме электронного документа;</w:t>
      </w:r>
    </w:p>
    <w:p w:rsidR="003B3B01" w:rsidRDefault="002E034F">
      <w:pPr>
        <w:pStyle w:val="20"/>
        <w:numPr>
          <w:ilvl w:val="0"/>
          <w:numId w:val="2"/>
        </w:numPr>
        <w:shd w:val="clear" w:color="auto" w:fill="auto"/>
        <w:tabs>
          <w:tab w:val="left" w:pos="1144"/>
        </w:tabs>
        <w:ind w:firstLine="740"/>
        <w:jc w:val="both"/>
      </w:pPr>
      <w:r>
        <w:t>в многофункциональном центре предоставления государственных и муниципальных услуг — на бумажном носителе;</w:t>
      </w:r>
    </w:p>
    <w:p w:rsidR="003B3B01" w:rsidRDefault="002E034F">
      <w:pPr>
        <w:pStyle w:val="20"/>
        <w:numPr>
          <w:ilvl w:val="0"/>
          <w:numId w:val="2"/>
        </w:numPr>
        <w:shd w:val="clear" w:color="auto" w:fill="auto"/>
        <w:tabs>
          <w:tab w:val="left" w:pos="1144"/>
        </w:tabs>
        <w:spacing w:line="326" w:lineRule="exact"/>
        <w:ind w:firstLine="740"/>
        <w:jc w:val="both"/>
      </w:pPr>
      <w:r>
        <w:t>в ПФР — на бумажном носителе или в форме электронного документа;</w:t>
      </w:r>
    </w:p>
    <w:p w:rsidR="003B3B01" w:rsidRDefault="002E034F">
      <w:pPr>
        <w:pStyle w:val="20"/>
        <w:numPr>
          <w:ilvl w:val="0"/>
          <w:numId w:val="2"/>
        </w:numPr>
        <w:shd w:val="clear" w:color="auto" w:fill="auto"/>
        <w:tabs>
          <w:tab w:val="left" w:pos="1144"/>
        </w:tabs>
        <w:ind w:firstLine="740"/>
        <w:jc w:val="both"/>
      </w:pPr>
      <w:r>
        <w:t xml:space="preserve">на Едином портале </w:t>
      </w:r>
      <w:r>
        <w:t>государственных и муниципальных услуг — в форме электронного документа.</w:t>
      </w:r>
    </w:p>
    <w:p w:rsidR="003B3B01" w:rsidRDefault="002E034F">
      <w:pPr>
        <w:pStyle w:val="20"/>
        <w:shd w:val="clear" w:color="auto" w:fill="auto"/>
        <w:ind w:firstLine="740"/>
        <w:jc w:val="both"/>
      </w:pPr>
      <w:r>
        <w:t>При необходимости сведения «электронной трудовой книжки» будут предоставляться в виде бумажной выписки. Предоставить ее сможет нынешний или бывший работодатель (по последнему месту раб</w:t>
      </w:r>
      <w:r>
        <w:t>оты), а также управление ПФР или многофункциональный центр предоставления государственных и муниципальных услуг.</w:t>
      </w:r>
    </w:p>
    <w:p w:rsidR="003B3B01" w:rsidRDefault="002E034F">
      <w:pPr>
        <w:pStyle w:val="20"/>
        <w:shd w:val="clear" w:color="auto" w:fill="auto"/>
        <w:ind w:firstLine="740"/>
        <w:jc w:val="both"/>
      </w:pPr>
      <w:r>
        <w:t>«Электронная трудовая книжка» сохраняет практически весь перечень сведений, которые учитываются в бумажной трудовой книжке:</w:t>
      </w:r>
    </w:p>
    <w:p w:rsidR="003B3B01" w:rsidRDefault="002E034F">
      <w:pPr>
        <w:pStyle w:val="20"/>
        <w:numPr>
          <w:ilvl w:val="0"/>
          <w:numId w:val="2"/>
        </w:numPr>
        <w:shd w:val="clear" w:color="auto" w:fill="auto"/>
        <w:tabs>
          <w:tab w:val="left" w:pos="1144"/>
        </w:tabs>
        <w:spacing w:line="280" w:lineRule="exact"/>
        <w:ind w:firstLine="740"/>
        <w:jc w:val="both"/>
      </w:pPr>
      <w:r>
        <w:t xml:space="preserve">информация о </w:t>
      </w:r>
      <w:r>
        <w:t>работнике;</w:t>
      </w:r>
    </w:p>
    <w:p w:rsidR="003B3B01" w:rsidRDefault="002E034F">
      <w:pPr>
        <w:pStyle w:val="20"/>
        <w:numPr>
          <w:ilvl w:val="0"/>
          <w:numId w:val="2"/>
        </w:numPr>
        <w:shd w:val="clear" w:color="auto" w:fill="auto"/>
        <w:tabs>
          <w:tab w:val="left" w:pos="1144"/>
        </w:tabs>
        <w:spacing w:line="280" w:lineRule="exact"/>
        <w:ind w:firstLine="740"/>
        <w:jc w:val="both"/>
      </w:pPr>
      <w:r>
        <w:t>даты приема, увольнения, перевода на другую работу;</w:t>
      </w:r>
    </w:p>
    <w:p w:rsidR="003B3B01" w:rsidRDefault="002E034F">
      <w:pPr>
        <w:pStyle w:val="20"/>
        <w:numPr>
          <w:ilvl w:val="0"/>
          <w:numId w:val="2"/>
        </w:numPr>
        <w:shd w:val="clear" w:color="auto" w:fill="auto"/>
        <w:tabs>
          <w:tab w:val="left" w:pos="1162"/>
        </w:tabs>
        <w:spacing w:line="336" w:lineRule="exact"/>
        <w:ind w:firstLine="740"/>
        <w:jc w:val="both"/>
      </w:pPr>
      <w:r>
        <w:t>место работы;</w:t>
      </w:r>
    </w:p>
    <w:p w:rsidR="003B3B01" w:rsidRDefault="002E034F">
      <w:pPr>
        <w:pStyle w:val="20"/>
        <w:numPr>
          <w:ilvl w:val="0"/>
          <w:numId w:val="2"/>
        </w:numPr>
        <w:shd w:val="clear" w:color="auto" w:fill="auto"/>
        <w:tabs>
          <w:tab w:val="left" w:pos="1162"/>
        </w:tabs>
        <w:spacing w:line="336" w:lineRule="exact"/>
        <w:ind w:firstLine="740"/>
        <w:jc w:val="both"/>
      </w:pPr>
      <w:r>
        <w:t>вид мероприятия (прием, перевод, увольнение);</w:t>
      </w:r>
    </w:p>
    <w:p w:rsidR="003B3B01" w:rsidRDefault="002E034F">
      <w:pPr>
        <w:pStyle w:val="20"/>
        <w:numPr>
          <w:ilvl w:val="0"/>
          <w:numId w:val="2"/>
        </w:numPr>
        <w:shd w:val="clear" w:color="auto" w:fill="auto"/>
        <w:tabs>
          <w:tab w:val="left" w:pos="1162"/>
        </w:tabs>
        <w:spacing w:line="336" w:lineRule="exact"/>
        <w:ind w:firstLine="740"/>
        <w:jc w:val="both"/>
      </w:pPr>
      <w:r>
        <w:t>должность, профессия, специальность, квалификация, структурное подразделение;</w:t>
      </w:r>
    </w:p>
    <w:p w:rsidR="003B3B01" w:rsidRDefault="002E034F">
      <w:pPr>
        <w:pStyle w:val="20"/>
        <w:numPr>
          <w:ilvl w:val="0"/>
          <w:numId w:val="2"/>
        </w:numPr>
        <w:shd w:val="clear" w:color="auto" w:fill="auto"/>
        <w:tabs>
          <w:tab w:val="left" w:pos="1162"/>
        </w:tabs>
        <w:spacing w:line="336" w:lineRule="exact"/>
        <w:ind w:firstLine="740"/>
        <w:jc w:val="both"/>
      </w:pPr>
      <w:r>
        <w:t>вид поручаемой работы;</w:t>
      </w:r>
    </w:p>
    <w:p w:rsidR="003B3B01" w:rsidRDefault="002E034F">
      <w:pPr>
        <w:pStyle w:val="20"/>
        <w:numPr>
          <w:ilvl w:val="0"/>
          <w:numId w:val="2"/>
        </w:numPr>
        <w:shd w:val="clear" w:color="auto" w:fill="auto"/>
        <w:tabs>
          <w:tab w:val="left" w:pos="1162"/>
        </w:tabs>
        <w:spacing w:line="280" w:lineRule="exact"/>
        <w:ind w:firstLine="740"/>
        <w:jc w:val="both"/>
      </w:pPr>
      <w:r>
        <w:t>основание кадрового мероприятия</w:t>
      </w:r>
      <w:r>
        <w:t xml:space="preserve"> (дата, номер и вид документа);</w:t>
      </w:r>
    </w:p>
    <w:p w:rsidR="003B3B01" w:rsidRDefault="002E034F">
      <w:pPr>
        <w:pStyle w:val="20"/>
        <w:numPr>
          <w:ilvl w:val="0"/>
          <w:numId w:val="2"/>
        </w:numPr>
        <w:shd w:val="clear" w:color="auto" w:fill="auto"/>
        <w:tabs>
          <w:tab w:val="left" w:pos="1162"/>
        </w:tabs>
        <w:spacing w:line="280" w:lineRule="exact"/>
        <w:ind w:firstLine="740"/>
        <w:jc w:val="both"/>
      </w:pPr>
      <w:r>
        <w:t>причины прекращения трудового договора.</w:t>
      </w:r>
    </w:p>
    <w:p w:rsidR="003B3B01" w:rsidRDefault="003B3B01">
      <w:pPr>
        <w:pStyle w:val="50"/>
        <w:shd w:val="clear" w:color="auto" w:fill="auto"/>
        <w:spacing w:before="0"/>
        <w:ind w:right="6840"/>
      </w:pPr>
    </w:p>
    <w:sectPr w:rsidR="003B3B01" w:rsidSect="003B3B01">
      <w:type w:val="continuous"/>
      <w:pgSz w:w="11900" w:h="16840"/>
      <w:pgMar w:top="1157" w:right="533" w:bottom="1383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34F" w:rsidRDefault="002E034F" w:rsidP="003B3B01">
      <w:r>
        <w:separator/>
      </w:r>
    </w:p>
  </w:endnote>
  <w:endnote w:type="continuationSeparator" w:id="0">
    <w:p w:rsidR="002E034F" w:rsidRDefault="002E034F" w:rsidP="003B3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34F" w:rsidRDefault="002E034F"/>
  </w:footnote>
  <w:footnote w:type="continuationSeparator" w:id="0">
    <w:p w:rsidR="002E034F" w:rsidRDefault="002E03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D1DF7"/>
    <w:multiLevelType w:val="multilevel"/>
    <w:tmpl w:val="8348BF4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F01207"/>
    <w:multiLevelType w:val="multilevel"/>
    <w:tmpl w:val="8C24E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2D6FE1"/>
    <w:multiLevelType w:val="multilevel"/>
    <w:tmpl w:val="B29ED764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B3B01"/>
    <w:rsid w:val="002E034F"/>
    <w:rsid w:val="00324FED"/>
    <w:rsid w:val="003B10AE"/>
    <w:rsid w:val="003B3B01"/>
    <w:rsid w:val="0068134B"/>
    <w:rsid w:val="006D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3B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B0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B3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B3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3B3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3B3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3B3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3B3B0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B3B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3B3B0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B3B01"/>
    <w:pPr>
      <w:shd w:val="clear" w:color="auto" w:fill="FFFFFF"/>
      <w:spacing w:before="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B3B01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3B3B01"/>
    <w:pPr>
      <w:shd w:val="clear" w:color="auto" w:fill="FFFFFF"/>
      <w:spacing w:line="322" w:lineRule="exact"/>
      <w:ind w:hanging="18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3B3B01"/>
    <w:pPr>
      <w:shd w:val="clear" w:color="auto" w:fill="FFFFFF"/>
      <w:spacing w:before="4080" w:line="230" w:lineRule="exact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Admin</cp:lastModifiedBy>
  <cp:revision>2</cp:revision>
  <dcterms:created xsi:type="dcterms:W3CDTF">2020-01-21T02:19:00Z</dcterms:created>
  <dcterms:modified xsi:type="dcterms:W3CDTF">2020-01-21T02:38:00Z</dcterms:modified>
</cp:coreProperties>
</file>