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8F" w:rsidRDefault="004D0F8F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  <w:bookmarkStart w:id="0" w:name="bookmark0"/>
      <w:r w:rsidRPr="004D0F8F">
        <w:rPr>
          <w:rFonts w:ascii="Arial" w:hAnsi="Arial" w:cs="Arial"/>
          <w:b/>
          <w:sz w:val="32"/>
          <w:szCs w:val="32"/>
        </w:rPr>
        <w:t>ГЛАВА МУНИЦИПАЛЬНОГО РАЙОНА «ТУНГИРО-ОЛЁКМИНСКИЙ РАЙОН»</w:t>
      </w:r>
    </w:p>
    <w:p w:rsidR="004D0F8F" w:rsidRPr="004D0F8F" w:rsidRDefault="004D0F8F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</w:p>
    <w:p w:rsidR="00A6550A" w:rsidRPr="004D0F8F" w:rsidRDefault="0012375D" w:rsidP="004D0F8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D0F8F">
        <w:rPr>
          <w:rFonts w:ascii="Arial" w:hAnsi="Arial" w:cs="Arial"/>
          <w:b/>
          <w:sz w:val="32"/>
          <w:szCs w:val="32"/>
        </w:rPr>
        <w:t>ПОСТАНОВЛЕНИЕ</w:t>
      </w:r>
      <w:bookmarkEnd w:id="0"/>
      <w:r w:rsidRPr="004D0F8F">
        <w:rPr>
          <w:rFonts w:ascii="Arial" w:hAnsi="Arial" w:cs="Arial"/>
          <w:b/>
          <w:sz w:val="32"/>
          <w:szCs w:val="32"/>
        </w:rPr>
        <w:br/>
      </w:r>
    </w:p>
    <w:p w:rsidR="00A6550A" w:rsidRPr="004D0F8F" w:rsidRDefault="0012375D" w:rsidP="004D0F8F">
      <w:pPr>
        <w:pStyle w:val="20"/>
        <w:shd w:val="clear" w:color="auto" w:fill="auto"/>
        <w:tabs>
          <w:tab w:val="left" w:pos="9639"/>
        </w:tabs>
        <w:spacing w:after="310" w:line="280" w:lineRule="exact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08 мая 2018 года</w:t>
      </w:r>
      <w:r w:rsidR="004D0F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5C581A">
        <w:rPr>
          <w:rFonts w:ascii="Arial" w:hAnsi="Arial" w:cs="Arial"/>
          <w:sz w:val="24"/>
          <w:szCs w:val="24"/>
        </w:rPr>
        <w:t xml:space="preserve">              </w:t>
      </w:r>
      <w:r w:rsidR="004D0F8F">
        <w:rPr>
          <w:rFonts w:ascii="Arial" w:hAnsi="Arial" w:cs="Arial"/>
          <w:sz w:val="24"/>
          <w:szCs w:val="24"/>
        </w:rPr>
        <w:t xml:space="preserve">  </w:t>
      </w:r>
      <w:r w:rsidRPr="004D0F8F">
        <w:rPr>
          <w:rFonts w:ascii="Arial" w:hAnsi="Arial" w:cs="Arial"/>
          <w:sz w:val="24"/>
          <w:szCs w:val="24"/>
        </w:rPr>
        <w:t>№</w:t>
      </w:r>
      <w:r w:rsidR="004D0F8F">
        <w:rPr>
          <w:rFonts w:ascii="Arial" w:hAnsi="Arial" w:cs="Arial"/>
          <w:sz w:val="24"/>
          <w:szCs w:val="24"/>
        </w:rPr>
        <w:t xml:space="preserve"> </w:t>
      </w:r>
      <w:r w:rsidRPr="004D0F8F">
        <w:rPr>
          <w:rFonts w:ascii="Arial" w:hAnsi="Arial" w:cs="Arial"/>
          <w:sz w:val="24"/>
          <w:szCs w:val="24"/>
        </w:rPr>
        <w:t>84</w:t>
      </w:r>
    </w:p>
    <w:p w:rsidR="004D0F8F" w:rsidRPr="004D0F8F" w:rsidRDefault="004D0F8F" w:rsidP="004D0F8F">
      <w:pPr>
        <w:pStyle w:val="10"/>
        <w:keepNext/>
        <w:keepLines/>
        <w:shd w:val="clear" w:color="auto" w:fill="auto"/>
        <w:spacing w:before="0" w:after="614" w:line="400" w:lineRule="exact"/>
        <w:ind w:left="20"/>
        <w:rPr>
          <w:rFonts w:ascii="Arial" w:hAnsi="Arial" w:cs="Arial"/>
          <w:sz w:val="24"/>
          <w:szCs w:val="24"/>
        </w:rPr>
      </w:pPr>
      <w:r w:rsidRPr="004D0F8F">
        <w:rPr>
          <w:rStyle w:val="2"/>
          <w:rFonts w:ascii="Arial" w:hAnsi="Arial" w:cs="Arial"/>
          <w:b w:val="0"/>
          <w:bCs w:val="0"/>
          <w:sz w:val="24"/>
          <w:szCs w:val="24"/>
        </w:rPr>
        <w:t>с. Тупик</w:t>
      </w:r>
    </w:p>
    <w:p w:rsidR="004D0F8F" w:rsidRDefault="004D0F8F">
      <w:pPr>
        <w:pStyle w:val="20"/>
        <w:shd w:val="clear" w:color="auto" w:fill="auto"/>
        <w:tabs>
          <w:tab w:val="left" w:pos="8057"/>
        </w:tabs>
        <w:spacing w:after="310" w:line="280" w:lineRule="exact"/>
        <w:jc w:val="both"/>
      </w:pPr>
    </w:p>
    <w:p w:rsidR="00A6550A" w:rsidRPr="004D0F8F" w:rsidRDefault="0012375D" w:rsidP="004D0F8F">
      <w:pPr>
        <w:pStyle w:val="a4"/>
        <w:jc w:val="both"/>
        <w:rPr>
          <w:rFonts w:ascii="Arial" w:hAnsi="Arial" w:cs="Arial"/>
          <w:b/>
          <w:sz w:val="32"/>
          <w:szCs w:val="32"/>
        </w:rPr>
      </w:pPr>
      <w:r w:rsidRPr="004D0F8F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административные </w:t>
      </w:r>
      <w:r w:rsidR="004D0F8F" w:rsidRPr="004D0F8F">
        <w:rPr>
          <w:rFonts w:ascii="Arial" w:hAnsi="Arial" w:cs="Arial"/>
          <w:b/>
          <w:sz w:val="32"/>
          <w:szCs w:val="32"/>
        </w:rPr>
        <w:t>р</w:t>
      </w:r>
      <w:r w:rsidRPr="004D0F8F">
        <w:rPr>
          <w:rFonts w:ascii="Arial" w:hAnsi="Arial" w:cs="Arial"/>
          <w:b/>
          <w:sz w:val="32"/>
          <w:szCs w:val="32"/>
        </w:rPr>
        <w:t xml:space="preserve">егламенты </w:t>
      </w:r>
      <w:r w:rsidR="004D0F8F" w:rsidRPr="004D0F8F">
        <w:rPr>
          <w:rFonts w:ascii="Arial" w:hAnsi="Arial" w:cs="Arial"/>
          <w:b/>
          <w:sz w:val="32"/>
          <w:szCs w:val="32"/>
        </w:rPr>
        <w:t>п</w:t>
      </w:r>
      <w:r w:rsidRPr="004D0F8F">
        <w:rPr>
          <w:rFonts w:ascii="Arial" w:hAnsi="Arial" w:cs="Arial"/>
          <w:b/>
          <w:sz w:val="32"/>
          <w:szCs w:val="32"/>
        </w:rPr>
        <w:t xml:space="preserve">о предоставлению муниципальных услуг отделом строительства, имущественных и земельных отношений комитета по экономическому развитию и земельно-имущественных отношений администрации </w:t>
      </w:r>
      <w:r w:rsidR="004D0F8F">
        <w:rPr>
          <w:rFonts w:ascii="Arial" w:hAnsi="Arial" w:cs="Arial"/>
          <w:b/>
          <w:sz w:val="32"/>
          <w:szCs w:val="32"/>
        </w:rPr>
        <w:t>м</w:t>
      </w:r>
      <w:r w:rsidRPr="004D0F8F">
        <w:rPr>
          <w:rFonts w:ascii="Arial" w:hAnsi="Arial" w:cs="Arial"/>
          <w:b/>
          <w:sz w:val="32"/>
          <w:szCs w:val="32"/>
        </w:rPr>
        <w:t>униципального района «Тунгиро-Олекминский район».</w:t>
      </w:r>
    </w:p>
    <w:p w:rsidR="006A41CD" w:rsidRPr="004D0F8F" w:rsidRDefault="006A41CD" w:rsidP="004D0F8F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b/>
          <w:sz w:val="32"/>
          <w:szCs w:val="32"/>
        </w:rPr>
      </w:pPr>
    </w:p>
    <w:p w:rsidR="006A41CD" w:rsidRDefault="006A41CD">
      <w:pPr>
        <w:pStyle w:val="20"/>
        <w:shd w:val="clear" w:color="auto" w:fill="auto"/>
        <w:spacing w:after="0"/>
        <w:ind w:firstLine="760"/>
        <w:jc w:val="both"/>
      </w:pP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В соответствии с изменением структуры администрации муниципального района «Тунгиро-Олёкминский район», утвержденной решением Совета муниципального района «Тунгиро-Олёкминский район» от 29 декабря 2017 года № 71 «О структуре администрации муниципального района «Тунгиро-Олёкминский район», постановляю: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1.Внести в административные регламенты по предоставлению муниципальных услуг отделом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«Тунгиро-Олекминский район» следующие изменения: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74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Административного регламента слова «Отдел строительства и муниципального имущества комитета по экономическому и территориальному развитию администрации муниципального района «Тунгиро-Олёкминский район» заменить на : « Отдел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«Тунгиро-Олёкминский район».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74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Административного регламента слова «Комитет по экономическому и территориальному развитию администрации муниципального района «Тунгиро-Олёкминский район» заменить на : «Комитет по экономическому развитию и земельно-имущественных отношений администрации муниципального района «Тунгиро- Олёкминский район»</w:t>
      </w:r>
    </w:p>
    <w:p w:rsidR="00A6550A" w:rsidRPr="004D0F8F" w:rsidRDefault="0012375D">
      <w:pPr>
        <w:pStyle w:val="20"/>
        <w:numPr>
          <w:ilvl w:val="0"/>
          <w:numId w:val="1"/>
        </w:numPr>
        <w:shd w:val="clear" w:color="auto" w:fill="auto"/>
        <w:tabs>
          <w:tab w:val="left" w:pos="1245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по тексту Постановления слова «Председатель комитета по экономическому и территориальному развитию администрации муниципального района «Тунгиро-Олёкминский район» заменить на: «Председатель комитета по экономическому развитию и земельно</w:t>
      </w:r>
      <w:r w:rsidRPr="004D0F8F">
        <w:rPr>
          <w:rFonts w:ascii="Arial" w:hAnsi="Arial" w:cs="Arial"/>
          <w:sz w:val="24"/>
          <w:szCs w:val="24"/>
        </w:rPr>
        <w:softHyphen/>
        <w:t>имущественных отношений администрации муниципального района «Тунгиро-Олёкминский район»:</w:t>
      </w:r>
    </w:p>
    <w:p w:rsidR="00A6550A" w:rsidRPr="004D0F8F" w:rsidRDefault="0012375D">
      <w:pPr>
        <w:pStyle w:val="20"/>
        <w:shd w:val="clear" w:color="auto" w:fill="auto"/>
        <w:tabs>
          <w:tab w:val="left" w:pos="123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а)</w:t>
      </w:r>
      <w:r w:rsidRPr="004D0F8F">
        <w:rPr>
          <w:rFonts w:ascii="Arial" w:hAnsi="Arial" w:cs="Arial"/>
          <w:sz w:val="24"/>
          <w:szCs w:val="24"/>
        </w:rPr>
        <w:tab/>
        <w:t xml:space="preserve">В административный регламент «Выдача разрешения на строительство, реконструкцию, капитальный ремонт пересечения автомобильной дороги местного значения </w:t>
      </w:r>
      <w:r w:rsidRPr="004D0F8F">
        <w:rPr>
          <w:rFonts w:ascii="Arial" w:hAnsi="Arial" w:cs="Arial"/>
          <w:sz w:val="24"/>
          <w:szCs w:val="24"/>
        </w:rPr>
        <w:lastRenderedPageBreak/>
        <w:t>с другими автомобильными дорогами и примыкания автомобильной дороги местного значения к другой автомобильной дороге» утвержденный постановлением главы муниципального района «Тунгиро-Олёкминский район» № 167 от 19 ноября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б) В административный регламент «Выдача разрешений на автомобильные перевозки опасных грузов по маршрутам, проходящим полностью или частично по дорогам местного значения в границах муниципального района «Тунгиро-Олёкминский район» утвержденный постановлением главы муниципального района «Тунгиро-Олёкминский район» № 148 от 15 сентября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 xml:space="preserve">в) В административный регламент «Выдача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«Тунгиро- Олёкминский район» утвержденный постановлением главы муниципального района «Тунгиро-Олёкминский район» № 136 от 25 </w:t>
      </w:r>
      <w:r w:rsidR="006F3E14">
        <w:rPr>
          <w:rFonts w:ascii="Arial" w:hAnsi="Arial" w:cs="Arial"/>
          <w:sz w:val="24"/>
          <w:szCs w:val="24"/>
        </w:rPr>
        <w:t>мая</w:t>
      </w:r>
      <w:bookmarkStart w:id="1" w:name="_GoBack"/>
      <w:bookmarkEnd w:id="1"/>
      <w:r w:rsidRPr="004D0F8F">
        <w:rPr>
          <w:rFonts w:ascii="Arial" w:hAnsi="Arial" w:cs="Arial"/>
          <w:sz w:val="24"/>
          <w:szCs w:val="24"/>
        </w:rPr>
        <w:t xml:space="preserve"> 2015 г.;</w:t>
      </w:r>
    </w:p>
    <w:p w:rsidR="00A6550A" w:rsidRPr="004D0F8F" w:rsidRDefault="0012375D">
      <w:pPr>
        <w:pStyle w:val="20"/>
        <w:shd w:val="clear" w:color="auto" w:fill="auto"/>
        <w:tabs>
          <w:tab w:val="left" w:pos="1467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г)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«Осуществление муниципального контроля за обеспечением сохранности автомобильных дорог местного значения» муниципального района «Тунгиро- Олёкминский район» утвержденный постановлением главы муниципального района «Тунгиро-Олёкминский район» № 103 от 08 июля 2015 г.;</w:t>
      </w:r>
    </w:p>
    <w:p w:rsidR="00A6550A" w:rsidRPr="004D0F8F" w:rsidRDefault="0012375D">
      <w:pPr>
        <w:pStyle w:val="20"/>
        <w:shd w:val="clear" w:color="auto" w:fill="auto"/>
        <w:tabs>
          <w:tab w:val="left" w:pos="1467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д)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«Осуществление муниципального контроля за размещением и использованием рекламных конструкций» утвержденный постановлением главы муниципального района «Тунгиро-Олёкминский район» № 71 от 26 мая 2015 г.</w:t>
      </w:r>
    </w:p>
    <w:p w:rsidR="00A6550A" w:rsidRPr="004D0F8F" w:rsidRDefault="0012375D">
      <w:pPr>
        <w:pStyle w:val="20"/>
        <w:shd w:val="clear" w:color="auto" w:fill="auto"/>
        <w:tabs>
          <w:tab w:val="left" w:pos="123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е)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 утвержденный постановлением главы муниципального района «Тунгиро-Олёкминский район» № 207 от 05 декабря 2016 г.;</w:t>
      </w:r>
    </w:p>
    <w:p w:rsidR="00A6550A" w:rsidRPr="004D0F8F" w:rsidRDefault="0012375D">
      <w:pPr>
        <w:pStyle w:val="20"/>
        <w:shd w:val="clear" w:color="auto" w:fill="auto"/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ё) В административный регламент «Подготовка и организация аукциона по продаже земельного участка или аукциона на право заключения договора аренды земельного участка» утвержденный постановлением главы муниципального района «Тунгиро-Олёкминский район» № 204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2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ж)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муниципальном районе «Тунгиро-Олёкминский район» утвержденный постановлением главы муниципального района «Тунгиро-Олёкминский район» № 202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6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з)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«Передача муниципального имущества в аренду, безвозмездное пользование, возмездное пользование» утвержденный постановлением главы муниципального района «Тунгиро-Олёкминский район» № 201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и)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информации об объектах недвижимого имущества находящихся в муниципальной собственности и предназначенных для сдачи в аренду» утвержденный постановлением главы муниципального района «Тунгиро-Олёкминский район» № 200 от 05 декабря 2016 г.;</w:t>
      </w:r>
    </w:p>
    <w:p w:rsidR="00A6550A" w:rsidRPr="004D0F8F" w:rsidRDefault="0012375D">
      <w:pPr>
        <w:pStyle w:val="20"/>
        <w:shd w:val="clear" w:color="auto" w:fill="auto"/>
        <w:tabs>
          <w:tab w:val="left" w:pos="1123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к)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порубочного билета и (или) разрешения на пересадку деревьев и кустарников» утвержденный постановлением главы муниципального района «Тунгиро-Олёкминский район» № 72 от 11 мая 2016 г. 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л)</w:t>
      </w:r>
      <w:r w:rsidRPr="004D0F8F">
        <w:rPr>
          <w:rFonts w:ascii="Arial" w:hAnsi="Arial" w:cs="Arial"/>
          <w:sz w:val="24"/>
          <w:szCs w:val="24"/>
        </w:rPr>
        <w:tab/>
        <w:t xml:space="preserve">В административный регламент «Предоставление земельных участков, находящихся в собственности муниципального района «Тунгиро-Олекминский район», и земельных участков на территории муниципального района «Тунгиро-Олёкминский район» государственная собственность на которые не разграничена, в собственность без </w:t>
      </w:r>
      <w:r w:rsidRPr="004D0F8F">
        <w:rPr>
          <w:rFonts w:ascii="Arial" w:hAnsi="Arial" w:cs="Arial"/>
          <w:sz w:val="24"/>
          <w:szCs w:val="24"/>
        </w:rPr>
        <w:lastRenderedPageBreak/>
        <w:t>проведения торгов» утвержденный постановлением главы муниципального района «Тунгиро-Олёкминский район» № 220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19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м)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объекта» утвержденный постановлением главы муниципального района «Тунгиро-Олёкминский район» № 219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08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н)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 утвержденный постановлением главы муниципального района «Тунгиро-Олёкминский район» № 218 от 11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101"/>
        </w:tabs>
        <w:spacing w:after="0"/>
        <w:ind w:firstLine="76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о)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неразграничена, собственникам расположенных на данных земельных участках зданий, сооружений» утвержденный постановлением главы муниципального района «Тунгиро-Олёкминский район» № 209 от 02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1422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п)</w:t>
      </w:r>
      <w:r w:rsidRPr="004D0F8F">
        <w:rPr>
          <w:rFonts w:ascii="Arial" w:hAnsi="Arial" w:cs="Arial"/>
          <w:sz w:val="24"/>
          <w:szCs w:val="24"/>
        </w:rPr>
        <w:tab/>
        <w:t>В административный регламент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 утвержденный постановлением главы муниципального района «Тунгиро-Олёкминский район» № 208 от 02 декабря 2015 г.;</w:t>
      </w:r>
    </w:p>
    <w:p w:rsidR="00A6550A" w:rsidRPr="004D0F8F" w:rsidRDefault="0012375D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Р) В административный регламент «Утверждение схемы расположения земельного участка или земельных участков на кадастровом плане территории» утвержденный постановлением главы муниципального района «Тунгиро-Олёкминский район» № 206 от 01 декабря 2015 г.;</w:t>
      </w:r>
    </w:p>
    <w:p w:rsidR="00A6550A" w:rsidRPr="004D0F8F" w:rsidRDefault="0012375D">
      <w:pPr>
        <w:pStyle w:val="20"/>
        <w:shd w:val="clear" w:color="auto" w:fill="auto"/>
        <w:tabs>
          <w:tab w:val="left" w:pos="2130"/>
        </w:tabs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с) В</w:t>
      </w:r>
      <w:r w:rsidRPr="004D0F8F">
        <w:rPr>
          <w:rFonts w:ascii="Arial" w:hAnsi="Arial" w:cs="Arial"/>
          <w:sz w:val="24"/>
          <w:szCs w:val="24"/>
        </w:rPr>
        <w:tab/>
        <w:t>административный регламент «Осуществление</w:t>
      </w:r>
    </w:p>
    <w:p w:rsidR="00A6550A" w:rsidRPr="004D0F8F" w:rsidRDefault="0012375D" w:rsidP="004D0F8F">
      <w:pPr>
        <w:pStyle w:val="20"/>
        <w:shd w:val="clear" w:color="auto" w:fill="auto"/>
        <w:tabs>
          <w:tab w:val="left" w:pos="21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муниципального земельного контроля за использованием земель на территории муниципального района «Тунгиро-Олёкминский район» утвержденный</w:t>
      </w:r>
      <w:r w:rsidRPr="004D0F8F">
        <w:rPr>
          <w:rFonts w:ascii="Arial" w:hAnsi="Arial" w:cs="Arial"/>
          <w:sz w:val="24"/>
          <w:szCs w:val="24"/>
        </w:rPr>
        <w:tab/>
        <w:t>постановлением главы муниципального района</w:t>
      </w:r>
      <w:r w:rsidR="004D0F8F">
        <w:rPr>
          <w:rFonts w:ascii="Arial" w:hAnsi="Arial" w:cs="Arial"/>
          <w:sz w:val="24"/>
          <w:szCs w:val="24"/>
        </w:rPr>
        <w:t xml:space="preserve"> </w:t>
      </w:r>
      <w:r w:rsidRPr="004D0F8F">
        <w:rPr>
          <w:rFonts w:ascii="Arial" w:hAnsi="Arial" w:cs="Arial"/>
          <w:sz w:val="24"/>
          <w:szCs w:val="24"/>
        </w:rPr>
        <w:t>«Тунгиро-Олёкминский район» № 221 от 12 ноября 2014 г.;</w:t>
      </w:r>
    </w:p>
    <w:p w:rsidR="004D0F8F" w:rsidRDefault="0012375D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  <w:r w:rsidRPr="004D0F8F">
        <w:rPr>
          <w:rFonts w:ascii="Arial" w:hAnsi="Arial" w:cs="Arial"/>
          <w:sz w:val="24"/>
          <w:szCs w:val="24"/>
        </w:rPr>
        <w:t>2.Настоящее постановление опубликовать (обнародовать) на официальном сайте администрации муниципального района «Тунгиро- Олёкминский район» в телек</w:t>
      </w:r>
      <w:r w:rsidR="004D0F8F">
        <w:rPr>
          <w:rFonts w:ascii="Arial" w:hAnsi="Arial" w:cs="Arial"/>
          <w:sz w:val="24"/>
          <w:szCs w:val="24"/>
        </w:rPr>
        <w:t>оммуникационной сети «Интернет»</w:t>
      </w: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Default="004D0F8F" w:rsidP="004D0F8F">
      <w:pPr>
        <w:pStyle w:val="20"/>
        <w:shd w:val="clear" w:color="auto" w:fill="auto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4D0F8F" w:rsidRPr="004D0F8F" w:rsidRDefault="004D0F8F" w:rsidP="004D0F8F">
      <w:pPr>
        <w:pStyle w:val="20"/>
        <w:shd w:val="clear" w:color="auto" w:fill="auto"/>
        <w:spacing w:after="0"/>
        <w:jc w:val="both"/>
        <w:rPr>
          <w:rFonts w:ascii="Arial" w:hAnsi="Arial" w:cs="Arial"/>
          <w:sz w:val="24"/>
          <w:szCs w:val="24"/>
        </w:rPr>
        <w:sectPr w:rsidR="004D0F8F" w:rsidRPr="004D0F8F" w:rsidSect="004D0F8F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Глава муниципального района «Тунгиро-Олёкминский район»                              М.Н. Ефанов                           </w:t>
      </w:r>
    </w:p>
    <w:p w:rsidR="00A6550A" w:rsidRPr="004D0F8F" w:rsidRDefault="00A6550A">
      <w:pPr>
        <w:spacing w:before="63" w:after="63" w:line="240" w:lineRule="exact"/>
        <w:rPr>
          <w:rFonts w:ascii="Arial" w:hAnsi="Arial" w:cs="Arial"/>
        </w:rPr>
      </w:pPr>
    </w:p>
    <w:p w:rsidR="00A6550A" w:rsidRPr="004D0F8F" w:rsidRDefault="00A6550A">
      <w:pPr>
        <w:rPr>
          <w:rFonts w:ascii="Arial" w:hAnsi="Arial" w:cs="Arial"/>
        </w:rPr>
        <w:sectPr w:rsidR="00A6550A" w:rsidRPr="004D0F8F">
          <w:type w:val="continuous"/>
          <w:pgSz w:w="11900" w:h="16840"/>
          <w:pgMar w:top="1105" w:right="0" w:bottom="1105" w:left="0" w:header="0" w:footer="3" w:gutter="0"/>
          <w:cols w:space="720"/>
          <w:noEndnote/>
          <w:docGrid w:linePitch="360"/>
        </w:sectPr>
      </w:pPr>
    </w:p>
    <w:p w:rsidR="00A6550A" w:rsidRPr="004D0F8F" w:rsidRDefault="0012375D">
      <w:pPr>
        <w:spacing w:line="360" w:lineRule="exact"/>
        <w:rPr>
          <w:rFonts w:ascii="Arial" w:hAnsi="Arial" w:cs="Arial"/>
        </w:rPr>
      </w:pPr>
      <w:r w:rsidRPr="004D0F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297180</wp:posOffset>
                </wp:positionV>
                <wp:extent cx="3399155" cy="406400"/>
                <wp:effectExtent l="127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0A" w:rsidRDefault="00A6550A">
                            <w:pPr>
                              <w:pStyle w:val="20"/>
                              <w:shd w:val="clear" w:color="auto" w:fill="auto"/>
                              <w:spacing w:after="0"/>
                              <w:ind w:right="2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23.4pt;width:267.65pt;height:3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xY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" filled="f" stroked="f">
                <v:textbox style="mso-fit-shape-to-text:t" inset="0,0,0,0">
                  <w:txbxContent>
                    <w:p w:rsidR="00A6550A" w:rsidRDefault="00A6550A">
                      <w:pPr>
                        <w:pStyle w:val="20"/>
                        <w:shd w:val="clear" w:color="auto" w:fill="auto"/>
                        <w:spacing w:after="0"/>
                        <w:ind w:right="2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F8F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3681095</wp:posOffset>
                </wp:positionH>
                <wp:positionV relativeFrom="paragraph">
                  <wp:posOffset>412750</wp:posOffset>
                </wp:positionV>
                <wp:extent cx="1906270" cy="177800"/>
                <wp:effectExtent l="4445" t="3175" r="381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0A" w:rsidRDefault="00A6550A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9.85pt;margin-top:32.5pt;width:150.1pt;height:1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7H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" filled="f" stroked="f">
                <v:textbox style="mso-fit-shape-to-text:t" inset="0,0,0,0">
                  <w:txbxContent>
                    <w:p w:rsidR="00A6550A" w:rsidRDefault="00A6550A">
                      <w:pPr>
                        <w:pStyle w:val="20"/>
                        <w:shd w:val="clear" w:color="auto" w:fill="auto"/>
                        <w:spacing w:after="0" w:line="28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50A" w:rsidRPr="004D0F8F" w:rsidRDefault="00A6550A">
      <w:pPr>
        <w:spacing w:line="554" w:lineRule="exact"/>
        <w:rPr>
          <w:rFonts w:ascii="Arial" w:hAnsi="Arial" w:cs="Arial"/>
        </w:rPr>
      </w:pPr>
    </w:p>
    <w:p w:rsidR="00A6550A" w:rsidRPr="004D0F8F" w:rsidRDefault="00A6550A">
      <w:pPr>
        <w:rPr>
          <w:rFonts w:ascii="Arial" w:hAnsi="Arial" w:cs="Arial"/>
        </w:rPr>
      </w:pPr>
    </w:p>
    <w:sectPr w:rsidR="00A6550A" w:rsidRPr="004D0F8F">
      <w:type w:val="continuous"/>
      <w:pgSz w:w="11900" w:h="16840"/>
      <w:pgMar w:top="1105" w:right="1259" w:bottom="1105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6B" w:rsidRDefault="00F06B6B">
      <w:r>
        <w:separator/>
      </w:r>
    </w:p>
  </w:endnote>
  <w:endnote w:type="continuationSeparator" w:id="0">
    <w:p w:rsidR="00F06B6B" w:rsidRDefault="00F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6B" w:rsidRDefault="00F06B6B"/>
  </w:footnote>
  <w:footnote w:type="continuationSeparator" w:id="0">
    <w:p w:rsidR="00F06B6B" w:rsidRDefault="00F06B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E22"/>
    <w:multiLevelType w:val="multilevel"/>
    <w:tmpl w:val="AAD8D1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A"/>
    <w:rsid w:val="0012375D"/>
    <w:rsid w:val="004D0F8F"/>
    <w:rsid w:val="005C581A"/>
    <w:rsid w:val="006A41CD"/>
    <w:rsid w:val="006F3E14"/>
    <w:rsid w:val="00A6550A"/>
    <w:rsid w:val="00D206F8"/>
    <w:rsid w:val="00F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0183-8534-44AC-BA49-05D8514A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styleId="a4">
    <w:name w:val="No Spacing"/>
    <w:uiPriority w:val="1"/>
    <w:qFormat/>
    <w:rsid w:val="004D0F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1232</Words>
  <Characters>7029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Barahtina</cp:lastModifiedBy>
  <cp:revision>6</cp:revision>
  <dcterms:created xsi:type="dcterms:W3CDTF">2019-01-24T07:01:00Z</dcterms:created>
  <dcterms:modified xsi:type="dcterms:W3CDTF">2021-10-04T06:29:00Z</dcterms:modified>
</cp:coreProperties>
</file>